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方正小标宋简体" w:hAnsi="宋体" w:eastAsia="方正小标宋简体" w:cs="黑体"/>
          <w:color w:val="000000"/>
          <w:kern w:val="0"/>
          <w:sz w:val="44"/>
          <w:szCs w:val="44"/>
          <w:shd w:val="clear" w:color="auto" w:fill="FFFFFF"/>
        </w:rPr>
      </w:pPr>
      <w:r>
        <w:rPr>
          <w:rFonts w:hint="eastAsia" w:ascii="方正小标宋简体" w:hAnsi="宋体" w:eastAsia="方正小标宋简体" w:cs="黑体"/>
          <w:color w:val="000000"/>
          <w:kern w:val="0"/>
          <w:sz w:val="44"/>
          <w:szCs w:val="44"/>
          <w:shd w:val="clear" w:color="auto" w:fill="FFFFFF"/>
          <w:lang w:eastAsia="zh-CN"/>
        </w:rPr>
        <w:t>闽侯县统计</w:t>
      </w:r>
      <w:r>
        <w:rPr>
          <w:rFonts w:hint="eastAsia" w:ascii="方正小标宋简体" w:hAnsi="宋体" w:eastAsia="方正小标宋简体" w:cs="黑体"/>
          <w:color w:val="000000"/>
          <w:kern w:val="0"/>
          <w:sz w:val="44"/>
          <w:szCs w:val="44"/>
          <w:shd w:val="clear" w:color="auto" w:fill="FFFFFF"/>
        </w:rPr>
        <w:t>局重大行政</w:t>
      </w:r>
    </w:p>
    <w:p>
      <w:pPr>
        <w:widowControl/>
        <w:shd w:val="clear" w:color="auto" w:fill="FFFFFF"/>
        <w:spacing w:line="600" w:lineRule="exact"/>
        <w:jc w:val="center"/>
        <w:rPr>
          <w:rFonts w:hint="eastAsia" w:ascii="方正小标宋简体" w:hAnsi="宋体" w:eastAsia="方正小标宋简体" w:cs="黑体"/>
          <w:color w:val="000000"/>
          <w:kern w:val="0"/>
          <w:sz w:val="44"/>
          <w:szCs w:val="44"/>
          <w:shd w:val="clear" w:color="auto" w:fill="FFFFFF"/>
        </w:rPr>
      </w:pPr>
      <w:r>
        <w:rPr>
          <w:rFonts w:hint="eastAsia" w:ascii="方正小标宋简体" w:hAnsi="宋体" w:eastAsia="方正小标宋简体" w:cs="黑体"/>
          <w:color w:val="000000"/>
          <w:kern w:val="0"/>
          <w:sz w:val="44"/>
          <w:szCs w:val="44"/>
          <w:shd w:val="clear" w:color="auto" w:fill="FFFFFF"/>
        </w:rPr>
        <w:t>执法决定法制审核制度</w:t>
      </w:r>
    </w:p>
    <w:p>
      <w:pPr>
        <w:widowControl/>
        <w:spacing w:line="600" w:lineRule="exact"/>
        <w:jc w:val="left"/>
        <w:rPr>
          <w:rFonts w:hint="eastAsia" w:ascii="仿宋_GB2312" w:hAnsi="黑体" w:eastAsia="仿宋_GB2312" w:cs="仿宋_GB2312"/>
          <w:kern w:val="0"/>
          <w:sz w:val="32"/>
          <w:szCs w:val="32"/>
          <w:shd w:val="clear" w:color="auto" w:fill="FFFFFF"/>
        </w:rPr>
      </w:pPr>
      <w:r>
        <w:rPr>
          <w:rFonts w:hint="eastAsia" w:ascii="仿宋_GB2312" w:hAnsi="黑体" w:eastAsia="仿宋_GB2312" w:cs="仿宋_GB2312"/>
          <w:color w:val="000000"/>
          <w:kern w:val="0"/>
          <w:sz w:val="32"/>
          <w:szCs w:val="32"/>
          <w:shd w:val="clear" w:color="auto" w:fill="FFFFFF"/>
        </w:rPr>
        <w:t xml:space="preserve"> </w:t>
      </w:r>
    </w:p>
    <w:p>
      <w:pPr>
        <w:widowControl/>
        <w:spacing w:line="60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黑体" w:eastAsia="仿宋_GB2312" w:cs="黑体"/>
          <w:kern w:val="0"/>
          <w:sz w:val="32"/>
          <w:szCs w:val="32"/>
          <w:shd w:val="clear" w:color="auto" w:fill="FFFFFF"/>
        </w:rPr>
        <w:t>第一条</w:t>
      </w:r>
      <w:r>
        <w:rPr>
          <w:rFonts w:hint="eastAsia" w:ascii="仿宋_GB2312" w:hAnsi="仿宋_GB2312" w:eastAsia="仿宋_GB2312" w:cs="仿宋_GB2312"/>
          <w:kern w:val="0"/>
          <w:sz w:val="32"/>
          <w:szCs w:val="32"/>
          <w:shd w:val="clear" w:color="auto" w:fill="FFFFFF"/>
        </w:rPr>
        <w:t xml:space="preserve"> 为加强对重大行政执法行为的监督，有效保护法人和非法人组织的合法权益，不断促进依法行政，</w:t>
      </w:r>
      <w:r>
        <w:rPr>
          <w:rFonts w:hint="eastAsia" w:ascii="仿宋_GB2312" w:eastAsia="仿宋_GB2312"/>
          <w:sz w:val="32"/>
          <w:szCs w:val="32"/>
        </w:rPr>
        <w:t>根据有关法律、法规和《</w:t>
      </w:r>
      <w:r>
        <w:rPr>
          <w:rFonts w:hint="eastAsia" w:ascii="仿宋_GB2312" w:hAnsi="宋体" w:eastAsia="仿宋_GB2312" w:cs="宋体"/>
          <w:sz w:val="32"/>
          <w:szCs w:val="32"/>
          <w:lang w:eastAsia="zh-CN"/>
        </w:rPr>
        <w:t>闽侯县统计局</w:t>
      </w:r>
      <w:r>
        <w:rPr>
          <w:rFonts w:hint="eastAsia" w:ascii="仿宋_GB2312" w:eastAsia="仿宋_GB2312"/>
          <w:sz w:val="32"/>
          <w:szCs w:val="32"/>
        </w:rPr>
        <w:t>重大行政执法决定法制审核</w:t>
      </w:r>
      <w:r>
        <w:rPr>
          <w:rFonts w:hint="eastAsia" w:ascii="仿宋_GB2312" w:hAnsi="宋体" w:eastAsia="仿宋_GB2312" w:cs="宋体"/>
          <w:sz w:val="32"/>
          <w:szCs w:val="32"/>
        </w:rPr>
        <w:t>制度</w:t>
      </w:r>
      <w:r>
        <w:rPr>
          <w:rFonts w:hint="eastAsia" w:ascii="仿宋_GB2312" w:eastAsia="仿宋_GB2312"/>
          <w:sz w:val="32"/>
          <w:szCs w:val="32"/>
        </w:rPr>
        <w:t>》规定，结合我局工作实际，制定本办法。</w:t>
      </w:r>
    </w:p>
    <w:p>
      <w:pPr>
        <w:widowControl/>
        <w:spacing w:line="60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黑体" w:eastAsia="仿宋_GB2312" w:cs="黑体"/>
          <w:kern w:val="0"/>
          <w:sz w:val="32"/>
          <w:szCs w:val="32"/>
          <w:shd w:val="clear" w:color="auto" w:fill="FFFFFF"/>
        </w:rPr>
        <w:t>第二条</w:t>
      </w:r>
      <w:r>
        <w:rPr>
          <w:rFonts w:hint="eastAsia" w:ascii="仿宋_GB2312" w:hAnsi="黑体" w:eastAsia="仿宋_GB2312" w:cs="仿宋_GB2312"/>
          <w:b/>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本</w:t>
      </w:r>
      <w:r>
        <w:rPr>
          <w:rFonts w:hint="eastAsia" w:ascii="仿宋_GB2312" w:hAnsi="宋体" w:eastAsia="仿宋_GB2312" w:cs="宋体"/>
          <w:kern w:val="0"/>
          <w:sz w:val="32"/>
          <w:szCs w:val="32"/>
          <w:shd w:val="clear" w:color="auto" w:fill="FFFFFF"/>
        </w:rPr>
        <w:t>制度</w:t>
      </w:r>
      <w:r>
        <w:rPr>
          <w:rFonts w:hint="eastAsia" w:ascii="仿宋_GB2312" w:hAnsi="仿宋_GB2312" w:eastAsia="仿宋_GB2312" w:cs="仿宋_GB2312"/>
          <w:kern w:val="0"/>
          <w:sz w:val="32"/>
          <w:szCs w:val="32"/>
          <w:shd w:val="clear" w:color="auto" w:fill="FFFFFF"/>
        </w:rPr>
        <w:t>所称重大行政执法决定法制审核，是指我局在作出行政处罚等重大行政执法决定之前，</w:t>
      </w:r>
      <w:r>
        <w:rPr>
          <w:rFonts w:hint="eastAsia" w:ascii="仿宋_GB2312" w:eastAsia="仿宋_GB2312"/>
          <w:sz w:val="32"/>
          <w:szCs w:val="32"/>
        </w:rPr>
        <w:t>由局法制</w:t>
      </w:r>
      <w:r>
        <w:rPr>
          <w:rFonts w:hint="eastAsia" w:ascii="仿宋_GB2312" w:hAnsi="宋体" w:eastAsia="仿宋_GB2312" w:cs="宋体"/>
          <w:sz w:val="32"/>
          <w:szCs w:val="32"/>
        </w:rPr>
        <w:t>审</w:t>
      </w:r>
      <w:bookmarkStart w:id="0" w:name="_GoBack"/>
      <w:bookmarkEnd w:id="0"/>
      <w:r>
        <w:rPr>
          <w:rFonts w:hint="eastAsia" w:ascii="仿宋_GB2312" w:hAnsi="宋体" w:eastAsia="仿宋_GB2312" w:cs="宋体"/>
          <w:sz w:val="32"/>
          <w:szCs w:val="32"/>
        </w:rPr>
        <w:t>核人员</w:t>
      </w:r>
      <w:r>
        <w:rPr>
          <w:rFonts w:hint="eastAsia" w:ascii="仿宋_GB2312" w:eastAsia="仿宋_GB2312"/>
          <w:sz w:val="32"/>
          <w:szCs w:val="32"/>
        </w:rPr>
        <w:t>对其合法性、合理性进行审核的活动。</w:t>
      </w:r>
    </w:p>
    <w:p>
      <w:pPr>
        <w:widowControl/>
        <w:spacing w:line="600" w:lineRule="exact"/>
        <w:ind w:firstLine="645"/>
        <w:jc w:val="left"/>
        <w:rPr>
          <w:rFonts w:hint="eastAsia" w:ascii="仿宋_GB2312" w:hAnsi="仿宋_GB2312" w:eastAsia="仿宋_GB2312" w:cs="仿宋_GB2312"/>
          <w:kern w:val="0"/>
          <w:sz w:val="32"/>
          <w:szCs w:val="32"/>
          <w:shd w:val="clear" w:color="auto" w:fill="FFFFFF"/>
        </w:rPr>
      </w:pPr>
      <w:r>
        <w:rPr>
          <w:rFonts w:hint="eastAsia" w:ascii="仿宋_GB2312" w:hAnsi="黑体" w:eastAsia="仿宋_GB2312" w:cs="黑体"/>
          <w:kern w:val="0"/>
          <w:sz w:val="32"/>
          <w:szCs w:val="32"/>
          <w:shd w:val="clear" w:color="auto" w:fill="FFFFFF"/>
        </w:rPr>
        <w:t>第三条</w:t>
      </w:r>
      <w:r>
        <w:rPr>
          <w:rFonts w:hint="eastAsia" w:ascii="仿宋_GB2312" w:hAnsi="仿宋_GB2312" w:eastAsia="仿宋_GB2312" w:cs="仿宋_GB2312"/>
          <w:kern w:val="0"/>
          <w:sz w:val="32"/>
          <w:szCs w:val="32"/>
          <w:shd w:val="clear" w:color="auto" w:fill="FFFFFF"/>
        </w:rPr>
        <w:t xml:space="preserve"> 重大行政执法决定法制审核应当遵循合法、公平、公正、及时的原则，坚持有错必纠，保障法律、法规、规章的正确实施。</w:t>
      </w:r>
    </w:p>
    <w:p>
      <w:pPr>
        <w:spacing w:line="600" w:lineRule="exact"/>
        <w:ind w:firstLine="640" w:firstLineChars="200"/>
        <w:rPr>
          <w:rFonts w:hint="eastAsia" w:ascii="仿宋_GB2312" w:eastAsia="仿宋_GB2312"/>
          <w:sz w:val="32"/>
          <w:szCs w:val="32"/>
        </w:rPr>
      </w:pPr>
      <w:r>
        <w:rPr>
          <w:rFonts w:hint="eastAsia" w:ascii="仿宋_GB2312" w:hAnsi="黑体" w:eastAsia="仿宋_GB2312" w:cs="黑体"/>
          <w:kern w:val="0"/>
          <w:sz w:val="32"/>
          <w:szCs w:val="32"/>
          <w:shd w:val="clear" w:color="auto" w:fill="FFFFFF"/>
        </w:rPr>
        <w:t xml:space="preserve">第四条 </w:t>
      </w:r>
      <w:r>
        <w:rPr>
          <w:rFonts w:hint="eastAsia" w:ascii="仿宋_GB2312" w:hAnsi="仿宋_GB2312" w:eastAsia="仿宋_GB2312" w:cs="仿宋_GB2312"/>
          <w:bCs/>
          <w:color w:val="000000"/>
          <w:sz w:val="32"/>
          <w:szCs w:val="32"/>
          <w:shd w:val="clear" w:color="auto" w:fill="FFFFFF"/>
        </w:rPr>
        <w:t>作出下列重大行政执法决定，</w:t>
      </w:r>
      <w:r>
        <w:rPr>
          <w:rFonts w:hint="eastAsia" w:ascii="仿宋_GB2312" w:hAnsi="仿宋_GB2312" w:eastAsia="仿宋_GB2312" w:cs="仿宋_GB2312"/>
          <w:kern w:val="0"/>
          <w:sz w:val="32"/>
          <w:szCs w:val="32"/>
          <w:shd w:val="clear" w:color="auto" w:fill="FFFFFF"/>
        </w:rPr>
        <w:t>应当在作出决定前进行法制审核。</w:t>
      </w:r>
      <w:r>
        <w:rPr>
          <w:rFonts w:hint="eastAsia" w:ascii="仿宋_GB2312" w:eastAsia="仿宋_GB2312"/>
          <w:sz w:val="32"/>
          <w:szCs w:val="32"/>
        </w:rPr>
        <w:t>未经审核或者审核未通过的，不得作出重大行政执法决定：</w:t>
      </w:r>
    </w:p>
    <w:p>
      <w:pPr>
        <w:spacing w:line="600" w:lineRule="exact"/>
        <w:ind w:firstLine="63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行政处罚类</w:t>
      </w:r>
    </w:p>
    <w:p>
      <w:pPr>
        <w:spacing w:line="600" w:lineRule="exact"/>
        <w:rPr>
          <w:rFonts w:hint="eastAsia" w:ascii="仿宋_GB2312" w:hAnsi="仿宋_GB2312" w:eastAsia="仿宋_GB2312" w:cs="仿宋_GB2312"/>
          <w:bCs/>
          <w:color w:val="000000"/>
          <w:sz w:val="32"/>
          <w:szCs w:val="32"/>
          <w:highlight w:val="none"/>
          <w:shd w:val="clear" w:color="auto" w:fill="FFFFFF"/>
        </w:rPr>
      </w:pPr>
      <w:r>
        <w:rPr>
          <w:rFonts w:hint="eastAsia" w:ascii="仿宋_GB2312" w:hAnsi="仿宋_GB2312" w:eastAsia="仿宋_GB2312" w:cs="仿宋_GB2312"/>
          <w:bCs/>
          <w:color w:val="000000"/>
          <w:sz w:val="32"/>
          <w:szCs w:val="32"/>
          <w:shd w:val="clear" w:color="auto" w:fill="FFFFFF"/>
          <w:lang w:val="en-US" w:eastAsia="zh-CN"/>
        </w:rPr>
        <w:t xml:space="preserve">  </w:t>
      </w:r>
      <w:r>
        <w:rPr>
          <w:rFonts w:hint="eastAsia" w:ascii="仿宋_GB2312" w:hAnsi="仿宋_GB2312" w:eastAsia="仿宋_GB2312" w:cs="仿宋_GB2312"/>
          <w:bCs/>
          <w:color w:val="000000"/>
          <w:sz w:val="32"/>
          <w:szCs w:val="32"/>
          <w:highlight w:val="none"/>
          <w:shd w:val="clear" w:color="auto" w:fill="FFFFFF"/>
          <w:lang w:val="en-US" w:eastAsia="zh-CN"/>
        </w:rPr>
        <w:t xml:space="preserve">  </w:t>
      </w:r>
      <w:r>
        <w:rPr>
          <w:rFonts w:hint="eastAsia" w:ascii="仿宋_GB2312" w:hAnsi="仿宋_GB2312" w:eastAsia="仿宋_GB2312" w:cs="仿宋_GB2312"/>
          <w:b w:val="0"/>
          <w:bCs/>
          <w:color w:val="000000"/>
          <w:sz w:val="32"/>
          <w:szCs w:val="32"/>
          <w:highlight w:val="none"/>
          <w:shd w:val="clear" w:color="auto" w:fill="FFFFFF"/>
        </w:rPr>
        <w:t>1.</w:t>
      </w:r>
      <w:r>
        <w:rPr>
          <w:rFonts w:hint="eastAsia" w:ascii="仿宋_GB2312" w:hAnsi="仿宋_GB2312" w:eastAsia="仿宋_GB2312" w:cs="仿宋_GB2312"/>
          <w:b w:val="0"/>
          <w:bCs/>
          <w:sz w:val="32"/>
          <w:szCs w:val="32"/>
          <w:highlight w:val="none"/>
          <w:lang w:eastAsia="zh-CN"/>
        </w:rPr>
        <w:t>违反《统计法》相关规定</w:t>
      </w:r>
      <w:r>
        <w:rPr>
          <w:rFonts w:hint="eastAsia" w:ascii="仿宋_GB2312" w:hAnsi="仿宋_GB2312" w:eastAsia="仿宋_GB2312" w:cs="仿宋_GB2312"/>
          <w:b w:val="0"/>
          <w:bCs/>
          <w:i w:val="0"/>
          <w:caps w:val="0"/>
          <w:color w:val="333333"/>
          <w:spacing w:val="0"/>
          <w:sz w:val="32"/>
          <w:szCs w:val="32"/>
          <w:highlight w:val="none"/>
          <w:shd w:val="clear" w:fill="FFFFFF"/>
        </w:rPr>
        <w:t>情节严重的，并处五万元以上二十万元以下的罚款</w:t>
      </w:r>
    </w:p>
    <w:p>
      <w:pPr>
        <w:spacing w:line="600" w:lineRule="exact"/>
        <w:rPr>
          <w:rFonts w:hint="eastAsia" w:ascii="仿宋_GB2312" w:hAnsi="仿宋_GB2312" w:eastAsia="仿宋_GB2312" w:cs="仿宋_GB2312"/>
          <w:bCs/>
          <w:color w:val="000000"/>
          <w:sz w:val="32"/>
          <w:szCs w:val="32"/>
          <w:highlight w:val="none"/>
          <w:shd w:val="clear" w:color="auto" w:fill="FFFFFF"/>
        </w:rPr>
      </w:pPr>
      <w:r>
        <w:rPr>
          <w:rFonts w:hint="eastAsia" w:ascii="仿宋_GB2312" w:hAnsi="仿宋_GB2312" w:eastAsia="仿宋_GB2312" w:cs="仿宋_GB2312"/>
          <w:bCs/>
          <w:color w:val="000000"/>
          <w:sz w:val="32"/>
          <w:szCs w:val="32"/>
          <w:highlight w:val="none"/>
          <w:shd w:val="clear" w:color="auto" w:fill="FFFFFF"/>
        </w:rPr>
        <w:t xml:space="preserve">    </w:t>
      </w:r>
      <w:r>
        <w:rPr>
          <w:rFonts w:hint="eastAsia" w:ascii="仿宋_GB2312" w:hAnsi="仿宋_GB2312" w:eastAsia="仿宋_GB2312" w:cs="仿宋_GB2312"/>
          <w:bCs/>
          <w:color w:val="000000"/>
          <w:sz w:val="32"/>
          <w:szCs w:val="32"/>
          <w:highlight w:val="none"/>
          <w:shd w:val="clear" w:color="auto" w:fill="FFFFFF"/>
          <w:lang w:val="en-US" w:eastAsia="zh-CN"/>
        </w:rPr>
        <w:t>2</w:t>
      </w:r>
      <w:r>
        <w:rPr>
          <w:rFonts w:hint="eastAsia" w:ascii="仿宋_GB2312" w:hAnsi="仿宋_GB2312" w:eastAsia="仿宋_GB2312" w:cs="仿宋_GB2312"/>
          <w:bCs/>
          <w:color w:val="000000"/>
          <w:sz w:val="32"/>
          <w:szCs w:val="32"/>
          <w:highlight w:val="none"/>
          <w:shd w:val="clear" w:color="auto" w:fill="FFFFFF"/>
        </w:rPr>
        <w:t>.</w:t>
      </w:r>
      <w:r>
        <w:rPr>
          <w:rFonts w:hint="eastAsia" w:ascii="仿宋_GB2312" w:hAnsi="仿宋_GB2312" w:eastAsia="仿宋_GB2312" w:cs="仿宋_GB2312"/>
          <w:kern w:val="0"/>
          <w:sz w:val="32"/>
          <w:szCs w:val="32"/>
          <w:highlight w:val="none"/>
          <w:shd w:val="clear" w:color="auto" w:fill="FFFFFF"/>
        </w:rPr>
        <w:t>需经听证程序作出行政执法决定的</w:t>
      </w:r>
      <w:r>
        <w:rPr>
          <w:rFonts w:hint="eastAsia" w:ascii="仿宋_GB2312" w:hAnsi="仿宋_GB2312" w:eastAsia="仿宋_GB2312" w:cs="仿宋_GB2312"/>
          <w:bCs/>
          <w:color w:val="000000"/>
          <w:sz w:val="32"/>
          <w:szCs w:val="32"/>
          <w:highlight w:val="none"/>
          <w:shd w:val="clear" w:color="auto" w:fill="FFFFFF"/>
        </w:rPr>
        <w:t>；</w:t>
      </w:r>
    </w:p>
    <w:p>
      <w:pPr>
        <w:spacing w:line="600" w:lineRule="exact"/>
        <w:ind w:firstLine="645"/>
        <w:rPr>
          <w:rFonts w:hint="eastAsia" w:ascii="仿宋_GB2312" w:hAnsi="仿宋_GB2312" w:eastAsia="仿宋_GB2312" w:cs="仿宋_GB2312"/>
          <w:bCs/>
          <w:color w:val="000000"/>
          <w:sz w:val="32"/>
          <w:szCs w:val="32"/>
          <w:highlight w:val="none"/>
          <w:shd w:val="clear" w:color="auto" w:fill="FFFFFF"/>
        </w:rPr>
      </w:pPr>
      <w:r>
        <w:rPr>
          <w:rFonts w:hint="eastAsia" w:ascii="仿宋_GB2312" w:hAnsi="仿宋_GB2312" w:eastAsia="仿宋_GB2312" w:cs="仿宋_GB2312"/>
          <w:bCs/>
          <w:color w:val="000000"/>
          <w:sz w:val="32"/>
          <w:szCs w:val="32"/>
          <w:highlight w:val="none"/>
          <w:shd w:val="clear" w:color="auto" w:fill="FFFFFF"/>
          <w:lang w:val="en-US" w:eastAsia="zh-CN"/>
        </w:rPr>
        <w:t>3</w:t>
      </w:r>
      <w:r>
        <w:rPr>
          <w:rFonts w:hint="eastAsia" w:ascii="仿宋_GB2312" w:hAnsi="仿宋_GB2312" w:eastAsia="仿宋_GB2312" w:cs="仿宋_GB2312"/>
          <w:bCs/>
          <w:color w:val="000000"/>
          <w:sz w:val="32"/>
          <w:szCs w:val="32"/>
          <w:highlight w:val="none"/>
          <w:shd w:val="clear" w:color="auto" w:fill="FFFFFF"/>
        </w:rPr>
        <w:t>.法律、法规和规章规定应当进行法制审核的。</w:t>
      </w:r>
    </w:p>
    <w:p>
      <w:pPr>
        <w:spacing w:line="600" w:lineRule="exact"/>
        <w:ind w:firstLine="640" w:firstLineChars="200"/>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highlight w:val="none"/>
          <w:shd w:val="clear" w:color="auto" w:fill="FFFFFF"/>
        </w:rPr>
        <w:t>需要审核的行政执法决定的类别和范围适时根据法律、</w:t>
      </w:r>
      <w:r>
        <w:rPr>
          <w:rFonts w:hint="eastAsia" w:ascii="仿宋_GB2312" w:hAnsi="仿宋_GB2312" w:eastAsia="仿宋_GB2312" w:cs="仿宋_GB2312"/>
          <w:bCs/>
          <w:color w:val="000000"/>
          <w:sz w:val="32"/>
          <w:szCs w:val="32"/>
          <w:shd w:val="clear" w:color="auto" w:fill="FFFFFF"/>
        </w:rPr>
        <w:t>法规、规章的修改情况进行动态调整。</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 xml:space="preserve">第五条 </w:t>
      </w:r>
      <w:r>
        <w:rPr>
          <w:rFonts w:hint="eastAsia" w:ascii="仿宋_GB2312" w:eastAsia="仿宋_GB2312"/>
          <w:sz w:val="32"/>
          <w:szCs w:val="32"/>
        </w:rPr>
        <w:t>局机关负责人批准或者集体讨论决定作出重大行政执法决定前，</w:t>
      </w:r>
      <w:r>
        <w:rPr>
          <w:rFonts w:hint="eastAsia" w:ascii="仿宋_GB2312" w:eastAsia="仿宋_GB2312"/>
          <w:sz w:val="32"/>
          <w:szCs w:val="32"/>
          <w:lang w:eastAsia="zh-CN"/>
        </w:rPr>
        <w:t>办公室</w:t>
      </w:r>
      <w:r>
        <w:rPr>
          <w:rFonts w:hint="eastAsia" w:ascii="仿宋_GB2312" w:eastAsia="仿宋_GB2312"/>
          <w:sz w:val="32"/>
          <w:szCs w:val="32"/>
        </w:rPr>
        <w:t>应当将下列材料提交法制</w:t>
      </w:r>
      <w:r>
        <w:rPr>
          <w:rFonts w:hint="eastAsia" w:ascii="仿宋_GB2312" w:hAnsi="宋体" w:eastAsia="仿宋_GB2312" w:cs="宋体"/>
          <w:sz w:val="32"/>
          <w:szCs w:val="32"/>
        </w:rPr>
        <w:t>审核人员</w:t>
      </w:r>
      <w:r>
        <w:rPr>
          <w:rFonts w:hint="eastAsia" w:ascii="仿宋_GB2312" w:eastAsia="仿宋_GB2312"/>
          <w:sz w:val="32"/>
          <w:szCs w:val="32"/>
        </w:rPr>
        <w:t>进行法制审核：</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（一）拟作出的重大行政执法决定的调查终结报告；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（二）拟作出的重大行政执法决定情况说明；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（三）拟作出的重大行政执法决定书文本；</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（四）相关证据资料和法律依据材料；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（五）经过听证程序的，应当提交听证笔录；</w:t>
      </w:r>
    </w:p>
    <w:p>
      <w:pPr>
        <w:tabs>
          <w:tab w:val="center" w:pos="4153"/>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（六）经过评估、鉴定程序的，应当提交评估、鉴定报告；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（七）其他需要提交的材料。</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 xml:space="preserve">第六条 </w:t>
      </w:r>
      <w:r>
        <w:rPr>
          <w:rFonts w:hint="eastAsia" w:ascii="仿宋_GB2312" w:eastAsia="仿宋_GB2312"/>
          <w:sz w:val="32"/>
          <w:szCs w:val="32"/>
        </w:rPr>
        <w:t>拟作出的重大行政执法决定情况说明应当载明以下内容：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（一）案件基本事实；</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（二）适用法律、法规、规章和执行裁量基准的情况；</w:t>
      </w:r>
    </w:p>
    <w:p>
      <w:pPr>
        <w:spacing w:line="600" w:lineRule="exact"/>
        <w:ind w:firstLine="630"/>
        <w:rPr>
          <w:rFonts w:hint="eastAsia" w:ascii="仿宋_GB2312" w:eastAsia="仿宋_GB2312"/>
          <w:sz w:val="32"/>
          <w:szCs w:val="32"/>
        </w:rPr>
      </w:pPr>
      <w:r>
        <w:rPr>
          <w:rFonts w:hint="eastAsia" w:ascii="仿宋_GB2312" w:eastAsia="仿宋_GB2312"/>
          <w:sz w:val="32"/>
          <w:szCs w:val="32"/>
        </w:rPr>
        <w:t>（三）行政执法机关主体资格及执法人员资格情况；</w:t>
      </w:r>
    </w:p>
    <w:p>
      <w:pPr>
        <w:spacing w:line="600" w:lineRule="exact"/>
        <w:ind w:firstLine="630"/>
        <w:rPr>
          <w:rFonts w:hint="eastAsia" w:ascii="仿宋_GB2312" w:eastAsia="仿宋_GB2312"/>
          <w:sz w:val="32"/>
          <w:szCs w:val="32"/>
        </w:rPr>
      </w:pPr>
      <w:r>
        <w:rPr>
          <w:rFonts w:hint="eastAsia" w:ascii="仿宋_GB2312" w:eastAsia="仿宋_GB2312"/>
          <w:sz w:val="32"/>
          <w:szCs w:val="32"/>
        </w:rPr>
        <w:t>（四）调查取证和听证情况；</w:t>
      </w:r>
    </w:p>
    <w:p>
      <w:pPr>
        <w:spacing w:line="600" w:lineRule="exact"/>
        <w:ind w:firstLine="630"/>
        <w:rPr>
          <w:rFonts w:hint="eastAsia" w:ascii="仿宋_GB2312" w:eastAsia="仿宋_GB2312"/>
          <w:sz w:val="32"/>
          <w:szCs w:val="32"/>
        </w:rPr>
      </w:pPr>
      <w:r>
        <w:rPr>
          <w:rFonts w:hint="eastAsia" w:ascii="仿宋_GB2312" w:eastAsia="仿宋_GB2312"/>
          <w:sz w:val="32"/>
          <w:szCs w:val="32"/>
        </w:rPr>
        <w:t>（五）其他需要说明的情况。</w:t>
      </w:r>
    </w:p>
    <w:p>
      <w:pPr>
        <w:spacing w:line="600" w:lineRule="exact"/>
        <w:ind w:firstLine="640" w:firstLineChars="200"/>
        <w:rPr>
          <w:rFonts w:hint="eastAsia" w:ascii="仿宋_GB2312" w:eastAsia="仿宋_GB2312"/>
          <w:kern w:val="0"/>
          <w:sz w:val="32"/>
          <w:szCs w:val="32"/>
          <w:shd w:val="clear" w:color="auto" w:fill="FFFFFF"/>
        </w:rPr>
      </w:pPr>
      <w:r>
        <w:rPr>
          <w:rFonts w:hint="eastAsia" w:ascii="仿宋_GB2312" w:hAnsi="黑体" w:eastAsia="仿宋_GB2312" w:cs="黑体"/>
          <w:kern w:val="0"/>
          <w:sz w:val="32"/>
          <w:szCs w:val="32"/>
          <w:shd w:val="clear" w:color="auto" w:fill="FFFFFF"/>
        </w:rPr>
        <w:t>第七条</w:t>
      </w:r>
      <w:r>
        <w:rPr>
          <w:rFonts w:hint="eastAsia" w:ascii="仿宋_GB2312" w:eastAsia="仿宋_GB2312"/>
          <w:kern w:val="0"/>
          <w:sz w:val="32"/>
          <w:szCs w:val="32"/>
          <w:shd w:val="clear" w:color="auto" w:fill="FFFFFF"/>
        </w:rPr>
        <w:t xml:space="preserve"> 法制</w:t>
      </w:r>
      <w:r>
        <w:rPr>
          <w:rFonts w:hint="eastAsia" w:ascii="仿宋_GB2312" w:hAnsi="宋体" w:eastAsia="仿宋_GB2312" w:cs="宋体"/>
          <w:kern w:val="0"/>
          <w:sz w:val="32"/>
          <w:szCs w:val="32"/>
          <w:shd w:val="clear" w:color="auto" w:fill="FFFFFF"/>
        </w:rPr>
        <w:t>审核人员</w:t>
      </w:r>
      <w:r>
        <w:rPr>
          <w:rFonts w:hint="eastAsia" w:ascii="仿宋_GB2312" w:eastAsia="仿宋_GB2312"/>
          <w:kern w:val="0"/>
          <w:sz w:val="32"/>
          <w:szCs w:val="32"/>
          <w:shd w:val="clear" w:color="auto" w:fill="FFFFFF"/>
        </w:rPr>
        <w:t>收到</w:t>
      </w:r>
      <w:r>
        <w:rPr>
          <w:rFonts w:hint="eastAsia" w:ascii="仿宋_GB2312" w:eastAsia="仿宋_GB2312"/>
          <w:kern w:val="0"/>
          <w:sz w:val="32"/>
          <w:szCs w:val="32"/>
          <w:shd w:val="clear" w:color="auto" w:fill="FFFFFF"/>
          <w:lang w:eastAsia="zh-CN"/>
        </w:rPr>
        <w:t>办公室</w:t>
      </w:r>
      <w:r>
        <w:rPr>
          <w:rFonts w:hint="eastAsia" w:ascii="仿宋_GB2312" w:eastAsia="仿宋_GB2312"/>
          <w:kern w:val="0"/>
          <w:sz w:val="32"/>
          <w:szCs w:val="32"/>
          <w:shd w:val="clear" w:color="auto" w:fill="FFFFFF"/>
        </w:rPr>
        <w:t>送审的材料后，及时进行审查。符合条件的，予以受理；不符合条件的，退回</w:t>
      </w:r>
      <w:r>
        <w:rPr>
          <w:rFonts w:hint="eastAsia" w:ascii="仿宋_GB2312" w:eastAsia="仿宋_GB2312"/>
          <w:kern w:val="0"/>
          <w:sz w:val="32"/>
          <w:szCs w:val="32"/>
          <w:shd w:val="clear" w:color="auto" w:fill="FFFFFF"/>
          <w:lang w:eastAsia="zh-CN"/>
        </w:rPr>
        <w:t>办公室</w:t>
      </w:r>
      <w:r>
        <w:rPr>
          <w:rFonts w:hint="eastAsia" w:ascii="仿宋_GB2312" w:eastAsia="仿宋_GB2312"/>
          <w:kern w:val="0"/>
          <w:sz w:val="32"/>
          <w:szCs w:val="32"/>
          <w:shd w:val="clear" w:color="auto" w:fill="FFFFFF"/>
        </w:rPr>
        <w:t>并书面说明理由；对于符合条件，但是缺少相关材料的，应当要求</w:t>
      </w:r>
      <w:r>
        <w:rPr>
          <w:rFonts w:hint="eastAsia" w:ascii="仿宋_GB2312" w:eastAsia="仿宋_GB2312"/>
          <w:kern w:val="0"/>
          <w:sz w:val="32"/>
          <w:szCs w:val="32"/>
          <w:shd w:val="clear" w:color="auto" w:fill="FFFFFF"/>
          <w:lang w:eastAsia="zh-CN"/>
        </w:rPr>
        <w:t>办公室</w:t>
      </w:r>
      <w:r>
        <w:rPr>
          <w:rFonts w:hint="eastAsia" w:ascii="仿宋_GB2312" w:eastAsia="仿宋_GB2312"/>
          <w:kern w:val="0"/>
          <w:sz w:val="32"/>
          <w:szCs w:val="32"/>
          <w:shd w:val="clear" w:color="auto" w:fill="FFFFFF"/>
        </w:rPr>
        <w:t>限期补充，逾期不补充的，退回</w:t>
      </w:r>
      <w:r>
        <w:rPr>
          <w:rFonts w:hint="eastAsia" w:ascii="仿宋_GB2312" w:eastAsia="仿宋_GB2312"/>
          <w:kern w:val="0"/>
          <w:sz w:val="32"/>
          <w:szCs w:val="32"/>
          <w:shd w:val="clear" w:color="auto" w:fill="FFFFFF"/>
          <w:lang w:eastAsia="zh-CN"/>
        </w:rPr>
        <w:t>办公室</w:t>
      </w:r>
      <w:r>
        <w:rPr>
          <w:rFonts w:hint="eastAsia" w:ascii="仿宋_GB2312" w:eastAsia="仿宋_GB2312"/>
          <w:kern w:val="0"/>
          <w:sz w:val="32"/>
          <w:szCs w:val="32"/>
          <w:shd w:val="clear" w:color="auto" w:fill="FFFFFF"/>
        </w:rPr>
        <w:t>。</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第八条</w:t>
      </w:r>
      <w:r>
        <w:rPr>
          <w:rFonts w:hint="eastAsia" w:ascii="仿宋_GB2312" w:eastAsia="仿宋_GB2312"/>
          <w:sz w:val="32"/>
          <w:szCs w:val="32"/>
        </w:rPr>
        <w:t xml:space="preserve"> 法制</w:t>
      </w:r>
      <w:r>
        <w:rPr>
          <w:rFonts w:hint="eastAsia" w:ascii="仿宋_GB2312" w:hAnsi="宋体" w:eastAsia="仿宋_GB2312" w:cs="宋体"/>
          <w:sz w:val="32"/>
          <w:szCs w:val="32"/>
        </w:rPr>
        <w:t>审核人员</w:t>
      </w:r>
      <w:r>
        <w:rPr>
          <w:rFonts w:hint="eastAsia" w:ascii="仿宋_GB2312" w:eastAsia="仿宋_GB2312"/>
          <w:sz w:val="32"/>
          <w:szCs w:val="32"/>
        </w:rPr>
        <w:t>对拟作出的重大行政执法决定从以下几个方面进行审核：</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（一）行政执法机关主体是否合法，行政执法人员是否具备执法资格；</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（二）是否超越本机关职权范围或滥用职权；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（三）事实是否清楚，证据是否确凿、充分；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（四）适用法律、法规或规章是否准确，执行裁量基准是否适当；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（五）执法程序是否符合法定要求；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（六）执法文书是否齐备、规范；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（七）需要进行审核的其他内容。</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第九条</w:t>
      </w:r>
      <w:r>
        <w:rPr>
          <w:rFonts w:hint="eastAsia" w:ascii="仿宋_GB2312" w:eastAsia="仿宋_GB2312"/>
          <w:sz w:val="32"/>
          <w:szCs w:val="32"/>
        </w:rPr>
        <w:t xml:space="preserve"> 法制</w:t>
      </w:r>
      <w:r>
        <w:rPr>
          <w:rFonts w:hint="eastAsia" w:ascii="仿宋_GB2312" w:hAnsi="宋体" w:eastAsia="仿宋_GB2312" w:cs="宋体"/>
          <w:sz w:val="32"/>
          <w:szCs w:val="32"/>
        </w:rPr>
        <w:t>审核人员</w:t>
      </w:r>
      <w:r>
        <w:rPr>
          <w:rFonts w:hint="eastAsia" w:ascii="仿宋_GB2312" w:eastAsia="仿宋_GB2312"/>
          <w:sz w:val="32"/>
          <w:szCs w:val="32"/>
        </w:rPr>
        <w:t>在审核过程中，有权调阅行政执法活动相关材料；必要时也可以向当事人进行调查，相关单位和个人应当予以协助配合。</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 xml:space="preserve">第十条 </w:t>
      </w:r>
      <w:r>
        <w:rPr>
          <w:rFonts w:hint="eastAsia" w:ascii="仿宋_GB2312" w:eastAsia="仿宋_GB2312"/>
          <w:sz w:val="32"/>
          <w:szCs w:val="32"/>
        </w:rPr>
        <w:t>法制</w:t>
      </w:r>
      <w:r>
        <w:rPr>
          <w:rFonts w:hint="eastAsia" w:ascii="仿宋_GB2312" w:hAnsi="宋体" w:eastAsia="仿宋_GB2312" w:cs="宋体"/>
          <w:sz w:val="32"/>
          <w:szCs w:val="32"/>
        </w:rPr>
        <w:t>审核人员</w:t>
      </w:r>
      <w:r>
        <w:rPr>
          <w:rFonts w:hint="eastAsia" w:ascii="仿宋_GB2312" w:eastAsia="仿宋_GB2312"/>
          <w:sz w:val="32"/>
          <w:szCs w:val="32"/>
        </w:rPr>
        <w:t>对拟作出的重大行政执法决定进行审核后，根据不同情况，提出相应的书面意见或建议：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（一）行政执法主体和执法人员具备资格，适用法律、法规、规章准确，执行裁量基准适当，事实清楚、证据确凿、定性准确、程序合法的、执法文书规范的，提出同意的意见；</w:t>
      </w:r>
    </w:p>
    <w:p>
      <w:pPr>
        <w:spacing w:line="600" w:lineRule="exact"/>
        <w:ind w:firstLine="640"/>
        <w:rPr>
          <w:rFonts w:hint="eastAsia" w:ascii="仿宋_GB2312" w:eastAsia="仿宋_GB2312"/>
          <w:sz w:val="32"/>
          <w:szCs w:val="32"/>
        </w:rPr>
      </w:pPr>
      <w:r>
        <w:rPr>
          <w:rFonts w:hint="eastAsia" w:ascii="仿宋_GB2312" w:eastAsia="仿宋_GB2312"/>
          <w:sz w:val="32"/>
          <w:szCs w:val="32"/>
        </w:rPr>
        <w:t>（二）行政行为不能成立的，提出不同意下发行政执法决定的建议；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（三）定性不准，或适用法律、法规、规章和裁量基准不当的，提出变更意见；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（四）程序违法的，提出纠正意见；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（五）事实不清，证据不足、执法文书不规范的，提出退回补充建议；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（六）超出本机关管辖范围的，提出移送意见。</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第十一条</w:t>
      </w:r>
      <w:r>
        <w:rPr>
          <w:rFonts w:hint="eastAsia" w:ascii="仿宋_GB2312" w:eastAsia="仿宋_GB2312"/>
          <w:sz w:val="32"/>
          <w:szCs w:val="32"/>
        </w:rPr>
        <w:t xml:space="preserve"> 因情况紧急需要当场实施行政强制措施的，</w:t>
      </w:r>
      <w:r>
        <w:rPr>
          <w:rFonts w:hint="eastAsia" w:ascii="仿宋_GB2312" w:eastAsia="仿宋_GB2312"/>
          <w:sz w:val="32"/>
          <w:szCs w:val="32"/>
          <w:lang w:eastAsia="zh-CN"/>
        </w:rPr>
        <w:t>办公室</w:t>
      </w:r>
      <w:r>
        <w:rPr>
          <w:rFonts w:hint="eastAsia" w:ascii="仿宋_GB2312" w:eastAsia="仿宋_GB2312"/>
          <w:sz w:val="32"/>
          <w:szCs w:val="32"/>
        </w:rPr>
        <w:t>应当在2个工作日内补办法制审核手续，经法制审核认为不应当采取行政强制措施的，</w:t>
      </w:r>
      <w:r>
        <w:rPr>
          <w:rFonts w:hint="eastAsia" w:ascii="仿宋_GB2312" w:eastAsia="仿宋_GB2312"/>
          <w:sz w:val="32"/>
          <w:szCs w:val="32"/>
          <w:lang w:eastAsia="zh-CN"/>
        </w:rPr>
        <w:t>办公室</w:t>
      </w:r>
      <w:r>
        <w:rPr>
          <w:rFonts w:hint="eastAsia" w:ascii="仿宋_GB2312" w:eastAsia="仿宋_GB2312"/>
          <w:sz w:val="32"/>
          <w:szCs w:val="32"/>
        </w:rPr>
        <w:t>应当报经机关负责人批准后立即解除行政强制措施。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重大行政执法决定法制审核应当在法律、法规和规章规定作出执法决定的期限内完成。</w:t>
      </w:r>
    </w:p>
    <w:p>
      <w:pPr>
        <w:spacing w:line="600" w:lineRule="exac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第十二条 法制</w:t>
      </w:r>
      <w:r>
        <w:rPr>
          <w:rFonts w:hint="eastAsia" w:ascii="仿宋_GB2312" w:hAnsi="宋体" w:eastAsia="仿宋_GB2312" w:cs="宋体"/>
          <w:kern w:val="0"/>
          <w:sz w:val="32"/>
          <w:szCs w:val="32"/>
          <w:shd w:val="clear" w:color="auto" w:fill="FFFFFF"/>
        </w:rPr>
        <w:t>审核人员</w:t>
      </w:r>
      <w:r>
        <w:rPr>
          <w:rFonts w:hint="eastAsia" w:ascii="仿宋_GB2312" w:hAnsi="仿宋_GB2312" w:eastAsia="仿宋_GB2312" w:cs="仿宋_GB2312"/>
          <w:kern w:val="0"/>
          <w:sz w:val="32"/>
          <w:szCs w:val="32"/>
          <w:shd w:val="clear" w:color="auto" w:fill="FFFFFF"/>
        </w:rPr>
        <w:t>审核完毕后，制作《重大行政执法决定法制审核意见书》一式二份，一份由法制</w:t>
      </w:r>
      <w:r>
        <w:rPr>
          <w:rFonts w:hint="eastAsia" w:ascii="仿宋_GB2312" w:hAnsi="宋体" w:eastAsia="仿宋_GB2312" w:cs="宋体"/>
          <w:kern w:val="0"/>
          <w:sz w:val="32"/>
          <w:szCs w:val="32"/>
          <w:shd w:val="clear" w:color="auto" w:fill="FFFFFF"/>
        </w:rPr>
        <w:t>审核人员</w:t>
      </w:r>
      <w:r>
        <w:rPr>
          <w:rFonts w:hint="eastAsia" w:ascii="仿宋_GB2312" w:hAnsi="仿宋_GB2312" w:eastAsia="仿宋_GB2312" w:cs="仿宋_GB2312"/>
          <w:kern w:val="0"/>
          <w:sz w:val="32"/>
          <w:szCs w:val="32"/>
          <w:shd w:val="clear" w:color="auto" w:fill="FFFFFF"/>
        </w:rPr>
        <w:t>留存，一份连同案卷材料回复</w:t>
      </w:r>
      <w:r>
        <w:rPr>
          <w:rFonts w:hint="eastAsia" w:ascii="仿宋_GB2312" w:hAnsi="仿宋_GB2312" w:eastAsia="仿宋_GB2312" w:cs="仿宋_GB2312"/>
          <w:kern w:val="0"/>
          <w:sz w:val="32"/>
          <w:szCs w:val="32"/>
          <w:shd w:val="clear" w:color="auto" w:fill="FFFFFF"/>
          <w:lang w:eastAsia="zh-CN"/>
        </w:rPr>
        <w:t>办公室</w:t>
      </w:r>
      <w:r>
        <w:rPr>
          <w:rFonts w:hint="eastAsia" w:ascii="仿宋_GB2312" w:hAnsi="仿宋_GB2312" w:eastAsia="仿宋_GB2312" w:cs="仿宋_GB2312"/>
          <w:kern w:val="0"/>
          <w:sz w:val="32"/>
          <w:szCs w:val="32"/>
          <w:shd w:val="clear" w:color="auto" w:fill="FFFFFF"/>
        </w:rPr>
        <w:t>。</w:t>
      </w:r>
    </w:p>
    <w:p>
      <w:pPr>
        <w:spacing w:line="600" w:lineRule="exact"/>
        <w:ind w:firstLine="640" w:firstLineChars="200"/>
        <w:rPr>
          <w:rFonts w:hint="eastAsia" w:ascii="仿宋_GB2312" w:hAnsi="黑体" w:eastAsia="仿宋_GB2312" w:cs="仿宋_GB2312"/>
          <w:kern w:val="0"/>
          <w:sz w:val="32"/>
          <w:szCs w:val="32"/>
          <w:shd w:val="clear" w:color="auto" w:fill="FFFFFF"/>
        </w:rPr>
      </w:pPr>
      <w:r>
        <w:rPr>
          <w:rFonts w:hint="eastAsia" w:ascii="仿宋_GB2312" w:hAnsi="黑体" w:eastAsia="仿宋_GB2312" w:cs="黑体"/>
          <w:kern w:val="0"/>
          <w:sz w:val="32"/>
          <w:szCs w:val="32"/>
          <w:shd w:val="clear" w:color="auto" w:fill="FFFFFF"/>
        </w:rPr>
        <w:t xml:space="preserve">第十三条 </w:t>
      </w:r>
      <w:r>
        <w:rPr>
          <w:rFonts w:hint="eastAsia" w:ascii="仿宋_GB2312" w:hAnsi="仿宋_GB2312" w:eastAsia="仿宋_GB2312" w:cs="仿宋_GB2312"/>
          <w:kern w:val="0"/>
          <w:sz w:val="32"/>
          <w:szCs w:val="32"/>
          <w:shd w:val="clear" w:color="auto" w:fill="FFFFFF"/>
        </w:rPr>
        <w:t>重大行政执法决定通过后应当及时报同级人民政府法制机构备案。</w:t>
      </w:r>
    </w:p>
    <w:p>
      <w:pPr>
        <w:spacing w:line="60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黑体" w:eastAsia="仿宋_GB2312" w:cs="黑体"/>
          <w:kern w:val="0"/>
          <w:sz w:val="32"/>
          <w:szCs w:val="32"/>
          <w:shd w:val="clear" w:color="auto" w:fill="FFFFFF"/>
        </w:rPr>
        <w:t xml:space="preserve">第十四条 </w:t>
      </w:r>
      <w:r>
        <w:rPr>
          <w:rFonts w:hint="eastAsia" w:ascii="仿宋_GB2312" w:hAnsi="仿宋_GB2312" w:eastAsia="仿宋_GB2312" w:cs="仿宋_GB2312"/>
          <w:kern w:val="0"/>
          <w:sz w:val="32"/>
          <w:szCs w:val="32"/>
          <w:shd w:val="clear" w:color="auto" w:fill="FFFFFF"/>
          <w:lang w:eastAsia="zh-CN"/>
        </w:rPr>
        <w:t>办公室</w:t>
      </w:r>
      <w:r>
        <w:rPr>
          <w:rFonts w:hint="eastAsia" w:ascii="仿宋_GB2312" w:hAnsi="仿宋_GB2312" w:eastAsia="仿宋_GB2312" w:cs="仿宋_GB2312"/>
          <w:kern w:val="0"/>
          <w:sz w:val="32"/>
          <w:szCs w:val="32"/>
          <w:shd w:val="clear" w:color="auto" w:fill="FFFFFF"/>
        </w:rPr>
        <w:t>工作人员、法制审核人员以及作出执法决定负责人因不履行或不正确履行本办法规定职责，导致重大行政执法决定错误、造成严重后果的，依法追究相关人员的责任。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kern w:val="0"/>
          <w:sz w:val="32"/>
          <w:szCs w:val="32"/>
          <w:shd w:val="clear" w:color="auto" w:fill="FFFFFF"/>
        </w:rPr>
        <w:t>第十五条</w:t>
      </w:r>
      <w:r>
        <w:rPr>
          <w:rFonts w:hint="eastAsia" w:ascii="仿宋_GB2312" w:hAnsi="仿宋_GB2312" w:eastAsia="仿宋_GB2312" w:cs="仿宋_GB2312"/>
          <w:kern w:val="0"/>
          <w:sz w:val="32"/>
          <w:szCs w:val="32"/>
          <w:shd w:val="clear" w:color="auto" w:fill="FFFFFF"/>
        </w:rPr>
        <w:t xml:space="preserve"> 本</w:t>
      </w:r>
      <w:r>
        <w:rPr>
          <w:rFonts w:hint="eastAsia" w:ascii="仿宋_GB2312" w:hAnsi="宋体" w:eastAsia="仿宋_GB2312" w:cs="宋体"/>
          <w:kern w:val="0"/>
          <w:sz w:val="32"/>
          <w:szCs w:val="32"/>
          <w:shd w:val="clear" w:color="auto" w:fill="FFFFFF"/>
        </w:rPr>
        <w:t>制度</w:t>
      </w:r>
      <w:r>
        <w:rPr>
          <w:rFonts w:hint="eastAsia" w:ascii="仿宋_GB2312" w:hAnsi="仿宋_GB2312" w:eastAsia="仿宋_GB2312" w:cs="仿宋_GB2312"/>
          <w:kern w:val="0"/>
          <w:sz w:val="32"/>
          <w:szCs w:val="32"/>
          <w:shd w:val="clear" w:color="auto" w:fill="FFFFFF"/>
        </w:rPr>
        <w:t>自印发之日起施行</w:t>
      </w:r>
      <w:r>
        <w:rPr>
          <w:rFonts w:hint="eastAsia" w:ascii="仿宋_GB2312" w:hAnsi="仿宋_GB2312" w:eastAsia="仿宋_GB2312" w:cs="仿宋_GB2312"/>
          <w:sz w:val="32"/>
          <w:szCs w:val="32"/>
        </w:rPr>
        <w:t>。</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5824791"/>
    <w:rsid w:val="00041252"/>
    <w:rsid w:val="000842F2"/>
    <w:rsid w:val="000C2339"/>
    <w:rsid w:val="000D7FDD"/>
    <w:rsid w:val="00116DE6"/>
    <w:rsid w:val="001255C5"/>
    <w:rsid w:val="00131AC6"/>
    <w:rsid w:val="0016767E"/>
    <w:rsid w:val="001B5057"/>
    <w:rsid w:val="001C0CDE"/>
    <w:rsid w:val="00210FCC"/>
    <w:rsid w:val="00227BA0"/>
    <w:rsid w:val="00232FD1"/>
    <w:rsid w:val="00282926"/>
    <w:rsid w:val="00294A49"/>
    <w:rsid w:val="00297C87"/>
    <w:rsid w:val="002A0533"/>
    <w:rsid w:val="002A079E"/>
    <w:rsid w:val="002E4C64"/>
    <w:rsid w:val="002F6A5D"/>
    <w:rsid w:val="00302B23"/>
    <w:rsid w:val="00321DEB"/>
    <w:rsid w:val="00351349"/>
    <w:rsid w:val="00355AFF"/>
    <w:rsid w:val="003F35EC"/>
    <w:rsid w:val="004130B6"/>
    <w:rsid w:val="0042047F"/>
    <w:rsid w:val="00452DF1"/>
    <w:rsid w:val="004A0DD8"/>
    <w:rsid w:val="004B673A"/>
    <w:rsid w:val="00532D64"/>
    <w:rsid w:val="00536241"/>
    <w:rsid w:val="005544E4"/>
    <w:rsid w:val="005A7507"/>
    <w:rsid w:val="005C28ED"/>
    <w:rsid w:val="006141CF"/>
    <w:rsid w:val="0064330B"/>
    <w:rsid w:val="006637B0"/>
    <w:rsid w:val="006D4A70"/>
    <w:rsid w:val="0076032E"/>
    <w:rsid w:val="00771BF1"/>
    <w:rsid w:val="007747B5"/>
    <w:rsid w:val="007856CC"/>
    <w:rsid w:val="007941CD"/>
    <w:rsid w:val="0087181C"/>
    <w:rsid w:val="0087718F"/>
    <w:rsid w:val="00885CC6"/>
    <w:rsid w:val="00890CF7"/>
    <w:rsid w:val="0089570C"/>
    <w:rsid w:val="009176F4"/>
    <w:rsid w:val="00940B3F"/>
    <w:rsid w:val="00941DAB"/>
    <w:rsid w:val="009C1C44"/>
    <w:rsid w:val="009E7DFA"/>
    <w:rsid w:val="00A42561"/>
    <w:rsid w:val="00A96F10"/>
    <w:rsid w:val="00AB55F4"/>
    <w:rsid w:val="00AC24BB"/>
    <w:rsid w:val="00AD79D3"/>
    <w:rsid w:val="00B037AF"/>
    <w:rsid w:val="00B26F06"/>
    <w:rsid w:val="00B27F8A"/>
    <w:rsid w:val="00B452C8"/>
    <w:rsid w:val="00BB4798"/>
    <w:rsid w:val="00BC7A3F"/>
    <w:rsid w:val="00C031F6"/>
    <w:rsid w:val="00C35BE7"/>
    <w:rsid w:val="00C36E9C"/>
    <w:rsid w:val="00C40135"/>
    <w:rsid w:val="00C85291"/>
    <w:rsid w:val="00CA5041"/>
    <w:rsid w:val="00CD31F5"/>
    <w:rsid w:val="00D26089"/>
    <w:rsid w:val="00D70C7C"/>
    <w:rsid w:val="00D87943"/>
    <w:rsid w:val="00DC6618"/>
    <w:rsid w:val="00E27A8C"/>
    <w:rsid w:val="00E36E7B"/>
    <w:rsid w:val="00E52247"/>
    <w:rsid w:val="00EA66BD"/>
    <w:rsid w:val="00EB58C2"/>
    <w:rsid w:val="00ED0355"/>
    <w:rsid w:val="00EF2FEE"/>
    <w:rsid w:val="00FE3AF3"/>
    <w:rsid w:val="00FF2732"/>
    <w:rsid w:val="07BA0B3A"/>
    <w:rsid w:val="10EF13B3"/>
    <w:rsid w:val="11331712"/>
    <w:rsid w:val="159042CE"/>
    <w:rsid w:val="181827BB"/>
    <w:rsid w:val="1932120F"/>
    <w:rsid w:val="1E111BB3"/>
    <w:rsid w:val="23355E67"/>
    <w:rsid w:val="25824791"/>
    <w:rsid w:val="284439ED"/>
    <w:rsid w:val="2BB130F6"/>
    <w:rsid w:val="34E809FE"/>
    <w:rsid w:val="383B12BF"/>
    <w:rsid w:val="38FC3442"/>
    <w:rsid w:val="3C401A17"/>
    <w:rsid w:val="3D316017"/>
    <w:rsid w:val="421D7D88"/>
    <w:rsid w:val="44576B32"/>
    <w:rsid w:val="45D67D90"/>
    <w:rsid w:val="4A3F0E8A"/>
    <w:rsid w:val="4A80785A"/>
    <w:rsid w:val="4DD153F7"/>
    <w:rsid w:val="51576D12"/>
    <w:rsid w:val="5D4C0059"/>
    <w:rsid w:val="5E1E72A8"/>
    <w:rsid w:val="5FBE549F"/>
    <w:rsid w:val="63307E8D"/>
    <w:rsid w:val="63A81C5B"/>
    <w:rsid w:val="63FB5364"/>
    <w:rsid w:val="68F43C19"/>
    <w:rsid w:val="691E2BF0"/>
    <w:rsid w:val="699F1231"/>
    <w:rsid w:val="6B3C35B6"/>
    <w:rsid w:val="6B6868E0"/>
    <w:rsid w:val="6EC03A0B"/>
    <w:rsid w:val="71E00D1A"/>
    <w:rsid w:val="7209486F"/>
    <w:rsid w:val="7268623B"/>
    <w:rsid w:val="7695167B"/>
    <w:rsid w:val="776C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TML Variable"/>
    <w:basedOn w:val="4"/>
    <w:qFormat/>
    <w:uiPriority w:val="0"/>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福州市直政府机关单位</Company>
  <Pages>5</Pages>
  <Words>339</Words>
  <Characters>1935</Characters>
  <Lines>16</Lines>
  <Paragraphs>4</Paragraphs>
  <TotalTime>1</TotalTime>
  <ScaleCrop>false</ScaleCrop>
  <LinksUpToDate>false</LinksUpToDate>
  <CharactersWithSpaces>2270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2018-06-05T08:51:00Z</dcterms:created>
  <dc:creator>郑晓璐</dc:creator>
  <cp:lastModifiedBy>Administrator</cp:lastModifiedBy>
  <cp:lastPrinted>2018-05-25T00:28:00Z</cp:lastPrinted>
  <dcterms:modified xsi:type="dcterms:W3CDTF">2018-10-24T03:04:02Z</dcterms:modified>
  <dc:title>鼓楼区统计局重大行政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