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sz w:val="28"/>
          <w:szCs w:val="28"/>
          <w:lang w:val="en-US" w:eastAsia="zh-CN"/>
        </w:rPr>
      </w:pPr>
      <w:bookmarkStart w:id="0" w:name="_GoBack"/>
      <w:bookmarkEnd w:id="0"/>
      <w:r>
        <w:rPr>
          <w:rFonts w:hint="eastAsia" w:ascii="仿宋" w:hAnsi="仿宋" w:eastAsia="仿宋" w:cs="仿宋"/>
          <w:b w:val="0"/>
          <w:bCs/>
          <w:sz w:val="28"/>
          <w:szCs w:val="28"/>
          <w:lang w:val="en-US" w:eastAsia="zh-CN"/>
        </w:rPr>
        <w:t>附件：</w:t>
      </w:r>
    </w:p>
    <w:p>
      <w:pPr>
        <w:keepNext w:val="0"/>
        <w:keepLines w:val="0"/>
        <w:pageBreakBefore w:val="0"/>
        <w:widowControl/>
        <w:suppressLineNumbers w:val="0"/>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bCs/>
          <w:position w:val="6"/>
          <w:sz w:val="32"/>
          <w:szCs w:val="32"/>
        </w:rPr>
        <w:t>《闽侯县竹岐片区控制性详细规划》规划简介</w:t>
      </w:r>
    </w:p>
    <w:p>
      <w:pPr>
        <w:keepNext w:val="0"/>
        <w:keepLines w:val="0"/>
        <w:pageBreakBefore w:val="0"/>
        <w:kinsoku/>
        <w:wordWrap/>
        <w:overflowPunct/>
        <w:topLinePunct w:val="0"/>
        <w:autoSpaceDE/>
        <w:autoSpaceDN/>
        <w:bidi w:val="0"/>
        <w:spacing w:line="480" w:lineRule="exact"/>
        <w:jc w:val="center"/>
        <w:textAlignment w:val="auto"/>
        <w:rPr>
          <w:rFonts w:asciiTheme="minorEastAsia" w:hAnsiTheme="minorEastAsia"/>
          <w:b/>
          <w:sz w:val="28"/>
          <w:szCs w:val="28"/>
        </w:rPr>
      </w:pP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黑体" w:hAnsi="黑体" w:eastAsia="黑体" w:cs="黑体"/>
          <w:b w:val="0"/>
          <w:bCs/>
          <w:sz w:val="28"/>
          <w:szCs w:val="28"/>
          <w:lang w:val="en-US" w:eastAsia="zh-CN" w:bidi="ar"/>
        </w:rPr>
      </w:pPr>
      <w:r>
        <w:rPr>
          <w:rFonts w:hint="eastAsia" w:ascii="黑体" w:hAnsi="黑体" w:eastAsia="黑体" w:cs="黑体"/>
          <w:b w:val="0"/>
          <w:bCs/>
          <w:sz w:val="28"/>
          <w:szCs w:val="28"/>
          <w:lang w:val="en-US" w:eastAsia="zh-CN" w:bidi="ar"/>
        </w:rPr>
        <w:t>一、区位与规划范围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竹岐乡位于闽侯县中南部，闽江南岸，东与上街镇交界，西邻鸿尾乡，南与永泰县丹云、白云乡接壤，西北抵白沙镇唐举村，北与甘蔗街道、荆溪镇隔江相望。本次规划范围北起竹岐村，南至苏洋村，东至闽江，西抵福银高速西侧山体，规划范围总用地面积约16.3平方公里。</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黑体" w:hAnsi="黑体" w:eastAsia="黑体" w:cs="黑体"/>
          <w:b w:val="0"/>
          <w:bCs/>
          <w:sz w:val="28"/>
          <w:szCs w:val="28"/>
          <w:lang w:val="en-US" w:eastAsia="zh-CN" w:bidi="ar"/>
        </w:rPr>
      </w:pPr>
      <w:r>
        <w:rPr>
          <w:rFonts w:hint="eastAsia" w:ascii="黑体" w:hAnsi="黑体" w:eastAsia="黑体" w:cs="黑体"/>
          <w:b w:val="0"/>
          <w:bCs/>
          <w:sz w:val="28"/>
          <w:szCs w:val="28"/>
          <w:lang w:val="en-US" w:eastAsia="zh-CN" w:bidi="ar"/>
        </w:rPr>
        <w:t>二、规划定位</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八闽文化展示平台，生态宜居闽江新城。</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黑体" w:hAnsi="黑体" w:eastAsia="黑体" w:cs="黑体"/>
          <w:b w:val="0"/>
          <w:bCs/>
          <w:sz w:val="28"/>
          <w:szCs w:val="28"/>
          <w:lang w:val="en-US" w:eastAsia="zh-CN" w:bidi="ar"/>
        </w:rPr>
      </w:pPr>
      <w:r>
        <w:rPr>
          <w:rFonts w:hint="eastAsia" w:ascii="黑体" w:hAnsi="黑体" w:eastAsia="黑体" w:cs="黑体"/>
          <w:b w:val="0"/>
          <w:bCs/>
          <w:sz w:val="28"/>
          <w:szCs w:val="28"/>
          <w:lang w:val="en-US" w:eastAsia="zh-CN" w:bidi="ar"/>
        </w:rPr>
        <w:t>三、建设规模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居住人口容量7.50万人，建设用地764.53公顷。</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黑体" w:hAnsi="黑体" w:eastAsia="黑体" w:cs="黑体"/>
          <w:b w:val="0"/>
          <w:bCs/>
          <w:sz w:val="28"/>
          <w:szCs w:val="28"/>
          <w:lang w:val="en-US" w:eastAsia="zh-CN" w:bidi="ar"/>
        </w:rPr>
      </w:pPr>
      <w:r>
        <w:rPr>
          <w:rFonts w:hint="eastAsia" w:ascii="黑体" w:hAnsi="黑体" w:eastAsia="黑体" w:cs="黑体"/>
          <w:b w:val="0"/>
          <w:bCs/>
          <w:sz w:val="28"/>
          <w:szCs w:val="28"/>
          <w:lang w:val="en-US" w:eastAsia="zh-CN" w:bidi="ar"/>
        </w:rPr>
        <w:t>四、功能结构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规划形成一轴、三组团的总体结构。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（一）一轴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贯穿竹岐中部的商业综合发展轴。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（二）三组团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分别为东部生态住区、西部生态住区、南部工业片区，最终建设成为具有特色的功能分区。</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黑体" w:hAnsi="黑体" w:eastAsia="黑体" w:cs="黑体"/>
          <w:b w:val="0"/>
          <w:bCs/>
          <w:sz w:val="28"/>
          <w:szCs w:val="28"/>
          <w:lang w:val="en-US" w:eastAsia="zh-CN" w:bidi="ar"/>
        </w:rPr>
      </w:pPr>
      <w:r>
        <w:rPr>
          <w:rFonts w:hint="eastAsia" w:ascii="黑体" w:hAnsi="黑体" w:eastAsia="黑体" w:cs="黑体"/>
          <w:b w:val="0"/>
          <w:bCs/>
          <w:sz w:val="28"/>
          <w:szCs w:val="28"/>
          <w:lang w:val="en-US" w:eastAsia="zh-CN" w:bidi="ar"/>
        </w:rPr>
        <w:t>五、用地布局</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规划二类住宅用地相对集中布局，主要分竹岐中部、南部。二类住宅用地面积约179.69公顷，占规划城市建设用地的23.50%。规划服务设施用地面积约8.35公顷，占规划城市建设用地面积1.09%。</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规划公共管理与公共服务用地约41.88公顷，占规划城市建设用地面积的5.48%。考虑公共建筑的造型及体量对城市景观的影响及建设启动需求，该类用地主要分布在榕中大道两侧。</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规划商业服务业设施用地主要集中于闽越水镇、榕中发展轴线上，以商业及商务设施为主，规划商业服务业设施用地约151.85公顷，占规划城市建设用地比例为19.86%。</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规划工业用地集中于316国道以南，规划一类工业用地面积约39.39公顷，占规划城市建设用地比例为11.52%。</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规划道路与交通设施用地132.06公顷，占规划城市建设用地比例为17.27%。</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规划公用设施用地总占地约10.32公顷，占规划城市建设用地比例为1.35%。规划划公用设施用地主要包括变电站、污水厂、排涝站、垃圾转运站、消防站等。</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规划绿地与广场用地面积约209.34公顷，占规划城市建设用地比例为27.38%，规划区绿地主要包括公园绿地、防护绿地、广场绿地等开放空间。</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黑体" w:hAnsi="黑体" w:eastAsia="黑体" w:cs="黑体"/>
          <w:b w:val="0"/>
          <w:bCs/>
          <w:sz w:val="28"/>
          <w:szCs w:val="28"/>
          <w:lang w:val="en-US" w:eastAsia="zh-CN" w:bidi="ar"/>
        </w:rPr>
      </w:pPr>
      <w:r>
        <w:rPr>
          <w:rFonts w:hint="eastAsia" w:ascii="黑体" w:hAnsi="黑体" w:eastAsia="黑体" w:cs="黑体"/>
          <w:b w:val="0"/>
          <w:bCs/>
          <w:sz w:val="28"/>
          <w:szCs w:val="28"/>
          <w:lang w:val="en-US" w:eastAsia="zh-CN" w:bidi="ar"/>
        </w:rPr>
        <w:t>六、交通组织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规划将形成“三横四纵”城市主干路道路骨架：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三横：南江滨路、竹岐大道、316国道</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四纵：甘竹大桥、闽越大道、榕中大道、春风路—闽侯二桥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其余道路在此骨架下按照合理间距以及与上层次规划路网衔接进行布局，形成城市主干路、城市次干路和城市支路三级路网结构。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区道路断面主干路规划红线宽度为24-48米，次干路规划红线宽度为18-24米，支路规划红线宽度为12-15米。支路主要用于局部地段的用地划分及地块的交通出入，在不影响系统的联络性前提下，规划内部支路可以根据今后开发需要适当调整红线位置。考虑景观要求以及为未来拓展留有余地，南江滨路、316国道、闽越大道、榕中大道、春风路两侧宽度控制10-20米防护绿带。</w:t>
      </w:r>
    </w:p>
    <w:p>
      <w:pPr>
        <w:adjustRightInd w:val="0"/>
        <w:snapToGrid w:val="0"/>
        <w:spacing w:line="360" w:lineRule="auto"/>
        <w:ind w:firstLine="560" w:firstLineChars="200"/>
        <w:rPr>
          <w:rFonts w:hint="eastAsia" w:ascii="黑体" w:hAnsi="黑体" w:eastAsia="黑体" w:cs="黑体"/>
          <w:b w:val="0"/>
          <w:bCs/>
          <w:sz w:val="28"/>
          <w:szCs w:val="28"/>
          <w:lang w:bidi="ar"/>
        </w:rPr>
      </w:pPr>
      <w:r>
        <w:rPr>
          <w:rFonts w:hint="eastAsia" w:ascii="黑体" w:hAnsi="黑体" w:eastAsia="黑体" w:cs="黑体"/>
          <w:b w:val="0"/>
          <w:bCs/>
          <w:sz w:val="28"/>
          <w:szCs w:val="28"/>
          <w:lang w:val="en-US" w:eastAsia="zh-CN" w:bidi="ar"/>
        </w:rPr>
        <w:t>七、</w:t>
      </w:r>
      <w:r>
        <w:rPr>
          <w:rFonts w:hint="eastAsia" w:ascii="黑体" w:hAnsi="黑体" w:eastAsia="黑体" w:cs="黑体"/>
          <w:b w:val="0"/>
          <w:bCs/>
          <w:sz w:val="28"/>
          <w:szCs w:val="28"/>
          <w:lang w:bidi="ar"/>
        </w:rPr>
        <w:t>公示图纸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1、区位图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6690" cy="3724275"/>
            <wp:effectExtent l="0" t="0" r="10160" b="9525"/>
            <wp:docPr id="2" name="图片 2" descr="01区位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1区位图"/>
                    <pic:cNvPicPr>
                      <a:picLocks noChangeAspect="1"/>
                    </pic:cNvPicPr>
                  </pic:nvPicPr>
                  <pic:blipFill>
                    <a:blip r:embed="rId5"/>
                    <a:stretch>
                      <a:fillRect/>
                    </a:stretch>
                  </pic:blipFill>
                  <pic:spPr>
                    <a:xfrm>
                      <a:off x="0" y="0"/>
                      <a:ext cx="5266690" cy="3724275"/>
                    </a:xfrm>
                    <a:prstGeom prst="rect">
                      <a:avLst/>
                    </a:prstGeom>
                  </pic:spPr>
                </pic:pic>
              </a:graphicData>
            </a:graphic>
          </wp:inline>
        </w:drawing>
      </w:r>
    </w:p>
    <w:p>
      <w:pPr>
        <w:adjustRightInd w:val="0"/>
        <w:snapToGrid w:val="0"/>
        <w:spacing w:line="360" w:lineRule="auto"/>
        <w:ind w:firstLine="640" w:firstLineChars="200"/>
        <w:rPr>
          <w:rFonts w:ascii="仿宋" w:hAnsi="仿宋" w:eastAsia="仿宋" w:cs="仿宋_GB2312"/>
          <w:b w:val="0"/>
          <w:bCs/>
          <w:sz w:val="32"/>
          <w:szCs w:val="32"/>
          <w:lang w:bidi="ar"/>
        </w:rPr>
      </w:pPr>
      <w:r>
        <w:rPr>
          <w:rFonts w:hint="eastAsia" w:ascii="仿宋" w:hAnsi="仿宋" w:eastAsia="仿宋" w:cs="仿宋_GB2312"/>
          <w:b w:val="0"/>
          <w:bCs/>
          <w:sz w:val="32"/>
          <w:szCs w:val="32"/>
          <w:lang w:bidi="ar"/>
        </w:rPr>
        <w:t>2、</w:t>
      </w:r>
      <w:r>
        <w:rPr>
          <w:rFonts w:hint="eastAsia" w:ascii="仿宋" w:hAnsi="仿宋" w:eastAsia="仿宋" w:cs="仿宋_GB2312"/>
          <w:b w:val="0"/>
          <w:bCs/>
          <w:sz w:val="32"/>
          <w:szCs w:val="32"/>
          <w:lang w:val="en-US" w:eastAsia="zh-CN" w:bidi="ar"/>
        </w:rPr>
        <w:t>布局结构</w:t>
      </w:r>
      <w:r>
        <w:rPr>
          <w:rFonts w:hint="eastAsia" w:ascii="仿宋" w:hAnsi="仿宋" w:eastAsia="仿宋" w:cs="仿宋_GB2312"/>
          <w:b w:val="0"/>
          <w:bCs/>
          <w:sz w:val="32"/>
          <w:szCs w:val="32"/>
          <w:lang w:bidi="ar"/>
        </w:rPr>
        <w:t>规划图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316855" cy="3758565"/>
            <wp:effectExtent l="0" t="0" r="17145" b="13335"/>
            <wp:docPr id="3" name="图片 3" descr="C:/Users/Admin/AppData/Local/Temp/picturecompress_20210317155504/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AppData/Local/Temp/picturecompress_20210317155504/output_1.jpgoutput_1"/>
                    <pic:cNvPicPr>
                      <a:picLocks noChangeAspect="1"/>
                    </pic:cNvPicPr>
                  </pic:nvPicPr>
                  <pic:blipFill>
                    <a:blip r:embed="rId6"/>
                    <a:stretch>
                      <a:fillRect/>
                    </a:stretch>
                  </pic:blipFill>
                  <pic:spPr>
                    <a:xfrm>
                      <a:off x="0" y="0"/>
                      <a:ext cx="5316855" cy="3758565"/>
                    </a:xfrm>
                    <a:prstGeom prst="rect">
                      <a:avLst/>
                    </a:prstGeom>
                  </pic:spPr>
                </pic:pic>
              </a:graphicData>
            </a:graphic>
          </wp:inline>
        </w:drawing>
      </w:r>
    </w:p>
    <w:p>
      <w:pPr>
        <w:adjustRightInd w:val="0"/>
        <w:snapToGrid w:val="0"/>
        <w:spacing w:line="360" w:lineRule="auto"/>
        <w:ind w:firstLine="640" w:firstLineChars="200"/>
        <w:rPr>
          <w:rFonts w:ascii="仿宋" w:hAnsi="仿宋" w:eastAsia="仿宋" w:cs="仿宋_GB2312"/>
          <w:b w:val="0"/>
          <w:bCs/>
          <w:sz w:val="32"/>
          <w:szCs w:val="32"/>
          <w:lang w:bidi="ar"/>
        </w:rPr>
      </w:pPr>
      <w:r>
        <w:rPr>
          <w:rFonts w:hint="eastAsia" w:ascii="仿宋" w:hAnsi="仿宋" w:eastAsia="仿宋" w:cs="仿宋_GB2312"/>
          <w:b w:val="0"/>
          <w:bCs/>
          <w:sz w:val="32"/>
          <w:szCs w:val="32"/>
          <w:lang w:val="en-US" w:eastAsia="zh-CN" w:bidi="ar"/>
        </w:rPr>
        <w:t>3</w:t>
      </w:r>
      <w:r>
        <w:rPr>
          <w:rFonts w:hint="eastAsia" w:ascii="仿宋" w:hAnsi="仿宋" w:eastAsia="仿宋" w:cs="仿宋_GB2312"/>
          <w:b w:val="0"/>
          <w:bCs/>
          <w:sz w:val="32"/>
          <w:szCs w:val="32"/>
          <w:lang w:bidi="ar"/>
        </w:rPr>
        <w:t>、</w:t>
      </w:r>
      <w:r>
        <w:rPr>
          <w:rFonts w:hint="eastAsia" w:ascii="仿宋" w:hAnsi="仿宋" w:eastAsia="仿宋" w:cs="仿宋_GB2312"/>
          <w:b w:val="0"/>
          <w:bCs/>
          <w:sz w:val="32"/>
          <w:szCs w:val="32"/>
          <w:lang w:val="en-US" w:eastAsia="zh-CN" w:bidi="ar"/>
        </w:rPr>
        <w:t>土地使用</w:t>
      </w:r>
      <w:r>
        <w:rPr>
          <w:rFonts w:hint="eastAsia" w:ascii="仿宋" w:hAnsi="仿宋" w:eastAsia="仿宋" w:cs="仿宋_GB2312"/>
          <w:b w:val="0"/>
          <w:bCs/>
          <w:sz w:val="32"/>
          <w:szCs w:val="32"/>
          <w:lang w:bidi="ar"/>
        </w:rPr>
        <w:t>规划图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355590" cy="3786505"/>
            <wp:effectExtent l="0" t="0" r="16510" b="4445"/>
            <wp:docPr id="4" name="图片 4" descr="C:/Users/Admin/AppData/Local/Temp/picturecompress_20210317155758/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AppData/Local/Temp/picturecompress_20210317155758/output_1.jpgoutput_1"/>
                    <pic:cNvPicPr>
                      <a:picLocks noChangeAspect="1"/>
                    </pic:cNvPicPr>
                  </pic:nvPicPr>
                  <pic:blipFill>
                    <a:blip r:embed="rId7"/>
                    <a:stretch>
                      <a:fillRect/>
                    </a:stretch>
                  </pic:blipFill>
                  <pic:spPr>
                    <a:xfrm>
                      <a:off x="0" y="0"/>
                      <a:ext cx="5355590" cy="3786505"/>
                    </a:xfrm>
                    <a:prstGeom prst="rect">
                      <a:avLst/>
                    </a:prstGeom>
                  </pic:spPr>
                </pic:pic>
              </a:graphicData>
            </a:graphic>
          </wp:inline>
        </w:drawing>
      </w:r>
    </w:p>
    <w:p>
      <w:pPr>
        <w:numPr>
          <w:ilvl w:val="0"/>
          <w:numId w:val="1"/>
        </w:numPr>
        <w:adjustRightInd w:val="0"/>
        <w:snapToGrid w:val="0"/>
        <w:spacing w:line="360" w:lineRule="auto"/>
        <w:ind w:firstLine="640" w:firstLineChars="200"/>
        <w:rPr>
          <w:rFonts w:hint="eastAsia" w:ascii="仿宋" w:hAnsi="仿宋" w:eastAsia="仿宋" w:cs="仿宋_GB2312"/>
          <w:b w:val="0"/>
          <w:bCs/>
          <w:sz w:val="32"/>
          <w:szCs w:val="32"/>
          <w:lang w:bidi="ar"/>
        </w:rPr>
      </w:pPr>
      <w:r>
        <w:rPr>
          <w:rFonts w:hint="eastAsia" w:ascii="仿宋" w:hAnsi="仿宋" w:eastAsia="仿宋" w:cs="仿宋_GB2312"/>
          <w:b w:val="0"/>
          <w:bCs/>
          <w:sz w:val="32"/>
          <w:szCs w:val="32"/>
          <w:lang w:val="en-US" w:eastAsia="zh-CN" w:bidi="ar"/>
        </w:rPr>
        <w:t>道路交通</w:t>
      </w:r>
      <w:r>
        <w:rPr>
          <w:rFonts w:hint="eastAsia" w:ascii="仿宋" w:hAnsi="仿宋" w:eastAsia="仿宋" w:cs="仿宋_GB2312"/>
          <w:b w:val="0"/>
          <w:bCs/>
          <w:sz w:val="32"/>
          <w:szCs w:val="32"/>
          <w:lang w:bidi="ar"/>
        </w:rPr>
        <w:t>规划图</w:t>
      </w:r>
    </w:p>
    <w:p>
      <w:pPr>
        <w:numPr>
          <w:ilvl w:val="0"/>
          <w:numId w:val="0"/>
        </w:numPr>
        <w:adjustRightInd w:val="0"/>
        <w:snapToGrid w:val="0"/>
        <w:spacing w:line="360" w:lineRule="auto"/>
        <w:rPr>
          <w:rFonts w:hint="eastAsia" w:ascii="仿宋" w:hAnsi="仿宋" w:eastAsia="仿宋" w:cs="仿宋"/>
          <w:sz w:val="32"/>
          <w:szCs w:val="32"/>
          <w:lang w:eastAsia="zh-CN"/>
        </w:rPr>
      </w:pPr>
      <w:r>
        <w:rPr>
          <w:rFonts w:hint="eastAsia" w:ascii="仿宋" w:hAnsi="仿宋" w:eastAsia="仿宋" w:cs="仿宋_GB2312"/>
          <w:b w:val="0"/>
          <w:bCs/>
          <w:sz w:val="32"/>
          <w:szCs w:val="32"/>
          <w:lang w:eastAsia="zh-CN" w:bidi="ar"/>
        </w:rPr>
        <w:drawing>
          <wp:inline distT="0" distB="0" distL="114300" distR="114300">
            <wp:extent cx="5487035" cy="3879215"/>
            <wp:effectExtent l="0" t="0" r="18415" b="6985"/>
            <wp:docPr id="5" name="图片 5" descr="C:/Users/Admin/AppData/Local/Temp/picturecompress_20210317155907/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AppData/Local/Temp/picturecompress_20210317155907/output_1.jpgoutput_1"/>
                    <pic:cNvPicPr>
                      <a:picLocks noChangeAspect="1"/>
                    </pic:cNvPicPr>
                  </pic:nvPicPr>
                  <pic:blipFill>
                    <a:blip r:embed="rId8"/>
                    <a:stretch>
                      <a:fillRect/>
                    </a:stretch>
                  </pic:blipFill>
                  <pic:spPr>
                    <a:xfrm>
                      <a:off x="0" y="0"/>
                      <a:ext cx="5487035" cy="3879215"/>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0450886"/>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B523E6"/>
    <w:multiLevelType w:val="singleLevel"/>
    <w:tmpl w:val="3CB523E6"/>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AA"/>
    <w:rsid w:val="000041EE"/>
    <w:rsid w:val="00024E10"/>
    <w:rsid w:val="00046D29"/>
    <w:rsid w:val="000974FC"/>
    <w:rsid w:val="00123230"/>
    <w:rsid w:val="00142136"/>
    <w:rsid w:val="00153518"/>
    <w:rsid w:val="00166CB0"/>
    <w:rsid w:val="001B3C1C"/>
    <w:rsid w:val="00236DD1"/>
    <w:rsid w:val="0028382C"/>
    <w:rsid w:val="002916AF"/>
    <w:rsid w:val="002D52D0"/>
    <w:rsid w:val="00310F95"/>
    <w:rsid w:val="00324AFA"/>
    <w:rsid w:val="00380B22"/>
    <w:rsid w:val="003E2F3F"/>
    <w:rsid w:val="003F5554"/>
    <w:rsid w:val="00403BAA"/>
    <w:rsid w:val="004073E0"/>
    <w:rsid w:val="004316F3"/>
    <w:rsid w:val="004546BC"/>
    <w:rsid w:val="00490B33"/>
    <w:rsid w:val="004921A8"/>
    <w:rsid w:val="0050400E"/>
    <w:rsid w:val="005150A7"/>
    <w:rsid w:val="005A6533"/>
    <w:rsid w:val="006164A3"/>
    <w:rsid w:val="006B7E43"/>
    <w:rsid w:val="006D080F"/>
    <w:rsid w:val="006D4016"/>
    <w:rsid w:val="00723315"/>
    <w:rsid w:val="00760635"/>
    <w:rsid w:val="007766F7"/>
    <w:rsid w:val="007A2F7F"/>
    <w:rsid w:val="007B4DDD"/>
    <w:rsid w:val="007F309F"/>
    <w:rsid w:val="00836858"/>
    <w:rsid w:val="008539DA"/>
    <w:rsid w:val="00883B4A"/>
    <w:rsid w:val="008C0082"/>
    <w:rsid w:val="00931B6C"/>
    <w:rsid w:val="00964D6A"/>
    <w:rsid w:val="00AF3230"/>
    <w:rsid w:val="00B11FFD"/>
    <w:rsid w:val="00B27D2C"/>
    <w:rsid w:val="00B55FD7"/>
    <w:rsid w:val="00B71A4B"/>
    <w:rsid w:val="00B86C40"/>
    <w:rsid w:val="00C77DC0"/>
    <w:rsid w:val="00C93247"/>
    <w:rsid w:val="00CB58E2"/>
    <w:rsid w:val="00CC6EC0"/>
    <w:rsid w:val="00D27487"/>
    <w:rsid w:val="00D9724D"/>
    <w:rsid w:val="00DD7E0B"/>
    <w:rsid w:val="00E103C8"/>
    <w:rsid w:val="00E1739C"/>
    <w:rsid w:val="00E33F7D"/>
    <w:rsid w:val="00E76725"/>
    <w:rsid w:val="00EA2FA0"/>
    <w:rsid w:val="00EC4C4A"/>
    <w:rsid w:val="00F17AA3"/>
    <w:rsid w:val="00F261C4"/>
    <w:rsid w:val="00F35A65"/>
    <w:rsid w:val="00F71DE0"/>
    <w:rsid w:val="00FA1CE2"/>
    <w:rsid w:val="00FB2188"/>
    <w:rsid w:val="00FB3E92"/>
    <w:rsid w:val="08560782"/>
    <w:rsid w:val="13616373"/>
    <w:rsid w:val="17E27D86"/>
    <w:rsid w:val="404F4548"/>
    <w:rsid w:val="4AD02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214</Words>
  <Characters>1224</Characters>
  <Lines>10</Lines>
  <Paragraphs>2</Paragraphs>
  <TotalTime>10</TotalTime>
  <ScaleCrop>false</ScaleCrop>
  <LinksUpToDate>false</LinksUpToDate>
  <CharactersWithSpaces>1436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2013-07-21T13:41:00Z</dcterms:created>
  <dc:creator>微软用户</dc:creator>
  <cp:lastModifiedBy>七言。</cp:lastModifiedBy>
  <cp:lastPrinted>2021-03-17T08:26:00Z</cp:lastPrinted>
  <dcterms:modified xsi:type="dcterms:W3CDTF">2021-03-19T01:30:50Z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6C437AF9CBAF46AF8A8BBEEE04D91B09</vt:lpwstr>
  </property>
</Properties>
</file>