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8B" w:rsidRPr="00C83CDB" w:rsidRDefault="006D028B" w:rsidP="00F042F7">
      <w:pPr>
        <w:spacing w:line="600" w:lineRule="exact"/>
        <w:rPr>
          <w:rFonts w:ascii="仿宋_GB2312" w:eastAsia="仿宋_GB2312"/>
          <w:sz w:val="32"/>
          <w:szCs w:val="32"/>
        </w:rPr>
      </w:pPr>
      <w:r w:rsidRPr="00C83CDB">
        <w:rPr>
          <w:rFonts w:ascii="仿宋_GB2312" w:eastAsia="仿宋_GB2312" w:hint="eastAsia"/>
          <w:sz w:val="32"/>
          <w:szCs w:val="32"/>
        </w:rPr>
        <w:t>附件</w:t>
      </w:r>
      <w:r w:rsidRPr="00C83CDB">
        <w:rPr>
          <w:rFonts w:ascii="仿宋_GB2312" w:eastAsia="仿宋_GB2312"/>
          <w:sz w:val="32"/>
          <w:szCs w:val="32"/>
        </w:rPr>
        <w:t>2</w:t>
      </w:r>
    </w:p>
    <w:p w:rsidR="006D028B" w:rsidRPr="00C83CDB" w:rsidRDefault="006D028B" w:rsidP="00C83CDB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C83CDB">
        <w:rPr>
          <w:rFonts w:ascii="方正小标宋简体" w:eastAsia="方正小标宋简体" w:hint="eastAsia"/>
          <w:bCs/>
          <w:sz w:val="44"/>
          <w:szCs w:val="44"/>
        </w:rPr>
        <w:t>申报水土保持综合治理项目类型</w:t>
      </w:r>
    </w:p>
    <w:p w:rsidR="006D028B" w:rsidRPr="00C83CDB" w:rsidRDefault="006D028B" w:rsidP="00C83CDB">
      <w:pPr>
        <w:spacing w:line="600" w:lineRule="exact"/>
        <w:rPr>
          <w:rFonts w:ascii="方正小标宋简体" w:eastAsia="方正小标宋简体"/>
          <w:bCs/>
          <w:sz w:val="44"/>
          <w:szCs w:val="44"/>
        </w:rPr>
      </w:pPr>
    </w:p>
    <w:p w:rsidR="006D028B" w:rsidRPr="00C83CDB" w:rsidRDefault="006D028B" w:rsidP="00F042F7">
      <w:pPr>
        <w:spacing w:line="60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C83CDB">
        <w:rPr>
          <w:rFonts w:ascii="仿宋_GB2312" w:eastAsia="仿宋_GB2312" w:hint="eastAsia"/>
          <w:bCs/>
          <w:sz w:val="32"/>
          <w:szCs w:val="32"/>
        </w:rPr>
        <w:t>申报水土保持综合治理项目类型有：</w:t>
      </w:r>
      <w:r w:rsidRPr="00C83CDB">
        <w:rPr>
          <w:rFonts w:ascii="仿宋_GB2312" w:eastAsia="仿宋_GB2312"/>
          <w:bCs/>
          <w:sz w:val="32"/>
          <w:szCs w:val="32"/>
        </w:rPr>
        <w:t>1.</w:t>
      </w:r>
      <w:r w:rsidRPr="00C83CDB">
        <w:rPr>
          <w:rFonts w:ascii="仿宋_GB2312" w:eastAsia="仿宋_GB2312" w:hint="eastAsia"/>
          <w:bCs/>
          <w:sz w:val="32"/>
          <w:szCs w:val="32"/>
        </w:rPr>
        <w:t>水土保持生态村：根据生态村建设需要及水土保持治理的要求，开展生态村建设；</w:t>
      </w:r>
      <w:r w:rsidRPr="00C83CDB">
        <w:rPr>
          <w:rFonts w:ascii="仿宋_GB2312" w:eastAsia="仿宋_GB2312"/>
          <w:bCs/>
          <w:sz w:val="32"/>
          <w:szCs w:val="32"/>
        </w:rPr>
        <w:t>2.</w:t>
      </w:r>
      <w:r w:rsidRPr="00C83CDB">
        <w:rPr>
          <w:rFonts w:ascii="仿宋_GB2312" w:eastAsia="仿宋_GB2312" w:hint="eastAsia"/>
          <w:bCs/>
          <w:sz w:val="32"/>
          <w:szCs w:val="32"/>
        </w:rPr>
        <w:t>生态清洁型小流域：以生态护岸措施为主，开展生态清洁型的小流域综合治理；</w:t>
      </w:r>
      <w:r w:rsidRPr="00C83CDB">
        <w:rPr>
          <w:rFonts w:ascii="仿宋_GB2312" w:eastAsia="仿宋_GB2312"/>
          <w:bCs/>
          <w:sz w:val="32"/>
          <w:szCs w:val="32"/>
        </w:rPr>
        <w:t>3.</w:t>
      </w:r>
      <w:r w:rsidRPr="00C83CDB">
        <w:rPr>
          <w:rFonts w:ascii="仿宋_GB2312" w:eastAsia="仿宋_GB2312" w:hint="eastAsia"/>
          <w:bCs/>
          <w:sz w:val="32"/>
          <w:szCs w:val="32"/>
        </w:rPr>
        <w:t>坡耕地茶果园水土流失综合治理工程：以植草、坡改梯建设等水土保持工程；</w:t>
      </w:r>
      <w:r w:rsidRPr="00C83CDB">
        <w:rPr>
          <w:rFonts w:ascii="仿宋_GB2312" w:eastAsia="仿宋_GB2312"/>
          <w:bCs/>
          <w:sz w:val="32"/>
          <w:szCs w:val="32"/>
        </w:rPr>
        <w:t>4.</w:t>
      </w:r>
      <w:r w:rsidRPr="00C83CDB">
        <w:rPr>
          <w:rFonts w:ascii="仿宋_GB2312" w:eastAsia="仿宋_GB2312" w:hint="eastAsia"/>
          <w:bCs/>
          <w:sz w:val="32"/>
          <w:szCs w:val="32"/>
        </w:rPr>
        <w:t>水源地水土保持生态建设：以生态自然修复为主要内容开展水源地水土保持生态建设；</w:t>
      </w:r>
      <w:r w:rsidRPr="00C83CDB">
        <w:rPr>
          <w:rFonts w:ascii="仿宋_GB2312" w:eastAsia="仿宋_GB2312"/>
          <w:bCs/>
          <w:sz w:val="32"/>
          <w:szCs w:val="32"/>
        </w:rPr>
        <w:t>5.</w:t>
      </w:r>
      <w:r w:rsidRPr="00C83CDB">
        <w:rPr>
          <w:rFonts w:ascii="仿宋_GB2312" w:eastAsia="仿宋_GB2312" w:hint="eastAsia"/>
          <w:bCs/>
          <w:sz w:val="32"/>
          <w:szCs w:val="32"/>
        </w:rPr>
        <w:t>其他综合治理项目。</w:t>
      </w:r>
    </w:p>
    <w:p w:rsidR="006D028B" w:rsidRPr="00C83CDB" w:rsidRDefault="006D028B" w:rsidP="00E92802">
      <w:pPr>
        <w:spacing w:line="600" w:lineRule="exact"/>
        <w:ind w:firstLineChars="200" w:firstLine="31680"/>
        <w:rPr>
          <w:rFonts w:ascii="仿宋_GB2312" w:eastAsia="仿宋_GB2312"/>
        </w:rPr>
      </w:pPr>
      <w:bookmarkStart w:id="0" w:name="_GoBack"/>
      <w:bookmarkEnd w:id="0"/>
      <w:r w:rsidRPr="00C83CDB">
        <w:rPr>
          <w:rFonts w:ascii="仿宋_GB2312" w:eastAsia="仿宋_GB2312" w:hint="eastAsia"/>
          <w:bCs/>
          <w:sz w:val="32"/>
          <w:szCs w:val="32"/>
        </w:rPr>
        <w:t>以上水土保持项目主要建设内容包括：封禁、造林绿化、种草、生态修复等生物措施，防洪沟、拦沙坝、坡改梯、引水渠、蓄水池、机耕道路、生态护岸护坡等小型水利水保工程。</w:t>
      </w:r>
    </w:p>
    <w:sectPr w:rsidR="006D028B" w:rsidRPr="00C83CDB" w:rsidSect="00C83CD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1B558E"/>
    <w:rsid w:val="001276DB"/>
    <w:rsid w:val="00146F4A"/>
    <w:rsid w:val="005E48B4"/>
    <w:rsid w:val="006D028B"/>
    <w:rsid w:val="00A07596"/>
    <w:rsid w:val="00A978DC"/>
    <w:rsid w:val="00C83CDB"/>
    <w:rsid w:val="00E92802"/>
    <w:rsid w:val="00F042F7"/>
    <w:rsid w:val="00FD3189"/>
    <w:rsid w:val="0150733E"/>
    <w:rsid w:val="221B558E"/>
    <w:rsid w:val="6453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8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qyh2015</cp:lastModifiedBy>
  <cp:revision>3</cp:revision>
  <cp:lastPrinted>2021-03-01T07:59:00Z</cp:lastPrinted>
  <dcterms:created xsi:type="dcterms:W3CDTF">2021-02-22T08:38:00Z</dcterms:created>
  <dcterms:modified xsi:type="dcterms:W3CDTF">2021-03-01T07:59:00Z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