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72"/>
          <w:szCs w:val="72"/>
        </w:rPr>
        <w:t>福建省政府采购</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72"/>
          <w:szCs w:val="72"/>
        </w:rPr>
        <w:t>货物和服务项目</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72"/>
          <w:szCs w:val="72"/>
        </w:rPr>
        <w:t>公开招标文件</w:t>
      </w:r>
    </w:p>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sz w:val="72"/>
          <w:szCs w:val="72"/>
        </w:rPr>
        <w:t>     </w:t>
      </w:r>
    </w:p>
    <w:p>
      <w:pPr>
        <w:pStyle w:val="9"/>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6"/>
          <w:szCs w:val="36"/>
        </w:rPr>
        <w:t> </w:t>
      </w:r>
      <w:r>
        <w:rPr>
          <w:rStyle w:val="13"/>
          <w:rFonts w:hint="eastAsia" w:ascii="宋体" w:hAnsi="宋体" w:eastAsia="宋体" w:cs="宋体"/>
          <w:color w:val="auto"/>
          <w:sz w:val="30"/>
          <w:szCs w:val="30"/>
        </w:rPr>
        <w:t> </w:t>
      </w:r>
    </w:p>
    <w:p>
      <w:pPr>
        <w:pStyle w:val="9"/>
        <w:widowControl/>
        <w:spacing w:before="75" w:beforeAutospacing="0" w:after="75" w:afterAutospacing="0"/>
        <w:ind w:firstLine="1050"/>
        <w:rPr>
          <w:rFonts w:hint="eastAsia" w:ascii="宋体" w:hAnsi="宋体" w:eastAsia="宋体" w:cs="宋体"/>
          <w:color w:val="auto"/>
          <w:lang w:eastAsia="zh-CN"/>
        </w:rPr>
      </w:pPr>
      <w:r>
        <w:rPr>
          <w:rStyle w:val="13"/>
          <w:rFonts w:hint="eastAsia" w:ascii="宋体" w:hAnsi="宋体" w:eastAsia="宋体" w:cs="宋体"/>
          <w:color w:val="auto"/>
          <w:sz w:val="30"/>
          <w:szCs w:val="30"/>
        </w:rPr>
        <w:t>项目名称：</w:t>
      </w:r>
      <w:r>
        <w:rPr>
          <w:rFonts w:hint="eastAsia" w:ascii="宋体" w:hAnsi="宋体" w:eastAsia="宋体" w:cs="宋体"/>
          <w:color w:val="auto"/>
          <w:sz w:val="30"/>
          <w:szCs w:val="30"/>
          <w:lang w:eastAsia="zh-CN"/>
        </w:rPr>
        <w:t>闽侯县教育局交互式多媒体设备货物类采购项目</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1050"/>
        <w:rPr>
          <w:rFonts w:ascii="宋体" w:hAnsi="宋体" w:eastAsia="宋体" w:cs="宋体"/>
          <w:color w:val="auto"/>
        </w:rPr>
      </w:pPr>
      <w:r>
        <w:rPr>
          <w:rStyle w:val="13"/>
          <w:rFonts w:hint="eastAsia" w:ascii="宋体" w:hAnsi="宋体" w:eastAsia="宋体" w:cs="宋体"/>
          <w:color w:val="auto"/>
          <w:sz w:val="30"/>
          <w:szCs w:val="30"/>
        </w:rPr>
        <w:t>备案编号：</w:t>
      </w:r>
      <w:r>
        <w:rPr>
          <w:rFonts w:hint="eastAsia" w:ascii="宋体" w:hAnsi="宋体" w:eastAsia="宋体" w:cs="宋体"/>
          <w:color w:val="auto"/>
          <w:u w:val="single"/>
        </w:rPr>
        <w:t>A6-MHXJY-GK-202205-B0793-AYCG</w:t>
      </w:r>
      <w:r>
        <w:rPr>
          <w:rFonts w:hint="eastAsia" w:ascii="宋体" w:hAnsi="宋体" w:eastAsia="宋体" w:cs="宋体"/>
          <w:color w:val="auto"/>
          <w:sz w:val="30"/>
          <w:szCs w:val="30"/>
        </w:rPr>
        <w:t xml:space="preserve">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1050"/>
        <w:rPr>
          <w:rFonts w:ascii="宋体" w:hAnsi="宋体" w:eastAsia="宋体" w:cs="宋体"/>
          <w:color w:val="auto"/>
        </w:rPr>
      </w:pPr>
      <w:r>
        <w:rPr>
          <w:rStyle w:val="13"/>
          <w:rFonts w:hint="eastAsia" w:ascii="宋体" w:hAnsi="宋体" w:eastAsia="宋体" w:cs="宋体"/>
          <w:color w:val="auto"/>
          <w:sz w:val="30"/>
          <w:szCs w:val="30"/>
        </w:rPr>
        <w:t>项目编号：</w:t>
      </w:r>
      <w:r>
        <w:rPr>
          <w:rFonts w:hint="eastAsia" w:ascii="宋体" w:hAnsi="宋体" w:eastAsia="宋体" w:cs="宋体"/>
          <w:color w:val="auto"/>
          <w:sz w:val="30"/>
          <w:szCs w:val="30"/>
        </w:rPr>
        <w:t xml:space="preserve"> </w:t>
      </w:r>
      <w:r>
        <w:rPr>
          <w:rFonts w:hint="eastAsia" w:ascii="宋体" w:hAnsi="宋体" w:eastAsia="宋体" w:cs="宋体"/>
          <w:color w:val="auto"/>
          <w:u w:val="single"/>
        </w:rPr>
        <w:t xml:space="preserve">[350121]AYCG[GK]2022003 </w:t>
      </w:r>
      <w:r>
        <w:rPr>
          <w:rFonts w:hint="eastAsia" w:ascii="宋体" w:hAnsi="宋体" w:eastAsia="宋体" w:cs="宋体"/>
          <w:color w:val="auto"/>
          <w:sz w:val="30"/>
          <w:szCs w:val="30"/>
        </w:rPr>
        <w:t xml:space="preserve">    </w:t>
      </w:r>
      <w:r>
        <w:rPr>
          <w:rStyle w:val="13"/>
          <w:rFonts w:hint="eastAsia" w:ascii="宋体" w:hAnsi="宋体" w:eastAsia="宋体" w:cs="宋体"/>
          <w:color w:val="auto"/>
          <w:sz w:val="30"/>
          <w:szCs w:val="30"/>
        </w:rPr>
        <w:br w:type="textWrapping"/>
      </w:r>
      <w:r>
        <w:rPr>
          <w:rStyle w:val="13"/>
          <w:rFonts w:hint="eastAsia" w:ascii="宋体" w:hAnsi="宋体" w:eastAsia="宋体" w:cs="宋体"/>
          <w:color w:val="auto"/>
          <w:sz w:val="30"/>
          <w:szCs w:val="30"/>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sz w:val="28"/>
          <w:szCs w:val="28"/>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xml:space="preserve">                                            </w:t>
      </w:r>
      <w:r>
        <w:rPr>
          <w:rStyle w:val="13"/>
          <w:rFonts w:hint="eastAsia" w:ascii="宋体" w:hAnsi="宋体" w:eastAsia="宋体" w:cs="宋体"/>
          <w:color w:val="auto"/>
          <w:sz w:val="27"/>
          <w:szCs w:val="27"/>
        </w:rPr>
        <w:t>采购人：</w:t>
      </w:r>
      <w:r>
        <w:rPr>
          <w:rFonts w:hint="eastAsia" w:ascii="宋体" w:hAnsi="宋体" w:eastAsia="宋体" w:cs="宋体"/>
          <w:color w:val="auto"/>
          <w:sz w:val="27"/>
          <w:szCs w:val="27"/>
        </w:rPr>
        <w:t> </w:t>
      </w:r>
      <w:r>
        <w:rPr>
          <w:rFonts w:hint="eastAsia" w:ascii="宋体" w:hAnsi="宋体" w:eastAsia="宋体" w:cs="宋体"/>
          <w:color w:val="auto"/>
          <w:sz w:val="28"/>
          <w:szCs w:val="28"/>
        </w:rPr>
        <w:t>闽侯县教育局</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28"/>
          <w:szCs w:val="28"/>
        </w:rPr>
        <w:t>代理机构：</w:t>
      </w:r>
      <w:r>
        <w:rPr>
          <w:rFonts w:hint="eastAsia" w:ascii="宋体" w:hAnsi="宋体" w:eastAsia="宋体" w:cs="宋体"/>
          <w:color w:val="auto"/>
          <w:sz w:val="28"/>
          <w:szCs w:val="28"/>
        </w:rPr>
        <w:t>福州市安永工程监理有限公司</w:t>
      </w:r>
    </w:p>
    <w:p>
      <w:pPr>
        <w:pStyle w:val="9"/>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sz w:val="27"/>
          <w:szCs w:val="27"/>
        </w:rPr>
        <w:t> </w:t>
      </w:r>
    </w:p>
    <w:p>
      <w:pPr>
        <w:pStyle w:val="9"/>
        <w:widowControl/>
        <w:spacing w:before="75" w:beforeAutospacing="0" w:after="75" w:afterAutospacing="0" w:line="360" w:lineRule="atLeast"/>
        <w:ind w:right="720"/>
        <w:jc w:val="center"/>
        <w:rPr>
          <w:rFonts w:ascii="宋体" w:hAnsi="宋体" w:eastAsia="宋体" w:cs="宋体"/>
          <w:color w:val="auto"/>
        </w:rPr>
      </w:pPr>
      <w:r>
        <w:rPr>
          <w:rStyle w:val="13"/>
          <w:rFonts w:hint="eastAsia" w:ascii="宋体" w:hAnsi="宋体" w:eastAsia="宋体" w:cs="宋体"/>
          <w:color w:val="auto"/>
          <w:sz w:val="28"/>
          <w:szCs w:val="28"/>
        </w:rPr>
        <w:t>2022年05月</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1"/>
          <w:szCs w:val="31"/>
        </w:rPr>
        <w:t>第一章   投标邀请</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福州市安永工程监理有限公司</w:t>
      </w:r>
      <w:r>
        <w:rPr>
          <w:rFonts w:hint="eastAsia" w:ascii="宋体" w:hAnsi="宋体" w:eastAsia="宋体" w:cs="宋体"/>
          <w:color w:val="auto"/>
        </w:rPr>
        <w:t>采用</w:t>
      </w:r>
      <w:r>
        <w:rPr>
          <w:rFonts w:hint="eastAsia" w:ascii="宋体" w:hAnsi="宋体" w:eastAsia="宋体" w:cs="宋体"/>
          <w:color w:val="auto"/>
          <w:u w:val="single"/>
        </w:rPr>
        <w:t>公开招标方式</w:t>
      </w:r>
      <w:r>
        <w:rPr>
          <w:rFonts w:hint="eastAsia" w:ascii="宋体" w:hAnsi="宋体" w:eastAsia="宋体" w:cs="宋体"/>
          <w:color w:val="auto"/>
        </w:rPr>
        <w:t>组织闽闽侯县教育局交互式多媒体设备货物类采购项目（以下简称：“本项目”）的政府采购活动，现邀请供应商参加投标。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1、备案编号：</w:t>
      </w:r>
      <w:r>
        <w:rPr>
          <w:rFonts w:hint="eastAsia" w:ascii="宋体" w:hAnsi="宋体" w:eastAsia="宋体" w:cs="宋体"/>
          <w:color w:val="auto"/>
          <w:u w:val="single"/>
        </w:rPr>
        <w:t xml:space="preserve"> A6-MHXJY-GK-202205-B0793-AYCG </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2、项目编号：</w:t>
      </w:r>
      <w:r>
        <w:rPr>
          <w:rFonts w:hint="eastAsia" w:ascii="宋体" w:hAnsi="宋体" w:eastAsia="宋体" w:cs="宋体"/>
          <w:color w:val="auto"/>
          <w:u w:val="single"/>
        </w:rPr>
        <w:t xml:space="preserve"> [350121]AYCG[GK]2022003 </w:t>
      </w:r>
      <w:r>
        <w:rPr>
          <w:rFonts w:hint="eastAsia" w:ascii="宋体" w:hAnsi="宋体" w:eastAsia="宋体" w:cs="宋体"/>
          <w:color w:val="auto"/>
        </w:rPr>
        <w:t>。</w:t>
      </w:r>
      <w:bookmarkStart w:id="0" w:name="_GoBack"/>
      <w:bookmarkEnd w:id="0"/>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3、预算金额、最高限价：详见《采购标的一览表》。</w:t>
      </w:r>
      <w:r>
        <w:rPr>
          <w:rFonts w:hint="eastAsia" w:ascii="宋体" w:hAnsi="宋体" w:eastAsia="宋体" w:cs="宋体"/>
          <w:color w:val="auto"/>
        </w:rPr>
        <w:br w:type="textWrapping"/>
      </w:r>
      <w:r>
        <w:rPr>
          <w:rFonts w:hint="eastAsia" w:ascii="宋体" w:hAnsi="宋体" w:eastAsia="宋体" w:cs="宋体"/>
          <w:color w:val="auto"/>
        </w:rPr>
        <w:t>  4、招标内容及要求：详见《采购标的一览表》及招标文件第五章。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需要落实的政府采购政策：（1）节能产品：适用于采购包1。（2）环境标志产品：适用于采购包1。（3）信息安全产品：适用于采购包1。（4）小型、微型企业：适用于采购包1。（5）监狱企业：适用于采购包1。（6）残疾人福利性单位：适用于采购包1。（7）信用记录：适用于采购包1。（8）其他政策：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6、投标人的资格要求</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6.1法定条件：符合政府采购法第二十二条第一款规定的条件。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6.2特定条件：</w:t>
      </w:r>
      <w:r>
        <w:rPr>
          <w:rFonts w:hint="eastAsia" w:ascii="宋体" w:hAnsi="宋体" w:eastAsia="宋体" w:cs="宋体"/>
          <w:color w:val="auto"/>
        </w:rPr>
        <w:br w:type="textWrapping"/>
      </w:r>
      <w:r>
        <w:rPr>
          <w:rStyle w:val="13"/>
          <w:rFonts w:hint="eastAsia" w:ascii="宋体" w:hAnsi="宋体" w:eastAsia="宋体" w:cs="宋体"/>
          <w:color w:val="auto"/>
        </w:rPr>
        <w:t>包：1</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c>
          <w:tcPr>
            <w:tcW w:w="2750" w:type="pct"/>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投标人提供的财务报告复印件：关于“上一年度”描述修改为“2020年度或2021年度”。本招标文件中若有与此处不一致的，以此处补充说明为准。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中国国家强制性产品认证证书（若有）</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提供有效的中国国家强制性产品认证（CCC）证书承诺函或认证证书复印件。【本次拟采购产品若有属中国国家强制性产品认证（CCC）产品的，投标人须提供所投产品具有中国国家强制性产品认证（CCC）证书承诺函（格式自拟）或提供认证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关于【一般资格证明文件中“（4）依法缴纳税收证明材料、（5）依法缴纳社会保障资金证明材料”】补充说明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因疫情影响享受缓交或免缴社保资金、税款的企业，无法提供相关社保、税收缴纳证明材料的，提供有关说明视同社保、纳税缴纳证明材料提交完整。（须提供有关情况说明，投标人须对相关情况说明的真实性负责）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关于【一般资格证明文件中“（3）提供财务状况报告（财务报告、或资信证明）”、“（4）依法缴纳税收证明材料”、（5）依法缴纳社会保障资金证明材料】补充说明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根据《福州市财政局关于进一步推进政府采购领域优化营商环境工作的通知》(榕财采〔2021〕52号)“四、简化资格证明材料”的规定，供 应 商 在 投 标 （响应）时，按照规定提供相关承诺函（详见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本招标文件中若有与此处不一致的，以此处补充说明为准。</w:t>
            </w:r>
          </w:p>
        </w:tc>
      </w:tr>
    </w:tbl>
    <w:p>
      <w:pPr>
        <w:pStyle w:val="9"/>
        <w:widowControl/>
        <w:spacing w:before="75" w:beforeAutospacing="0" w:after="75" w:afterAutospacing="0"/>
        <w:rPr>
          <w:rFonts w:ascii="宋体" w:hAnsi="宋体" w:eastAsia="宋体" w:cs="宋体"/>
          <w:color w:val="auto"/>
        </w:rPr>
      </w:pP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包：2</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c>
          <w:tcPr>
            <w:tcW w:w="2750" w:type="pct"/>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投标人提供的财务报告复印件：关于“上一年度”描述修改为“2020年度或2021年度”。本招标文件中若有与此处不一致的，以此处补充说明为准。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中国国家强制性产品认证证书（若有）</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提供有效的中国国家强制性产品认证（CCC）证书承诺函或认证证书复印件。【本次拟采购产品若有属中国国家强制性产品认证（CCC）产品的，投标人须提供所投产品具有中国国家强制性产品认证（CCC）证书承诺函（格式自拟）或提供认证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关于【一般资格证明文件中“（4）依法缴纳税收证明材料、（5）依法缴纳社会保障资金证明材料”】补充说明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因疫情影响享受缓交或免缴社保资金、税款的企业，无法提供相关社保、税收缴纳证明材料的，提供有关说明视同社保、纳税缴纳证明材料提交完整。（须提供有关情况说明，投标人须对相关情况说明的真实性负责）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关于【一般资格证明文件中“（3）提供财务状况报告（财务报告、或资信证明）”、“（4）依法缴纳税收证明材料”、（5）依法缴纳社会保障资金证明材料】补充说明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根据《福州市财政局关于进一步推进政府采购领域优化营商环境工作的通知》(榕财采〔2021〕52号)“四、简化资格证明材料”的规定，供 应 商 在 投 标 （响应）时，按照规定提供相关承诺函（详见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本招标文件中若有与此处不一致的，以此处补充说明为准。</w:t>
            </w:r>
          </w:p>
        </w:tc>
      </w:tr>
    </w:tbl>
    <w:p>
      <w:pPr>
        <w:pStyle w:val="9"/>
        <w:widowControl/>
        <w:spacing w:before="75" w:beforeAutospacing="0" w:after="75" w:afterAutospacing="0"/>
        <w:ind w:firstLine="480"/>
        <w:rPr>
          <w:rFonts w:ascii="宋体" w:hAnsi="宋体" w:eastAsia="宋体" w:cs="宋体"/>
          <w:color w:val="auto"/>
        </w:rPr>
      </w:pP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6.3是否接受联合体投标：不接受。</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※根据上述资格要求，投标文件中应提交的“投标人的资格及资信证明文件”详见招标文件第四章。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7、招标文件的获取</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7.1、招标文件获取期限：详见招标公告或更正公告，若不一致，以更正公告为准。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3"/>
          <w:rFonts w:hint="eastAsia" w:ascii="宋体" w:hAnsi="宋体" w:eastAsia="宋体" w:cs="宋体"/>
          <w:color w:val="auto"/>
        </w:rPr>
        <w:t>投标将被拒绝。</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7.3、获取地点及方式：注册账号后，通过福建省政府采购网上公开信息系统以下载方式获取。</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7.4、招标文件售价：0元。</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8、投标截止</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8.1、投标截止时间：详见招标公告或更正公告，若不一致，以更正公告为准。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8.2、投标人应在投标截止时间前按照福建省政府采购网上公开信息系统设定的操作流程将电子投标文件上传至福建省政府采购网上公开信息系统，同时将</w:t>
      </w:r>
      <w:r>
        <w:rPr>
          <w:rStyle w:val="13"/>
          <w:rFonts w:hint="eastAsia" w:ascii="宋体" w:hAnsi="宋体" w:eastAsia="宋体" w:cs="宋体"/>
          <w:color w:val="auto"/>
        </w:rPr>
        <w:t>投标人的CA证书</w:t>
      </w:r>
      <w:r>
        <w:rPr>
          <w:rFonts w:hint="eastAsia" w:ascii="宋体" w:hAnsi="宋体" w:eastAsia="宋体" w:cs="宋体"/>
          <w:color w:val="auto"/>
        </w:rPr>
        <w:t>送达招标文件第一章第9条载明的地点，否则</w:t>
      </w:r>
      <w:r>
        <w:rPr>
          <w:rStyle w:val="13"/>
          <w:rFonts w:hint="eastAsia" w:ascii="宋体" w:hAnsi="宋体" w:eastAsia="宋体" w:cs="宋体"/>
          <w:color w:val="auto"/>
        </w:rPr>
        <w:t>投标将被拒绝。</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9、开标时间及地点：详见招标公告或更正公告，若不一致，以更正公告为准。</w:t>
      </w:r>
      <w:r>
        <w:rPr>
          <w:rStyle w:val="13"/>
          <w:rFonts w:hint="eastAsia" w:ascii="宋体" w:hAnsi="宋体" w:eastAsia="宋体" w:cs="宋体"/>
          <w:color w:val="auto"/>
        </w:rPr>
        <w:t> </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10、公告期限</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10.1、招标公告的公告期限：自财政部和福建省财政厅指定的政府采购信息发布媒体最先发布公告之日起5个工作日。</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10.2、招标文件公告期限：招标文件随同招标公告一并发布，其公告期限与招标公告的公告期限保持一致。</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11、采购人：闽侯县教育局</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地址：福建省福州市闽侯县滨江西大道滨江商务中心3层</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联系方法：13459494955</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12、代理机构：福州市安永工程监理有限公司</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地址：福州市鼓楼区五四路210号国际大厦10层A区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联系方法：19105001837</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br w:type="textWrapping"/>
      </w:r>
      <w:r>
        <w:rPr>
          <w:rFonts w:hint="eastAsia" w:ascii="宋体" w:hAnsi="宋体" w:eastAsia="宋体" w:cs="宋体"/>
          <w:color w:val="auto"/>
        </w:rPr>
        <w:t>附1：账户信息</w:t>
      </w:r>
    </w:p>
    <w:tbl>
      <w:tblPr>
        <w:tblStyle w:val="11"/>
        <w:tblW w:w="88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5" w:hRule="atLeast"/>
          <w:tblCellSpacing w:w="15" w:type="dxa"/>
        </w:trPr>
        <w:tc>
          <w:tcPr>
            <w:tcW w:w="882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Style w:val="13"/>
                <w:rFonts w:hint="eastAsia" w:ascii="宋体" w:hAnsi="宋体" w:eastAsia="宋体" w:cs="宋体"/>
                <w:color w:val="auto"/>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6" w:hRule="atLeast"/>
          <w:tblCellSpacing w:w="15" w:type="dxa"/>
        </w:trPr>
        <w:tc>
          <w:tcPr>
            <w:tcW w:w="8820" w:type="dxa"/>
            <w:tcBorders>
              <w:top w:val="nil"/>
              <w:left w:val="nil"/>
              <w:bottom w:val="nil"/>
              <w:right w:val="nil"/>
            </w:tcBorders>
            <w:shd w:val="clear" w:color="auto" w:fill="auto"/>
            <w:tcMar>
              <w:top w:w="0" w:type="dxa"/>
              <w:left w:w="105" w:type="dxa"/>
              <w:bottom w:w="0" w:type="dxa"/>
              <w:right w:w="105" w:type="dxa"/>
            </w:tcMa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开户名称：</w:t>
            </w:r>
            <w:r>
              <w:rPr>
                <w:rFonts w:hint="eastAsia" w:ascii="宋体" w:hAnsi="宋体" w:eastAsia="宋体" w:cs="宋体"/>
                <w:color w:val="auto"/>
                <w:u w:val="single"/>
                <w:shd w:val="clear" w:color="auto" w:fill="FFFFFF"/>
              </w:rPr>
              <w:t>福州市安永工程监理有限公司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1" w:hRule="atLeast"/>
          <w:tblCellSpacing w:w="15" w:type="dxa"/>
        </w:trPr>
        <w:tc>
          <w:tcPr>
            <w:tcW w:w="8820" w:type="dxa"/>
            <w:tcBorders>
              <w:top w:val="nil"/>
              <w:left w:val="nil"/>
              <w:bottom w:val="nil"/>
              <w:right w:val="nil"/>
            </w:tcBorders>
            <w:shd w:val="clear" w:color="auto" w:fill="auto"/>
            <w:tcMar>
              <w:top w:w="0" w:type="dxa"/>
              <w:left w:w="105" w:type="dxa"/>
              <w:bottom w:w="0" w:type="dxa"/>
              <w:right w:w="105" w:type="dxa"/>
            </w:tcMa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开户银行：供应商在福建省政府采购网上公开信息系统获取招标文件后，根据其提示自行选择要缴交的投标保证金托管银行。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7" w:hRule="atLeast"/>
          <w:tblCellSpacing w:w="15" w:type="dxa"/>
        </w:trPr>
        <w:tc>
          <w:tcPr>
            <w:tcW w:w="8820" w:type="dxa"/>
            <w:tcBorders>
              <w:top w:val="nil"/>
              <w:left w:val="nil"/>
              <w:bottom w:val="nil"/>
              <w:right w:val="nil"/>
            </w:tcBorders>
            <w:shd w:val="clear" w:color="auto" w:fill="auto"/>
            <w:tcMar>
              <w:top w:w="0" w:type="dxa"/>
              <w:left w:w="105" w:type="dxa"/>
              <w:bottom w:w="0" w:type="dxa"/>
              <w:right w:w="105" w:type="dxa"/>
            </w:tcMa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6" w:hRule="atLeast"/>
          <w:tblCellSpacing w:w="15" w:type="dxa"/>
        </w:trPr>
        <w:tc>
          <w:tcPr>
            <w:tcW w:w="882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Style w:val="13"/>
                <w:rFonts w:hint="eastAsia" w:ascii="宋体" w:hAnsi="宋体" w:eastAsia="宋体" w:cs="宋体"/>
                <w:color w:val="auto"/>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6" w:hRule="atLeast"/>
          <w:tblCellSpacing w:w="15" w:type="dxa"/>
        </w:trPr>
        <w:tc>
          <w:tcPr>
            <w:tcW w:w="8820" w:type="dxa"/>
            <w:tcBorders>
              <w:top w:val="nil"/>
              <w:left w:val="nil"/>
              <w:bottom w:val="nil"/>
              <w:right w:val="nil"/>
            </w:tcBorders>
            <w:shd w:val="clear" w:color="auto" w:fill="auto"/>
            <w:tcMar>
              <w:top w:w="0" w:type="dxa"/>
              <w:left w:w="105" w:type="dxa"/>
              <w:bottom w:w="0" w:type="dxa"/>
              <w:right w:w="105" w:type="dxa"/>
            </w:tcMa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1、投标人应认真核对账户信息，将投标保证金汇入以上账户，并自行承担因汇错投标保证金而产生的一切后果。</w:t>
            </w:r>
          </w:p>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2、投标人在转账或电汇的凭证上应按照以下格式注明，以便核对：“（项目编号：***）的投标保证金”。</w:t>
            </w:r>
          </w:p>
        </w:tc>
      </w:tr>
    </w:tbl>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附2：采购标的一览表</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jc w:val="right"/>
        <w:rPr>
          <w:rFonts w:ascii="宋体" w:hAnsi="宋体" w:eastAsia="宋体" w:cs="宋体"/>
          <w:color w:val="auto"/>
        </w:rPr>
      </w:pPr>
      <w:r>
        <w:rPr>
          <w:rFonts w:hint="eastAsia" w:ascii="宋体" w:hAnsi="宋体" w:eastAsia="宋体" w:cs="宋体"/>
          <w:color w:val="auto"/>
        </w:rPr>
        <w:t>金额单位：人民币元</w:t>
      </w:r>
    </w:p>
    <w:tbl>
      <w:tblPr>
        <w:tblStyle w:val="11"/>
        <w:tblW w:w="51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7"/>
        <w:gridCol w:w="929"/>
        <w:gridCol w:w="1861"/>
        <w:gridCol w:w="1082"/>
        <w:gridCol w:w="779"/>
        <w:gridCol w:w="930"/>
        <w:gridCol w:w="930"/>
        <w:gridCol w:w="12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3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采购包</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品目号</w:t>
            </w:r>
          </w:p>
        </w:tc>
        <w:tc>
          <w:tcPr>
            <w:tcW w:w="10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采购标的</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允许进口</w:t>
            </w:r>
          </w:p>
        </w:tc>
        <w:tc>
          <w:tcPr>
            <w:tcW w:w="4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数量</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品目号预算</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采购包预算</w:t>
            </w:r>
          </w:p>
        </w:tc>
        <w:tc>
          <w:tcPr>
            <w:tcW w:w="6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rPr>
            </w:pPr>
            <w:r>
              <w:rPr>
                <w:rFonts w:hint="eastAsia" w:ascii="宋体" w:hAnsi="宋体" w:eastAsia="宋体" w:cs="宋体"/>
                <w:color w:val="auto"/>
                <w:kern w:val="0"/>
                <w:sz w:val="24"/>
                <w:lang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3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10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触控一体机</w:t>
            </w:r>
          </w:p>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70寸交互式多媒体设备</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否</w:t>
            </w:r>
          </w:p>
        </w:tc>
        <w:tc>
          <w:tcPr>
            <w:tcW w:w="4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1批</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1262826</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1262826</w:t>
            </w:r>
          </w:p>
        </w:tc>
        <w:tc>
          <w:tcPr>
            <w:tcW w:w="6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25256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3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2-1</w:t>
            </w:r>
          </w:p>
        </w:tc>
        <w:tc>
          <w:tcPr>
            <w:tcW w:w="10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触控一体机</w:t>
            </w:r>
          </w:p>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86寸交互式多媒体设备</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否</w:t>
            </w:r>
          </w:p>
        </w:tc>
        <w:tc>
          <w:tcPr>
            <w:tcW w:w="4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1批</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4039500</w:t>
            </w:r>
          </w:p>
        </w:tc>
        <w:tc>
          <w:tcPr>
            <w:tcW w:w="5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4039500</w:t>
            </w:r>
          </w:p>
        </w:tc>
        <w:tc>
          <w:tcPr>
            <w:tcW w:w="6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80790</w:t>
            </w:r>
          </w:p>
        </w:tc>
      </w:tr>
    </w:tbl>
    <w:p>
      <w:pPr>
        <w:pStyle w:val="9"/>
        <w:widowControl/>
        <w:spacing w:before="75" w:beforeAutospacing="0" w:after="75" w:afterAutospacing="0"/>
        <w:jc w:val="center"/>
        <w:rPr>
          <w:rStyle w:val="13"/>
          <w:rFonts w:ascii="宋体" w:hAnsi="宋体" w:eastAsia="宋体" w:cs="宋体"/>
          <w:color w:val="auto"/>
          <w:sz w:val="31"/>
          <w:szCs w:val="31"/>
        </w:rPr>
      </w:pPr>
    </w:p>
    <w:p>
      <w:pPr>
        <w:pStyle w:val="9"/>
        <w:widowControl/>
        <w:spacing w:before="75" w:beforeAutospacing="0" w:after="75" w:afterAutospacing="0"/>
        <w:jc w:val="center"/>
        <w:rPr>
          <w:rStyle w:val="13"/>
          <w:rFonts w:ascii="宋体" w:hAnsi="宋体" w:eastAsia="宋体" w:cs="宋体"/>
          <w:color w:val="auto"/>
          <w:sz w:val="31"/>
          <w:szCs w:val="31"/>
        </w:rPr>
      </w:pPr>
    </w:p>
    <w:p>
      <w:pPr>
        <w:pStyle w:val="9"/>
        <w:widowControl/>
        <w:spacing w:before="75" w:beforeAutospacing="0" w:after="75" w:afterAutospacing="0"/>
        <w:jc w:val="center"/>
        <w:rPr>
          <w:rStyle w:val="13"/>
          <w:rFonts w:ascii="宋体" w:hAnsi="宋体" w:eastAsia="宋体" w:cs="宋体"/>
          <w:color w:val="auto"/>
          <w:sz w:val="31"/>
          <w:szCs w:val="31"/>
        </w:rPr>
      </w:pPr>
    </w:p>
    <w:p>
      <w:pPr>
        <w:pStyle w:val="9"/>
        <w:widowControl/>
        <w:spacing w:before="75" w:beforeAutospacing="0" w:after="75" w:afterAutospacing="0"/>
        <w:jc w:val="center"/>
        <w:rPr>
          <w:rStyle w:val="13"/>
          <w:rFonts w:ascii="宋体" w:hAnsi="宋体" w:eastAsia="宋体" w:cs="宋体"/>
          <w:color w:val="auto"/>
          <w:sz w:val="31"/>
          <w:szCs w:val="31"/>
        </w:rPr>
      </w:pPr>
    </w:p>
    <w:p>
      <w:pPr>
        <w:pStyle w:val="9"/>
        <w:widowControl/>
        <w:spacing w:before="75" w:beforeAutospacing="0" w:after="75" w:afterAutospacing="0"/>
        <w:jc w:val="center"/>
        <w:rPr>
          <w:rStyle w:val="13"/>
          <w:rFonts w:ascii="宋体" w:hAnsi="宋体" w:eastAsia="宋体" w:cs="宋体"/>
          <w:color w:val="auto"/>
          <w:sz w:val="31"/>
          <w:szCs w:val="31"/>
        </w:rPr>
      </w:pP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1"/>
          <w:szCs w:val="31"/>
        </w:rPr>
        <w:t>第二章   投标人须知前附表（表1、2）</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240" w:afterAutospacing="0"/>
        <w:jc w:val="center"/>
        <w:rPr>
          <w:rFonts w:ascii="宋体" w:hAnsi="宋体" w:eastAsia="宋体" w:cs="宋体"/>
          <w:color w:val="auto"/>
        </w:rPr>
      </w:pPr>
      <w:r>
        <w:rPr>
          <w:rStyle w:val="13"/>
          <w:rFonts w:hint="eastAsia" w:ascii="宋体" w:hAnsi="宋体" w:eastAsia="宋体" w:cs="宋体"/>
          <w:color w:val="auto"/>
        </w:rPr>
        <w:t>一、投标人须知前附表1</w:t>
      </w:r>
    </w:p>
    <w:tbl>
      <w:tblPr>
        <w:tblStyle w:val="11"/>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95"/>
        <w:gridCol w:w="1351"/>
        <w:gridCol w:w="67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3"/>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Style w:val="13"/>
                <w:rFonts w:hint="eastAsia" w:ascii="宋体" w:hAnsi="宋体" w:eastAsia="宋体" w:cs="宋体"/>
                <w:color w:val="auto"/>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项号</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招标文件</w:t>
            </w:r>
          </w:p>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（第三章）</w:t>
            </w:r>
          </w:p>
        </w:tc>
        <w:tc>
          <w:tcPr>
            <w:tcW w:w="930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6.1</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rPr>
                <w:rFonts w:ascii="宋体" w:hAnsi="宋体" w:eastAsia="宋体" w:cs="宋体"/>
                <w:color w:val="auto"/>
              </w:rPr>
            </w:pPr>
            <w:r>
              <w:rPr>
                <w:rStyle w:val="13"/>
                <w:rFonts w:hint="eastAsia" w:ascii="宋体" w:hAnsi="宋体" w:eastAsia="宋体" w:cs="宋体"/>
                <w:color w:val="auto"/>
              </w:rPr>
              <w:t>是否组织现场考察或召开开标前答疑会：</w:t>
            </w:r>
            <w:r>
              <w:rPr>
                <w:rFonts w:hint="eastAsia" w:ascii="宋体" w:hAnsi="宋体" w:eastAsia="宋体" w:cs="宋体"/>
                <w:color w:val="auto"/>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2</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10.4</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投标文件的份数：</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（1）可读介质（光盘或U盘）</w:t>
            </w:r>
            <w:r>
              <w:rPr>
                <w:rFonts w:hint="eastAsia" w:ascii="宋体" w:hAnsi="宋体" w:eastAsia="宋体" w:cs="宋体"/>
                <w:color w:val="auto"/>
                <w:u w:val="single"/>
              </w:rPr>
              <w:t>1</w:t>
            </w:r>
            <w:r>
              <w:rPr>
                <w:rFonts w:hint="eastAsia" w:ascii="宋体" w:hAnsi="宋体" w:eastAsia="宋体" w:cs="宋体"/>
                <w:color w:val="auto"/>
              </w:rPr>
              <w:t>份：投标人应将其上传至福建省政府采购网上公开信息系统的电子投标文件在该可读介质中另存</w:t>
            </w:r>
            <w:r>
              <w:rPr>
                <w:rFonts w:hint="eastAsia" w:ascii="宋体" w:hAnsi="宋体" w:eastAsia="宋体" w:cs="宋体"/>
                <w:color w:val="auto"/>
                <w:u w:val="single"/>
              </w:rPr>
              <w:t>1</w:t>
            </w:r>
            <w:r>
              <w:rPr>
                <w:rFonts w:hint="eastAsia" w:ascii="宋体" w:hAnsi="宋体" w:eastAsia="宋体" w:cs="宋体"/>
                <w:color w:val="auto"/>
              </w:rPr>
              <w:t>份。</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（2）电子投标文件：详见投标人须知前附表2《关于电子招标投标活动的专门规定》。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3</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 10.7-（1）</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rPr>
                <w:rFonts w:ascii="宋体" w:hAnsi="宋体" w:eastAsia="宋体" w:cs="宋体"/>
                <w:color w:val="auto"/>
              </w:rPr>
            </w:pPr>
            <w:r>
              <w:rPr>
                <w:rStyle w:val="13"/>
                <w:rFonts w:hint="eastAsia" w:ascii="宋体" w:hAnsi="宋体" w:eastAsia="宋体" w:cs="宋体"/>
                <w:color w:val="auto"/>
              </w:rPr>
              <w:t>是否允许中标人将本项目的非主体、非关键性工作进行分包：</w:t>
            </w:r>
          </w:p>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4</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10.8-（1）</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rPr>
                <w:rFonts w:ascii="宋体" w:hAnsi="宋体" w:eastAsia="宋体" w:cs="宋体"/>
                <w:color w:val="auto"/>
              </w:rPr>
            </w:pPr>
            <w:r>
              <w:rPr>
                <w:rStyle w:val="13"/>
                <w:rFonts w:hint="eastAsia" w:ascii="宋体" w:hAnsi="宋体" w:eastAsia="宋体" w:cs="宋体"/>
                <w:color w:val="auto"/>
              </w:rPr>
              <w:t>投标有效期</w:t>
            </w:r>
            <w:r>
              <w:rPr>
                <w:rFonts w:hint="eastAsia" w:ascii="宋体" w:hAnsi="宋体" w:eastAsia="宋体" w:cs="宋体"/>
                <w:color w:val="auto"/>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5</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12.1</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本项目推荐项目包1中标候选人数为1家，包2中标候选人数为1家。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75" w:type="dxa"/>
              <w:left w:w="150" w:type="dxa"/>
              <w:bottom w:w="75" w:type="dxa"/>
              <w:right w:w="150"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6</w:t>
            </w:r>
          </w:p>
        </w:tc>
        <w:tc>
          <w:tcPr>
            <w:tcW w:w="1350" w:type="dxa"/>
            <w:tcBorders>
              <w:top w:val="nil"/>
              <w:left w:val="nil"/>
              <w:bottom w:val="nil"/>
              <w:right w:val="nil"/>
            </w:tcBorders>
            <w:shd w:val="clear" w:color="auto" w:fill="auto"/>
            <w:tcMar>
              <w:top w:w="75" w:type="dxa"/>
              <w:left w:w="150" w:type="dxa"/>
              <w:bottom w:w="75" w:type="dxa"/>
              <w:right w:w="150"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  12.2</w:t>
            </w:r>
          </w:p>
        </w:tc>
        <w:tc>
          <w:tcPr>
            <w:tcW w:w="9210" w:type="dxa"/>
            <w:tcBorders>
              <w:top w:val="nil"/>
              <w:left w:val="nil"/>
              <w:bottom w:val="nil"/>
              <w:right w:val="nil"/>
            </w:tcBorders>
            <w:shd w:val="clear" w:color="auto" w:fill="auto"/>
            <w:tcMar>
              <w:top w:w="75" w:type="dxa"/>
              <w:left w:w="150" w:type="dxa"/>
              <w:bottom w:w="75" w:type="dxa"/>
              <w:right w:w="150" w:type="dxa"/>
            </w:tcMar>
            <w:vAlign w:val="center"/>
          </w:tcPr>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本项目中标人的确定（以采购包为单位）：</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（1）采购人应在政府采购招投标管理办法规定的时限内确定中标人。</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（2）若出现中标候选人并列情形，则按照下列方式确定中标人：</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①招标文件规定的方式：无。</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②若本款第①点规定方式为“无”，则按照下列方式确定：无。</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③若本款第①、②点规定方式均为“无”，则按照下列方式确定：随机抽取。</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（3）本项目确定的中标人家数：本项目确定项目包1中标人数为1家；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vAlign w:val="center"/>
          </w:tcPr>
          <w:p>
            <w:pPr>
              <w:widowControl/>
              <w:wordWrap w:val="0"/>
              <w:jc w:val="left"/>
              <w:rPr>
                <w:rFonts w:ascii="宋体" w:hAnsi="宋体" w:eastAsia="宋体" w:cs="宋体"/>
                <w:color w:val="auto"/>
              </w:rPr>
            </w:pPr>
            <w:r>
              <w:rPr>
                <w:rFonts w:hint="eastAsia" w:ascii="宋体" w:hAnsi="宋体" w:eastAsia="宋体" w:cs="宋体"/>
                <w:color w:val="auto"/>
                <w:kern w:val="0"/>
                <w:sz w:val="24"/>
                <w:lang w:bidi="ar"/>
              </w:rPr>
              <w:t>7</w:t>
            </w:r>
          </w:p>
        </w:tc>
        <w:tc>
          <w:tcPr>
            <w:tcW w:w="630" w:type="dxa"/>
            <w:tcBorders>
              <w:top w:val="nil"/>
              <w:left w:val="nil"/>
              <w:bottom w:val="nil"/>
              <w:right w:val="nil"/>
            </w:tcBorders>
            <w:shd w:val="clear" w:color="auto" w:fill="auto"/>
            <w:vAlign w:val="center"/>
          </w:tcPr>
          <w:p>
            <w:pPr>
              <w:widowControl/>
              <w:wordWrap w:val="0"/>
              <w:jc w:val="left"/>
              <w:rPr>
                <w:rFonts w:ascii="宋体" w:hAnsi="宋体" w:eastAsia="宋体" w:cs="宋体"/>
                <w:color w:val="auto"/>
              </w:rPr>
            </w:pPr>
            <w:r>
              <w:rPr>
                <w:rFonts w:hint="eastAsia" w:ascii="宋体" w:hAnsi="宋体" w:eastAsia="宋体" w:cs="宋体"/>
                <w:color w:val="auto"/>
                <w:kern w:val="0"/>
                <w:sz w:val="24"/>
                <w:lang w:bidi="ar"/>
              </w:rPr>
              <w:t>13.2</w:t>
            </w:r>
          </w:p>
        </w:tc>
        <w:tc>
          <w:tcPr>
            <w:tcW w:w="9210" w:type="dxa"/>
            <w:tcBorders>
              <w:top w:val="nil"/>
              <w:left w:val="nil"/>
              <w:bottom w:val="nil"/>
              <w:right w:val="nil"/>
            </w:tcBorders>
            <w:shd w:val="clear" w:color="auto" w:fill="auto"/>
            <w:vAlign w:val="center"/>
          </w:tcPr>
          <w:p>
            <w:pPr>
              <w:pStyle w:val="9"/>
              <w:widowControl/>
              <w:wordWrap w:val="0"/>
              <w:rPr>
                <w:rFonts w:ascii="宋体" w:hAnsi="宋体" w:eastAsia="宋体" w:cs="宋体"/>
                <w:color w:val="auto"/>
              </w:rPr>
            </w:pPr>
            <w:r>
              <w:rPr>
                <w:rStyle w:val="13"/>
                <w:rFonts w:hint="eastAsia" w:ascii="宋体" w:hAnsi="宋体" w:eastAsia="宋体" w:cs="宋体"/>
                <w:color w:val="auto"/>
              </w:rPr>
              <w:t>合同签订时限：</w:t>
            </w:r>
            <w:r>
              <w:rPr>
                <w:rFonts w:hint="eastAsia" w:ascii="宋体" w:hAnsi="宋体" w:eastAsia="宋体" w:cs="宋体"/>
                <w:color w:val="auto"/>
              </w:rPr>
              <w:t>自中标通知书发出之日起30个日历日内。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8</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 15.1-（2）</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质疑函原件应采用下列方式提交：</w:t>
            </w:r>
            <w:r>
              <w:rPr>
                <w:rFonts w:hint="eastAsia" w:ascii="宋体" w:hAnsi="宋体" w:eastAsia="宋体" w:cs="宋体"/>
                <w:color w:val="auto"/>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9</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 </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   15.4</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 </w:t>
            </w:r>
          </w:p>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 </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招标文件的质疑</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（1）潜在投标人可在质疑时效期间内对招标文件以书面形式提出质疑。</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（2）质疑时效期间：应在依法获取招标文件之日起7个工作日内向福州市安永工程监理有限公司提出，依法获取招标文件的时间以福建省政府采购网上公开信息系统记载的为准。</w:t>
            </w:r>
          </w:p>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※除上述规定外，对招标文件提出的质疑还应符合招标文件第三章第15.1条的有关规定。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10</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16.1</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rPr>
                <w:rFonts w:ascii="宋体" w:hAnsi="宋体" w:eastAsia="宋体" w:cs="宋体"/>
                <w:color w:val="auto"/>
              </w:rPr>
            </w:pPr>
            <w:r>
              <w:rPr>
                <w:rStyle w:val="13"/>
                <w:rFonts w:hint="eastAsia" w:ascii="宋体" w:hAnsi="宋体" w:eastAsia="宋体" w:cs="宋体"/>
                <w:color w:val="auto"/>
              </w:rPr>
              <w:t>监督管理部门：</w:t>
            </w:r>
            <w:r>
              <w:rPr>
                <w:rFonts w:hint="eastAsia" w:ascii="宋体" w:hAnsi="宋体" w:eastAsia="宋体" w:cs="宋体"/>
                <w:color w:val="auto"/>
              </w:rPr>
              <w:t>福州市闽侯县财政局</w:t>
            </w:r>
            <w:r>
              <w:rPr>
                <w:rStyle w:val="13"/>
                <w:rFonts w:hint="eastAsia" w:ascii="宋体" w:hAnsi="宋体" w:eastAsia="宋体" w:cs="宋体"/>
                <w:color w:val="auto"/>
              </w:rPr>
              <w:t>（仅限依法进行政府采购的货物或服务类项目）</w:t>
            </w:r>
            <w:r>
              <w:rPr>
                <w:rFonts w:hint="eastAsia" w:ascii="宋体" w:hAnsi="宋体" w:eastAsia="宋体" w:cs="宋体"/>
                <w:color w:val="auto"/>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11</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18.1</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财政部和福建省财政厅指定的政府采购信息发布媒体（以下简称：“指定媒体”）：</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（1）中国政府采购网，网址www.ccgp.gov.cn。</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（2）中国政府采购网福建分网（福建省政府采购网），网址zfcg.czt.fujian.gov.cn。</w:t>
            </w:r>
          </w:p>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jc w:val="center"/>
              <w:rPr>
                <w:rFonts w:ascii="宋体" w:hAnsi="宋体" w:eastAsia="宋体" w:cs="宋体"/>
                <w:color w:val="auto"/>
              </w:rPr>
            </w:pPr>
            <w:r>
              <w:rPr>
                <w:rFonts w:hint="eastAsia" w:ascii="宋体" w:hAnsi="宋体" w:eastAsia="宋体" w:cs="宋体"/>
                <w:color w:val="auto"/>
              </w:rPr>
              <w:t>12</w:t>
            </w:r>
          </w:p>
        </w:tc>
        <w:tc>
          <w:tcPr>
            <w:tcW w:w="63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19</w:t>
            </w:r>
          </w:p>
        </w:tc>
        <w:tc>
          <w:tcPr>
            <w:tcW w:w="92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其他事项：</w:t>
            </w:r>
          </w:p>
          <w:p>
            <w:pPr>
              <w:pStyle w:val="9"/>
              <w:widowControl/>
              <w:numPr>
                <w:ilvl w:val="0"/>
                <w:numId w:val="1"/>
              </w:numPr>
              <w:wordWrap w:val="0"/>
              <w:spacing w:beforeAutospacing="0" w:afterAutospacing="0"/>
              <w:rPr>
                <w:rFonts w:ascii="宋体" w:hAnsi="宋体" w:eastAsia="宋体" w:cs="宋体"/>
                <w:color w:val="auto"/>
              </w:rPr>
            </w:pPr>
            <w:r>
              <w:rPr>
                <w:rStyle w:val="13"/>
                <w:rFonts w:hint="eastAsia" w:ascii="宋体" w:hAnsi="宋体" w:eastAsia="宋体" w:cs="宋体"/>
                <w:color w:val="auto"/>
              </w:rPr>
              <w:t>本项目代理服务费由</w:t>
            </w:r>
            <w:r>
              <w:rPr>
                <w:rFonts w:hint="eastAsia" w:ascii="宋体" w:hAnsi="宋体" w:eastAsia="宋体" w:cs="宋体"/>
                <w:color w:val="auto"/>
              </w:rPr>
              <w:t>中标人</w:t>
            </w:r>
            <w:r>
              <w:rPr>
                <w:rStyle w:val="13"/>
                <w:rFonts w:hint="eastAsia" w:ascii="宋体" w:hAnsi="宋体" w:eastAsia="宋体" w:cs="宋体"/>
                <w:color w:val="auto"/>
              </w:rPr>
              <w:t>支付。</w:t>
            </w:r>
            <w:r>
              <w:rPr>
                <w:rStyle w:val="13"/>
                <w:rFonts w:hint="eastAsia" w:ascii="宋体" w:hAnsi="宋体" w:eastAsia="宋体" w:cs="宋体"/>
                <w:color w:val="auto"/>
              </w:rPr>
              <w:br w:type="textWrapping"/>
            </w:r>
            <w:r>
              <w:rPr>
                <w:rStyle w:val="13"/>
                <w:rFonts w:hint="eastAsia" w:ascii="宋体" w:hAnsi="宋体" w:eastAsia="宋体" w:cs="宋体"/>
                <w:color w:val="auto"/>
              </w:rPr>
              <w:t>(2)其他：</w:t>
            </w:r>
            <w:r>
              <w:rPr>
                <w:rFonts w:hint="eastAsia" w:ascii="宋体" w:hAnsi="宋体" w:eastAsia="宋体" w:cs="宋体"/>
                <w:color w:val="auto"/>
              </w:rPr>
              <w:t>采购包招标代理服务费：按照中标金额，以差额定率累进法计算，具体按以下标准</w:t>
            </w:r>
            <w:r>
              <w:rPr>
                <w:rFonts w:hint="eastAsia" w:ascii="宋体" w:hAnsi="宋体" w:eastAsia="宋体" w:cs="宋体"/>
                <w:color w:val="auto"/>
                <w:lang w:val="en-US" w:eastAsia="zh-CN"/>
              </w:rPr>
              <w:t>采用差额累积的方式</w:t>
            </w:r>
            <w:r>
              <w:rPr>
                <w:rFonts w:hint="eastAsia" w:ascii="宋体" w:hAnsi="宋体" w:eastAsia="宋体" w:cs="宋体"/>
                <w:color w:val="auto"/>
              </w:rPr>
              <w:t>收取：100万元</w:t>
            </w:r>
            <w:r>
              <w:rPr>
                <w:rFonts w:hint="eastAsia" w:ascii="宋体" w:hAnsi="宋体" w:eastAsia="宋体" w:cs="宋体"/>
                <w:color w:val="auto"/>
                <w:lang w:val="en-US" w:eastAsia="zh-CN"/>
              </w:rPr>
              <w:t>以下</w:t>
            </w:r>
            <w:r>
              <w:rPr>
                <w:rFonts w:hint="eastAsia" w:ascii="宋体" w:hAnsi="宋体" w:eastAsia="宋体" w:cs="宋体"/>
                <w:color w:val="auto"/>
              </w:rPr>
              <w:t>：1.5%</w:t>
            </w:r>
            <w:r>
              <w:rPr>
                <w:rFonts w:hint="eastAsia" w:ascii="宋体" w:hAnsi="宋体" w:eastAsia="宋体" w:cs="宋体"/>
                <w:color w:val="auto"/>
                <w:lang w:eastAsia="zh-CN"/>
              </w:rPr>
              <w:t>，</w:t>
            </w:r>
            <w:r>
              <w:rPr>
                <w:rFonts w:hint="eastAsia" w:ascii="宋体" w:hAnsi="宋体" w:eastAsia="宋体" w:cs="宋体"/>
                <w:color w:val="auto"/>
                <w:lang w:val="en-US" w:eastAsia="zh-CN"/>
              </w:rPr>
              <w:t>100万元-500万元：1.1%</w:t>
            </w:r>
            <w:r>
              <w:rPr>
                <w:rFonts w:hint="eastAsia" w:ascii="宋体" w:hAnsi="宋体" w:eastAsia="宋体" w:cs="宋体"/>
                <w:color w:val="auto"/>
              </w:rPr>
              <w:t xml:space="preserve"> </w:t>
            </w:r>
            <w:r>
              <w:rPr>
                <w:rFonts w:hint="eastAsia" w:ascii="宋体" w:hAnsi="宋体" w:eastAsia="宋体" w:cs="宋体"/>
                <w:color w:val="auto"/>
                <w:lang w:eastAsia="zh-CN"/>
              </w:rPr>
              <w:t>。</w:t>
            </w:r>
            <w:r>
              <w:rPr>
                <w:rFonts w:hint="eastAsia" w:ascii="宋体" w:hAnsi="宋体" w:eastAsia="宋体" w:cs="宋体"/>
                <w:color w:val="auto"/>
              </w:rPr>
              <w:t>中标人应在领取中标通知书前应先以转帐或电汇付款方式一次性向招标代理机构缴纳招标代理服务费。代理服务费账户：开户名：福州市安永工程监理有限公司，开户行：中国银行股份有限公司福州仓山</w:t>
            </w:r>
            <w:r>
              <w:rPr>
                <w:rFonts w:hint="eastAsia" w:ascii="宋体" w:hAnsi="宋体" w:eastAsia="宋体" w:cs="宋体"/>
                <w:color w:val="auto"/>
                <w:highlight w:val="none"/>
              </w:rPr>
              <w:t>支行，帐 号：427364521526。 (3</w:t>
            </w:r>
            <w:r>
              <w:rPr>
                <w:rFonts w:hint="eastAsia" w:ascii="宋体" w:hAnsi="宋体" w:eastAsia="宋体" w:cs="宋体"/>
                <w:color w:val="auto"/>
              </w:rPr>
              <w:t xml:space="preserve">)未实质性响应招标文件条款（“投标无效”条款）：①出现第七章投标文件格式中投标无效规定的情形。②出现招标文件投标无效规定的情形。 </w:t>
            </w:r>
          </w:p>
          <w:p>
            <w:pPr>
              <w:pStyle w:val="9"/>
              <w:widowControl/>
              <w:wordWrap w:val="0"/>
              <w:spacing w:beforeAutospacing="0" w:afterAutospacing="0"/>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30" w:type="dxa"/>
            <w:gridSpan w:val="2"/>
            <w:tcBorders>
              <w:top w:val="nil"/>
              <w:left w:val="nil"/>
              <w:bottom w:val="nil"/>
              <w:right w:val="nil"/>
            </w:tcBorders>
            <w:shd w:val="clear" w:color="auto" w:fill="auto"/>
            <w:tcMar>
              <w:top w:w="75" w:type="dxa"/>
              <w:left w:w="150" w:type="dxa"/>
              <w:bottom w:w="75" w:type="dxa"/>
              <w:right w:w="150" w:type="dxa"/>
            </w:tcMar>
            <w:vAlign w:val="center"/>
          </w:tcPr>
          <w:p>
            <w:pPr>
              <w:pStyle w:val="9"/>
              <w:widowControl/>
              <w:spacing w:beforeAutospacing="0" w:afterAutospacing="0"/>
              <w:rPr>
                <w:rFonts w:ascii="宋体" w:hAnsi="宋体" w:eastAsia="宋体" w:cs="宋体"/>
                <w:color w:val="auto"/>
              </w:rPr>
            </w:pPr>
            <w:r>
              <w:rPr>
                <w:rFonts w:hint="eastAsia" w:ascii="宋体" w:hAnsi="宋体" w:eastAsia="宋体" w:cs="宋体"/>
                <w:color w:val="auto"/>
              </w:rPr>
              <w:t>     备注</w:t>
            </w:r>
          </w:p>
        </w:tc>
        <w:tc>
          <w:tcPr>
            <w:tcW w:w="9210" w:type="dxa"/>
            <w:tcBorders>
              <w:top w:val="nil"/>
              <w:left w:val="nil"/>
              <w:bottom w:val="nil"/>
              <w:right w:val="nil"/>
            </w:tcBorders>
            <w:shd w:val="clear" w:color="auto" w:fill="auto"/>
            <w:tcMar>
              <w:top w:w="75" w:type="dxa"/>
              <w:left w:w="150" w:type="dxa"/>
              <w:bottom w:w="75" w:type="dxa"/>
              <w:right w:w="150" w:type="dxa"/>
            </w:tcMar>
            <w:vAlign w:val="center"/>
          </w:tcPr>
          <w:p>
            <w:pPr>
              <w:pStyle w:val="9"/>
              <w:widowControl/>
              <w:wordWrap w:val="0"/>
              <w:spacing w:beforeAutospacing="0" w:afterAutospacing="0"/>
              <w:rPr>
                <w:rFonts w:ascii="宋体" w:hAnsi="宋体" w:eastAsia="宋体" w:cs="宋体"/>
                <w:color w:val="auto"/>
              </w:rPr>
            </w:pPr>
            <w:r>
              <w:rPr>
                <w:rStyle w:val="13"/>
                <w:rFonts w:hint="eastAsia" w:ascii="宋体" w:hAnsi="宋体" w:eastAsia="宋体" w:cs="宋体"/>
                <w:color w:val="auto"/>
              </w:rPr>
              <w:t>后有投标人须知前附表2，请勿遗漏。</w:t>
            </w:r>
          </w:p>
        </w:tc>
      </w:tr>
    </w:tbl>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240" w:afterAutospacing="0"/>
        <w:jc w:val="center"/>
        <w:rPr>
          <w:rFonts w:ascii="宋体" w:hAnsi="宋体" w:eastAsia="宋体" w:cs="宋体"/>
          <w:color w:val="auto"/>
        </w:rPr>
      </w:pPr>
      <w:r>
        <w:rPr>
          <w:rStyle w:val="13"/>
          <w:rFonts w:hint="eastAsia" w:ascii="宋体" w:hAnsi="宋体" w:eastAsia="宋体" w:cs="宋体"/>
          <w:color w:val="auto"/>
        </w:rPr>
        <w:t>二、投标人须知前附表2</w:t>
      </w:r>
    </w:p>
    <w:tbl>
      <w:tblPr>
        <w:tblStyle w:val="11"/>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17"/>
        <w:gridCol w:w="80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115"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Style w:val="13"/>
                <w:rFonts w:hint="eastAsia" w:ascii="宋体" w:hAnsi="宋体" w:eastAsia="宋体" w:cs="宋体"/>
                <w:color w:val="auto"/>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序号</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Autospacing="0" w:afterAutospacing="0"/>
              <w:jc w:val="center"/>
              <w:rPr>
                <w:rFonts w:ascii="宋体" w:hAnsi="宋体" w:eastAsia="宋体" w:cs="宋体"/>
                <w:color w:val="auto"/>
              </w:rPr>
            </w:pPr>
            <w:r>
              <w:rPr>
                <w:rFonts w:hint="eastAsia" w:ascii="宋体" w:hAnsi="宋体" w:eastAsia="宋体" w:cs="宋体"/>
                <w:color w:val="auto"/>
              </w:rPr>
              <w:t>1</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（1）电子招标投标活动的专门规定适用本项目电子招标投标活动。</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（2）将招标文件</w:t>
            </w:r>
            <w:r>
              <w:rPr>
                <w:rFonts w:hint="eastAsia" w:ascii="宋体" w:hAnsi="宋体" w:eastAsia="宋体" w:cs="宋体"/>
                <w:color w:val="auto"/>
                <w:u w:val="single"/>
              </w:rPr>
              <w:t>无</w:t>
            </w:r>
            <w:r>
              <w:rPr>
                <w:rFonts w:hint="eastAsia" w:ascii="宋体" w:hAnsi="宋体" w:eastAsia="宋体" w:cs="宋体"/>
                <w:color w:val="auto"/>
              </w:rPr>
              <w:t>的内容</w:t>
            </w:r>
            <w:r>
              <w:rPr>
                <w:rStyle w:val="13"/>
                <w:rFonts w:hint="eastAsia" w:ascii="宋体" w:hAnsi="宋体" w:eastAsia="宋体" w:cs="宋体"/>
                <w:color w:val="auto"/>
              </w:rPr>
              <w:t>修正为</w:t>
            </w:r>
            <w:r>
              <w:rPr>
                <w:rFonts w:hint="eastAsia" w:ascii="宋体" w:hAnsi="宋体" w:eastAsia="宋体" w:cs="宋体"/>
                <w:color w:val="auto"/>
              </w:rPr>
              <w:t>下列内容：</w:t>
            </w:r>
            <w:r>
              <w:rPr>
                <w:rFonts w:hint="eastAsia" w:ascii="宋体" w:hAnsi="宋体" w:eastAsia="宋体" w:cs="宋体"/>
                <w:color w:val="auto"/>
                <w:u w:val="single"/>
              </w:rPr>
              <w:t>无</w:t>
            </w:r>
            <w:r>
              <w:rPr>
                <w:rFonts w:hint="eastAsia" w:ascii="宋体" w:hAnsi="宋体" w:eastAsia="宋体" w:cs="宋体"/>
                <w:color w:val="auto"/>
              </w:rPr>
              <w:t>后适用本项目的电子招标投标活动。</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（3）将下列内容</w:t>
            </w:r>
            <w:r>
              <w:rPr>
                <w:rStyle w:val="13"/>
                <w:rFonts w:hint="eastAsia" w:ascii="宋体" w:hAnsi="宋体" w:eastAsia="宋体" w:cs="宋体"/>
                <w:color w:val="auto"/>
              </w:rPr>
              <w:t>增列为</w:t>
            </w:r>
            <w:r>
              <w:rPr>
                <w:rFonts w:hint="eastAsia" w:ascii="宋体" w:hAnsi="宋体" w:eastAsia="宋体" w:cs="宋体"/>
                <w:color w:val="auto"/>
              </w:rPr>
              <w:t>招标文件的组成部分（以下简称：“增列内容”）适用本项目的电子招标投标活动，若增列内容与招标文件其他章节内容有冲突，应以增列内容为准：</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①电子招标投标活动的具体操作流程以福建省政府采购网上公开信息系统设定的为准。</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②关于投标文件：</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a.投标人应按照福建省政府采购网上公开信息系统设定的评审节点编制电子投标文件，否则</w:t>
            </w:r>
            <w:r>
              <w:rPr>
                <w:rStyle w:val="13"/>
                <w:rFonts w:hint="eastAsia" w:ascii="宋体" w:hAnsi="宋体" w:eastAsia="宋体" w:cs="宋体"/>
                <w:color w:val="auto"/>
              </w:rPr>
              <w:t>资格审查小组、评标委员会将按照不利于投标人的内容进行认定。</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b.投标人应在投标截止时间前按照福建省政府采购网上公开信息系统设定的操作流程将电子投标文件</w:t>
            </w:r>
            <w:r>
              <w:rPr>
                <w:rStyle w:val="13"/>
                <w:rFonts w:hint="eastAsia" w:ascii="宋体" w:hAnsi="宋体" w:eastAsia="宋体" w:cs="宋体"/>
                <w:color w:val="auto"/>
                <w:u w:val="single"/>
              </w:rPr>
              <w:t>1</w:t>
            </w:r>
            <w:r>
              <w:rPr>
                <w:rFonts w:hint="eastAsia" w:ascii="宋体" w:hAnsi="宋体" w:eastAsia="宋体" w:cs="宋体"/>
                <w:color w:val="auto"/>
              </w:rPr>
              <w:t>份上传至福建省政府采购网上公开信息系统。电子投标文件的分项报价一览表、投标客户端的分项报价一览表应保持一致，并以投标客户端的分项报价一览表为准。</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③关于证明材料或资料：</w:t>
            </w:r>
          </w:p>
          <w:p>
            <w:pPr>
              <w:pStyle w:val="9"/>
              <w:widowControl/>
              <w:wordWrap w:val="0"/>
              <w:rPr>
                <w:rFonts w:ascii="宋体" w:hAnsi="宋体" w:eastAsia="宋体" w:cs="宋体"/>
                <w:color w:val="auto"/>
              </w:rPr>
            </w:pPr>
            <w:r>
              <w:rPr>
                <w:rFonts w:hint="eastAsia" w:ascii="宋体" w:hAnsi="宋体" w:eastAsia="宋体" w:cs="宋体"/>
                <w:color w:val="auto"/>
              </w:rPr>
              <w:t>a.招标文件要求原件的，投标人在电子投标文件中可提供复印件（含扫描件），但同时应准备好原件备查</w:t>
            </w:r>
            <w:r>
              <w:rPr>
                <w:rStyle w:val="13"/>
                <w:rFonts w:hint="eastAsia" w:ascii="宋体" w:hAnsi="宋体" w:eastAsia="宋体" w:cs="宋体"/>
                <w:color w:val="auto"/>
              </w:rPr>
              <w:t>（未能在规定时间内提供原件核查的，将按不利于投标人进行评审）</w:t>
            </w:r>
            <w:r>
              <w:rPr>
                <w:rFonts w:hint="eastAsia" w:ascii="宋体" w:hAnsi="宋体" w:eastAsia="宋体" w:cs="宋体"/>
                <w:color w:val="auto"/>
              </w:rPr>
              <w:t>；招标文件要求复印件的，投标人在投标文件中提供原件、复印件（含扫描件）皆可；招标文件对原件、复印件未作要求的，投标人在投标文件中提供原件、复印件（含扫描件）皆可。</w:t>
            </w:r>
          </w:p>
          <w:p>
            <w:pPr>
              <w:pStyle w:val="9"/>
              <w:widowControl/>
              <w:wordWrap w:val="0"/>
              <w:rPr>
                <w:rFonts w:ascii="宋体" w:hAnsi="宋体" w:eastAsia="宋体" w:cs="宋体"/>
                <w:color w:val="auto"/>
              </w:rPr>
            </w:pPr>
            <w:r>
              <w:rPr>
                <w:rFonts w:hint="eastAsia" w:ascii="宋体" w:hAnsi="宋体" w:eastAsia="宋体" w:cs="宋体"/>
                <w:color w:val="auto"/>
              </w:rPr>
              <w:t>b.若投标人提供注明“复印件无效”或“复印无效”的证明材料或资料，应结合上文a条款进行判定，若招标文件未要求投标人提供原件，投标人提供原件，复印件（含扫描件）均视为满足招标文件要求</w:t>
            </w:r>
            <w:r>
              <w:rPr>
                <w:rStyle w:val="13"/>
                <w:rFonts w:hint="eastAsia" w:ascii="宋体" w:hAnsi="宋体" w:eastAsia="宋体" w:cs="宋体"/>
                <w:color w:val="auto"/>
              </w:rPr>
              <w:t>。</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④关于“全称”、“投标人代表签字”及“加盖单位公章”：</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a.在电子投标文件中，涉及“全称”和“投标人代表签字”的内容可使用打字录入方式完成。</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b.在电子投标文件中，涉及“加盖单位公章”的内容应使用投标人的CA证书完成，否则</w:t>
            </w:r>
            <w:r>
              <w:rPr>
                <w:rStyle w:val="13"/>
                <w:rFonts w:hint="eastAsia" w:ascii="宋体" w:hAnsi="宋体" w:eastAsia="宋体" w:cs="宋体"/>
                <w:color w:val="auto"/>
              </w:rPr>
              <w:t>投标无效。</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c.在电子投标文件中，若投标人按照本增列内容第④点第b项规定加盖其单位公章，则出现无全称、或投标人代表未签字等情形，</w:t>
            </w:r>
            <w:r>
              <w:rPr>
                <w:rStyle w:val="13"/>
                <w:rFonts w:hint="eastAsia" w:ascii="宋体" w:hAnsi="宋体" w:eastAsia="宋体" w:cs="宋体"/>
                <w:color w:val="auto"/>
              </w:rPr>
              <w:t>不视为投标无效。</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⑤关于投标人的CA证书：</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a.投标人的CA证书应在投标截止时间前送达招标文件第一章第9条载明的地点，否则</w:t>
            </w:r>
            <w:r>
              <w:rPr>
                <w:rStyle w:val="13"/>
                <w:rFonts w:hint="eastAsia" w:ascii="宋体" w:hAnsi="宋体" w:eastAsia="宋体" w:cs="宋体"/>
                <w:color w:val="auto"/>
              </w:rPr>
              <w:t>投标将被拒绝。</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b.投标人的CA证书可采用信封（包括但不限于：信封、档案袋、文件袋等）作为外包装进行单独包装。外包装密封、不密封皆可。</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c.投标人的CA证书或外包装应标记“项目名称、项目编号、投标人的全称”等内容，以方便识别、使用。</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d.投标人的CA证书应能正常、有效使用，否则产生不利后果由投标人承担责任。</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⑥关于投标截止时间过后</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a.未按招标文件规定提交投标保证金的，</w:t>
            </w:r>
            <w:r>
              <w:rPr>
                <w:rStyle w:val="13"/>
                <w:rFonts w:hint="eastAsia" w:ascii="宋体" w:hAnsi="宋体" w:eastAsia="宋体" w:cs="宋体"/>
                <w:color w:val="auto"/>
              </w:rPr>
              <w:t>其投标将按无效投标处理。</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b.有下列情形之一的，其</w:t>
            </w:r>
            <w:r>
              <w:rPr>
                <w:rStyle w:val="13"/>
                <w:rFonts w:hint="eastAsia" w:ascii="宋体" w:hAnsi="宋体" w:eastAsia="宋体" w:cs="宋体"/>
                <w:color w:val="auto"/>
              </w:rPr>
              <w:t>投标无效</w:t>
            </w:r>
            <w:r>
              <w:rPr>
                <w:rFonts w:hint="eastAsia" w:ascii="宋体" w:hAnsi="宋体" w:eastAsia="宋体" w:cs="宋体"/>
                <w:color w:val="auto"/>
              </w:rPr>
              <w:t>,其保证金不予退还：</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b1不同投标人的电子投标文件具有相同内部识别码；</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b2不同投标人的投标保证金从同一单位或个人的账户转出；</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b3投标人的投标保证金同一采购包下有其他投标人提交的投标保证金</w:t>
            </w:r>
          </w:p>
          <w:p>
            <w:pPr>
              <w:pStyle w:val="9"/>
              <w:widowControl/>
              <w:wordWrap w:val="0"/>
              <w:rPr>
                <w:rFonts w:ascii="宋体" w:hAnsi="宋体" w:eastAsia="宋体" w:cs="宋体"/>
                <w:color w:val="auto"/>
              </w:rPr>
            </w:pPr>
            <w:r>
              <w:rPr>
                <w:rFonts w:hint="eastAsia" w:ascii="宋体" w:hAnsi="宋体" w:eastAsia="宋体" w:cs="宋体"/>
                <w:color w:val="auto"/>
              </w:rPr>
              <w:t>b4不同投标人存在串通投标的其他情形。</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widowControl/>
              <w:wordWrap w:val="0"/>
              <w:spacing w:beforeAutospacing="0" w:afterAutospacing="0"/>
              <w:rPr>
                <w:rFonts w:ascii="宋体" w:hAnsi="宋体" w:eastAsia="宋体" w:cs="宋体"/>
                <w:color w:val="auto"/>
              </w:rPr>
            </w:pPr>
            <w:r>
              <w:rPr>
                <w:rFonts w:hint="eastAsia" w:ascii="宋体" w:hAnsi="宋体" w:eastAsia="宋体" w:cs="宋体"/>
                <w:color w:val="auto"/>
              </w:rPr>
              <w:t>⑧其他：无。</w:t>
            </w:r>
          </w:p>
        </w:tc>
      </w:tr>
    </w:tbl>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1"/>
          <w:szCs w:val="31"/>
        </w:rPr>
        <w:t>第三章   投标人须知</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一、总则</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1、适用范围</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1.1适用于招标文件载明项目的政府采购活动（以下简称：“本次采购活动”）。</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2、定义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2.1“采购标的”指招标文件载明的需要采购的货物或服务。</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2.2“潜在投标人”指按照招标文件第一章第7条规定获取招标文件且有意向参加本项目投标的供应商。</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2.3“投标人”指按照招标文件第一章第7条规定获取招标文件并参加本项目投标的供应商。</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2.4“单位负责人”指单位法定代表人或法律、法规规定代表单位行使职权的主要负责人。</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2.5“投标人代表”指投标人的单位负责人或“单位负责人授权书”中载明的接受授权方。</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二、投标人</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3、合格投标人</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3.1一般规定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（2）投标人的资格要求：详见招标文件第一章。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3.2若本项目接受联合体投标且投标人为联合体，则联合体各方应遵守本章第3.1条规定，同时还应遵守下列规定：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（1）联合体各方应提交联合体协议，联合体协议应符合招标文件规定。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（2）联合体各方不得再单独参加或与其他供应商另外组成联合体参加同一合同项下的投标。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（3）联合体各方应共同与采购人签订政府采购合同，就政府采购合同约定的事项对采购人承担连带责任。</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4、投标费用</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4.1除招标文件另有规定外，投标人应自行承担其参加本项目投标所涉及的一切费用。</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三、招标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5、招标文件</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5.1招标文件由下述部分组成：</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（1）投标邀请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（2）投标人须知前附表（表1、2）</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（3）投标人须知</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（4）资格审查与评标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（5）招标内容及要求</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（6）政府采购合同（参考文本）</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（7）投标文件格式</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（8）按照招标文件规定作为招标文件组成部分的其他内容（若有）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5.2招标文件的澄清或修改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（1）福州市安永工程监理有限公司可对已发出的招标文件进行必要的澄清或修改，但不得对招标文件载明的采购标的和投标人的资格要求进行改变。</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除本章第5.2条第（3）款规定情形外，澄清或修改的内容可能影响投标文件编制的，福州市安永工程监理有限公司将在投标截止时间至少15个日历日前，在招标文件载明的指定媒体以更正公告的形式发布澄清或修改的内容。不足15个日历日的，福州市安永工程监理有限公司将顺延投标截止时间及开标时间，福州市安永工程监理有限公司和投标人受原投标截止时间及开标时间制约的所有权利和义务均延长至新的投标截止时间及开标时间。</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澄清或修改的内容可能改变招标文件载明的采购标的和投标人的资格要求的，本次采购活动结束，福州市安永工程监理有限公司将依法组织后续采购活动（包括但不限于：重新招标、采用其他方式采购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6、现场考察或开标前答疑会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6.1是否组织现场考察或召开开标前答疑会：详见招标文件第二章。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7、更正公告</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7.1若福州市安永工程监理有限公司发布更正公告，则更正公告及其所发布的内容或信息（包括但不限于：招标文件的澄清或修改、现场考察或答疑会的有关事宜等）</w:t>
      </w:r>
      <w:r>
        <w:rPr>
          <w:rStyle w:val="13"/>
          <w:rFonts w:hint="eastAsia" w:ascii="宋体" w:hAnsi="宋体" w:eastAsia="宋体" w:cs="宋体"/>
          <w:color w:val="auto"/>
        </w:rPr>
        <w:t>作为招标文件组成部分</w:t>
      </w:r>
      <w:r>
        <w:rPr>
          <w:rFonts w:hint="eastAsia" w:ascii="宋体" w:hAnsi="宋体" w:eastAsia="宋体" w:cs="宋体"/>
          <w:color w:val="auto"/>
        </w:rPr>
        <w:t>，对投标人具有约束力。</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7.2更正公告作为福州市安永工程监理有限公司通知所有潜在投标人的书面形式。</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8、终止公告</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8.1若出现因重大变故导致采购任务取消情形，福州市安永工程监理有限公司可终止招标并发布终止公告。</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8.2终止公告作为福州市安永工程监理有限公司通知所有潜在投标人的书面形式。</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四、投标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9、投标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9.1投标人可对招标文件载明的全部或部分采购包进行投标。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9.2投标人应对同一个采购包内的所有内容进行完整投标，否则</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9.3投标人代表只能接受一个投标人的授权参加投标，否则</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9.4单位负责人为同一人或存在直接控股、管理关系的不同供应商，不得同时参加同一合同项下的投标，否则</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9.7有下列情形之一的，视为投标人串通投标，</w:t>
      </w:r>
      <w:r>
        <w:rPr>
          <w:rStyle w:val="13"/>
          <w:rFonts w:hint="eastAsia" w:ascii="宋体" w:hAnsi="宋体" w:eastAsia="宋体" w:cs="宋体"/>
          <w:color w:val="auto"/>
        </w:rPr>
        <w:t>其投标无效：</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（1）不同投标人的投标文件由同一单位或个人编制；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（2）不同投标人委托同一单位或个人办理投标事宜；</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（3）不同投标人的投标文件载明的项目管理成员或联系人员为同一人；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（4）不同投标人的投标文件异常一致或投标报价呈规律性差异；</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（5）不同投标人的投标文件相互混装；</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（6）不同投标人的投标保证金从同一单位或个人的账户转出；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（7）有关法律、法规和规章及招标文件规定的其他串通投标情形。</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10、投标文件</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10.1投标文件的编制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（1）投标人应先仔细阅读招标文件的全部内容后，再进行投标文件的编制。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（2）投标文件应按照本章第10.2条规定编制其组成部分。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（3）投标文件应满足招标文件提出的实质性要求和条件，并保证其所提交的全部资料是不可割离且真实、有效、准确、完整和不具有任何误导性的，否则造成不利后果由投标人承担责任。</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10.2投标文件由下述部分组成：</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（1）资格及资信证明部分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①投标函</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②投标人的资格及资信证明文件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③投标保证金</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（2）报价部分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①开标一览表</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②投标分项报价表</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③招标文件规定的价格扣除证明材料（若有）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④招标文件规定的加分证明材料（若有）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（3）技术商务部分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①标的说明一览表</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②技术和服务要求响应表</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③商务条件响应表</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④投标人提交的其他资料（若有）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⑤招标文件规定作为投标文件组成部分的其他内容（若有）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10.3投标文件的语言</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（1）除招标文件另有规定外，投标文件应使用中文文本，若有不同文本，以中文文本为准。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10.4投标文件的份数：详见招标文件第二章。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10.5投标文件的格式</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（1）除招标文件另有规定外，投标文件应使用招标文件第七章规定的格式。</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（2）除招标文件另有规定外，投标文件应使用不能擦去的墨料或墨水打印、书写或复印。</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（3）除招标文件另有规定外，投标文件应使用人民币作为计量货币。</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（4）除招标文件另有规定外，签署、盖章应遵守下列规定：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①投标文件应加盖投标人的单位公章。若投标人代表为单位授权的委托代理人，应提供“单位授权书”。</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②投标文件应没有涂改或行间插字，除非这些改动是根据福州市安永工程监理有限公司的指示进行的，或是为改正投标人造成的应修改的错误而进行的。若有前述改动，应按照下列规定之一对改动处进行处理：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a.投标人代表签字确认；</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b.加盖投标人的单位公章或校正章。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10.6投标报价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（1）投标报价超出最高限价将导致</w:t>
      </w:r>
      <w:r>
        <w:rPr>
          <w:rStyle w:val="13"/>
          <w:rFonts w:hint="eastAsia" w:ascii="宋体" w:hAnsi="宋体" w:eastAsia="宋体" w:cs="宋体"/>
          <w:color w:val="auto"/>
        </w:rPr>
        <w:t>投标无效。</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（2）最高限价由采购人根据价格测算情况，在预算金额的额度内合理设定。最高限价不得超出预算金额。</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（3）除招标文件另有规定外，投标文件不能出现任何选择性的投标报价，即每一个采购包和品目号的采购标的都只能有一个投标报价。任何选择性的投标报价将导致</w:t>
      </w:r>
      <w:r>
        <w:rPr>
          <w:rStyle w:val="13"/>
          <w:rFonts w:hint="eastAsia" w:ascii="宋体" w:hAnsi="宋体" w:eastAsia="宋体" w:cs="宋体"/>
          <w:color w:val="auto"/>
        </w:rPr>
        <w:t>投标无效。</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10.7分包</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（1）是否允许中标人将本项目的非主体、非关键性工作进行分包：详见招标文件第二章。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（3）招标文件允许中标人将非主体、非关键性工作进行分包的项目，有下列情形之一的，中标人不得分包：</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①投标文件中未载明分包承担主体；</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②投标文件载明的分包承担主体不具备相应资质条件；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③投标文件载明的分包承担主体拟再次分包；</w:t>
      </w:r>
    </w:p>
    <w:p>
      <w:pPr>
        <w:pStyle w:val="9"/>
        <w:widowControl/>
        <w:rPr>
          <w:rFonts w:ascii="宋体" w:hAnsi="宋体" w:eastAsia="宋体" w:cs="宋体"/>
          <w:color w:val="auto"/>
        </w:rPr>
      </w:pPr>
      <w:r>
        <w:rPr>
          <w:rFonts w:hint="eastAsia" w:ascii="宋体" w:hAnsi="宋体" w:eastAsia="宋体" w:cs="宋体"/>
          <w:color w:val="auto"/>
        </w:rPr>
        <w:t>  ④享受中小企业扶持政策获得政府采购合同的，小微企业不得将合同分包给大中型企业，中型企业不得将合同分包给大型企业。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10.8投标有效期</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（1）招标文件载明的投标有效期：详见招标文件第二章。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（2）投标文件承诺的投标有效期不得少于招标文件载明的投标有效期，否则</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根据本次采购活动的需要，福州市安永工程监理有限公司可于投标有效期届满之前书面要求投标人延长投标有效期，投标人应在福州市安永工程监理有限公司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10.9投标保证金</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（1）投标保证金作为投标人按照招标文件规定履行相应投标责任、义务的约束及担保。</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（2）投标保证金的有效期应与投标文件承诺的投标有效期保持一致，否则</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（3）提交</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①投标人应从其银行账户</w:t>
      </w:r>
      <w:r>
        <w:rPr>
          <w:rStyle w:val="13"/>
          <w:rFonts w:hint="eastAsia" w:ascii="宋体" w:hAnsi="宋体" w:eastAsia="宋体" w:cs="宋体"/>
          <w:color w:val="auto"/>
        </w:rPr>
        <w:t>（基本存款账户）</w:t>
      </w:r>
      <w:r>
        <w:rPr>
          <w:rFonts w:hint="eastAsia" w:ascii="宋体" w:hAnsi="宋体" w:eastAsia="宋体" w:cs="宋体"/>
          <w:color w:val="auto"/>
        </w:rPr>
        <w:t>按照下列方式：</w:t>
      </w:r>
      <w:r>
        <w:rPr>
          <w:rStyle w:val="13"/>
          <w:rFonts w:hint="eastAsia" w:ascii="宋体" w:hAnsi="宋体" w:eastAsia="宋体" w:cs="宋体"/>
          <w:color w:val="auto"/>
        </w:rPr>
        <w:t>公对公转账方式</w:t>
      </w:r>
      <w:r>
        <w:rPr>
          <w:rFonts w:hint="eastAsia" w:ascii="宋体" w:hAnsi="宋体" w:eastAsia="宋体" w:cs="宋体"/>
          <w:color w:val="auto"/>
        </w:rPr>
        <w:t>向招标文件载明的投标保证金账户提交投标保证金，具体金额详见招标文件第一章。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②投标保证金应于投标截止时间前到达招标文件载明的投标保证金账户，否则视为投标保证金未提交；是否到达按照下列方式认定：</w:t>
      </w:r>
      <w:r>
        <w:rPr>
          <w:rStyle w:val="13"/>
          <w:rFonts w:hint="eastAsia" w:ascii="宋体" w:hAnsi="宋体" w:eastAsia="宋体" w:cs="宋体"/>
          <w:color w:val="auto"/>
        </w:rPr>
        <w:t>以福建省政府采购网上公开信息系统记载的为准。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③若本项目接受联合体投标且投标人为联合体，则联合体中的牵头方应按照本章第10.9条第（3）款第①、②点规定提交投标保证金。</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※除招标文件另有规定外，未按照上述规定提交投标保证金将导致资格审查不合格。</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（4）退还</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①在投标截止时间前撤回已提交的投标文件的投标人，其投标保证金将在福州市安永工程监理有限公司收到投标人书面撤回通知之日起5个工作日内退回原账户。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②未中标人的投标保证金将在中标通知书发出之日起5个工作日内退回原账户。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③中标人的投标保证金将在政府采购合同签订之日起5个工作日内退回原账户；合同签订之日</w:t>
      </w:r>
      <w:r>
        <w:rPr>
          <w:rStyle w:val="13"/>
          <w:rFonts w:hint="eastAsia" w:ascii="宋体" w:hAnsi="宋体" w:eastAsia="宋体" w:cs="宋体"/>
          <w:color w:val="auto"/>
        </w:rPr>
        <w:t>以福建省政府采购网上公开信息系统记载的为准。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④终止招标的，福州市安永工程监理有限公司将在终止公告发布之日起5个工作日内退回已收取的投标保证金及其在银行产生的孳息。</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⑤除招标文件另有规定外，质疑或投诉涉及的投标人，若投标保证金尚未退还，则待质疑或投诉处理完毕后不计利息原额退还。</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※本章第10.9条第（4）款第①、②、③点规定的投标保证金退还时限不包括因投标人自身原因导致无法及时退还而增加的时间。</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（6）有下列情形之一的，投标保证金将不予退还：</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①投标人串通投标；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②投标人提供虚假材料；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③投标人采取不正当手段诋毁、排挤其他投标人；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④投标截止时间后，投标人在投标有效期内撤销投标文件；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⑤招标文件规定的其他不予退还情形；</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⑥中标人有下列情形之一的：</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a.除不可抗力外，因中标人自身原因未在中标通知书要求的期限内与采购人签订政府采购合同；</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b.未按照招标文件、投标文件的约定签订政府采购合同或提交履约保证金。</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※若上述投标保证金不予退还情形给采购人（采购代理机构）造成损失，则投标人还要承担相应的赔偿责任。</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10.10投标文件的提交</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（1）一个投标人只能提交一个投标文件，并按照招标文件第一章规定将其送达。</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10.11投标文件的补充、修改或撤回</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（1）投标截止时间前，投标人可对所提交的投标文件进行补充、修改或撤回，并书面通知福州市安永工程监理有限公司。</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（2）补充、修改的内容应按照本章第10.5条第（4）款规定进行签署、盖章，并按照本章第10.10条规定提交，</w:t>
      </w:r>
      <w:r>
        <w:rPr>
          <w:rStyle w:val="13"/>
          <w:rFonts w:hint="eastAsia" w:ascii="宋体" w:hAnsi="宋体" w:eastAsia="宋体" w:cs="宋体"/>
          <w:color w:val="auto"/>
        </w:rPr>
        <w:t>否则将被拒收。</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※按照上述规定提交的补充、修改内容作为投标文件组成部分。</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10.12除招标文件另有规定外，有下列情形之一的，</w:t>
      </w:r>
      <w:r>
        <w:rPr>
          <w:rStyle w:val="13"/>
          <w:rFonts w:hint="eastAsia" w:ascii="宋体" w:hAnsi="宋体" w:eastAsia="宋体" w:cs="宋体"/>
          <w:color w:val="auto"/>
        </w:rPr>
        <w:t>投标无效</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（1）投标文件未按照招标文件要求签署、盖章；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（2）不符合招标文件中规定的资格要求；</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（3）投标报价超过招标文件中规定的预算金额或最高限价；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（4）投标文件含有采购人不能接受的附加条件；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（5）有关法律、法规和规章及招标文件规定的其他无效情形。</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五、开标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11、开标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11.1福州市安永工程监理有限公司将在招标文件载明的开标时间及地点主持召开开标会，并邀请投标人参加。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11.2开标会的主持人、唱标人、记录人及其他工作人员（若有）均由福州市安永工程监理有限公司派出，现场监督人员（若有）可由有关方面派出。</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11.3参加现场开标会的投标人应签到。</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11.4开标会应遵守下列规定：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（1）首先由主持人宣布开标会须知，然后由投标人代表对投标文件的密封情况进行检查，经确认无误后，由工作人员对密封的投标文件当众拆封。</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（3）记录人对唱标人宣布的内容作开标记录。</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（5）投标人代表对开标过程和开标记录有疑义，以及认为采购人（采购代理机构）相关工作人员有需要回避情形的，应当场提出询问或回避申请。否则，视为投标人对开标过程和开标记录予以认可。</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（6）若投标人未参加开标会（包括但不限于投标人派出的人员不是投标人代表），视同其对开标过程和开标记录予以认可。</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※若出现本章第11.4条第（4）、（5）、（6）款规定情形之一</w:t>
      </w:r>
      <w:r>
        <w:rPr>
          <w:rFonts w:hint="eastAsia" w:ascii="宋体" w:hAnsi="宋体" w:eastAsia="宋体" w:cs="宋体"/>
          <w:color w:val="auto"/>
        </w:rPr>
        <w:t>，</w:t>
      </w:r>
      <w:r>
        <w:rPr>
          <w:rStyle w:val="13"/>
          <w:rFonts w:hint="eastAsia" w:ascii="宋体" w:hAnsi="宋体" w:eastAsia="宋体" w:cs="宋体"/>
          <w:color w:val="auto"/>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rPr>
        <w:t>福州市安永工程监理有限公司</w:t>
      </w:r>
      <w:r>
        <w:rPr>
          <w:rStyle w:val="13"/>
          <w:rFonts w:hint="eastAsia" w:ascii="宋体" w:hAnsi="宋体" w:eastAsia="宋体" w:cs="宋体"/>
          <w:color w:val="auto"/>
        </w:rPr>
        <w:t>提出任何疑义或要求（包括质疑）。</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11.5投标截止时间后，参加投标的投标人不足三家的，不进行开标。同时，本次采购活动结束，福州市安永工程监理有限公司将依法组织后续采购活动（包括但不限于：重新招标、采用其他方式采购等）。</w:t>
      </w:r>
    </w:p>
    <w:p>
      <w:pPr>
        <w:pStyle w:val="9"/>
        <w:widowControl/>
        <w:spacing w:before="75" w:beforeAutospacing="0" w:after="240" w:afterAutospacing="0"/>
        <w:rPr>
          <w:rFonts w:ascii="宋体" w:hAnsi="宋体" w:eastAsia="宋体" w:cs="宋体"/>
          <w:color w:val="auto"/>
        </w:rPr>
      </w:pPr>
      <w:r>
        <w:rPr>
          <w:rFonts w:hint="eastAsia" w:ascii="宋体" w:hAnsi="宋体" w:eastAsia="宋体" w:cs="宋体"/>
          <w:color w:val="auto"/>
        </w:rPr>
        <w:t>11.6投标截止时间后撤销投标的处理</w:t>
      </w:r>
      <w:r>
        <w:rPr>
          <w:rFonts w:hint="eastAsia" w:ascii="宋体" w:hAnsi="宋体" w:eastAsia="宋体" w:cs="宋体"/>
          <w:color w:val="auto"/>
        </w:rPr>
        <w:br w:type="textWrapping"/>
      </w:r>
      <w:r>
        <w:rPr>
          <w:rFonts w:hint="eastAsia" w:ascii="宋体" w:hAnsi="宋体" w:eastAsia="宋体" w:cs="宋体"/>
          <w:color w:val="auto"/>
        </w:rPr>
        <w:t>  投标截止时间后，投标人在投标有效期内撤销投标的，其撤销投标的行为无效。    </w:t>
      </w:r>
      <w:r>
        <w:rPr>
          <w:rFonts w:hint="eastAsia" w:ascii="宋体" w:hAnsi="宋体" w:eastAsia="宋体" w:cs="宋体"/>
          <w:color w:val="auto"/>
        </w:rPr>
        <w:br w:type="textWrapping"/>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六、中标与政府采购合同</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12、中标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12.1本项目推荐的中标候选人家数：详见招标文件第二章。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12.2本项目中标人的确定：详见招标文件第二章。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12.3中标公告</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（1）中标人确定之日起2个工作日内，福州市安永工程监理有限公司将在招标文件载明的指定媒体以中标公告的形式发布中标结果。</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（2）中标公告的公告期限为1个工作日。</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12.4中标通知书</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（1）中标公告发布的同时，福州市安永工程监理有限公司将向中标人发出中标通知书。</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（2）中标通知书发出后，采购人不得违法改变中标结果，中标人无正当理由不得放弃中标。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13、政府采购合同</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13.2签订时限：自中标通知书发出之日起30个日历日内。。</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13.3政府采购合同的履行、违约责任和解决争议的方法等适用民法典。</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13.4采购人与中标人应根据政府采购合同的约定依法履行合同义务。</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13.5政府采购合同履行过程中，采购人若需追加与合同标的相同的货物或服务，则追加采购金额不得超过原合同采购金额的10%。</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13.6中标人在政府采购合同履行过程中应遵守有关法律、法规和规章的强制性规定（即使前述强制性规定有可能在招标文件中未予列明）。</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七、询问、质疑与投诉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14、询问</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14.1潜在投标人或投标人对本次采购活动的有关事项若有疑问，可向福州市安永工程监理有限公司提出询问，福州市安永工程监理有限公司将按照政府采购法及实施条例的有关规定进行答复。</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15、质疑</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（1）对招标文件提出质疑的，质疑人应为潜在投标人，且两者的身份、名称等均应保持一致。对采购过程、结果提出质疑的，质疑人应为投标人，且两者的身份、名称等均应保持一致。</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（2）质疑人应按照招标文件第二章规定方式提交质疑函。</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（3）质疑函应包括下列主要内容：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①质疑人的基本信息，至少包括：全称、地址、邮政编码等；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②所质疑项目的基本信息，至少包括：项目编号、项目名称等；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③所质疑的具体事项（以下简称：“质疑事项”）；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针对质疑事项提出的明确请求，前述明确请求指质疑人提出质疑的目的以及希望福州市安永工程监理有限公司对其质疑作出的处理结果，如：暂停招标投标活动、修改招标文件、停止或纠正违法违规行为、中标结果无效、废标、重新招标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⑤针对质疑事项导致质疑人自身权益受到损害的必要证明材料，至少包括：</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a.质疑人代表的身份证明材料：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a2若本项目接受自然人投标且质疑人为自然人的，提供本人的身份证复印件。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b.其他证明材料（即事实依据和必要的法律依据）包括但不限于下列材料：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b1所质疑的具体事项是与自已有利害关系的证明材料；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b2质疑函所述事实存在的证明材料，如：采购文件、采购过程或中标结果违法违规或不符合采购文件要求等证明材料；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b3依法应终止采购程序的证明材料；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b4应重新采购的证明材料；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b5采购文件、采购过程或中标、成交结果损害自已合法权益的证明材料等；</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eastAsia="宋体" w:cs="宋体"/>
          <w:color w:val="auto"/>
        </w:rPr>
        <w:t>视为无效</w:t>
      </w:r>
      <w:r>
        <w:rPr>
          <w:rFonts w:hint="eastAsia" w:ascii="宋体" w:hAnsi="宋体" w:eastAsia="宋体" w:cs="宋体"/>
          <w:color w:val="auto"/>
        </w:rPr>
        <w:t>）。</w:t>
      </w:r>
      <w:r>
        <w:rPr>
          <w:rFonts w:hint="eastAsia" w:ascii="宋体" w:hAnsi="宋体" w:eastAsia="宋体" w:cs="宋体"/>
          <w:color w:val="auto"/>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9"/>
        <w:widowControl/>
        <w:ind w:firstLine="480"/>
        <w:rPr>
          <w:rFonts w:ascii="宋体" w:hAnsi="宋体" w:eastAsia="宋体" w:cs="宋体"/>
          <w:color w:val="auto"/>
        </w:rPr>
      </w:pPr>
      <w:r>
        <w:rPr>
          <w:rStyle w:val="13"/>
          <w:rFonts w:hint="eastAsia" w:ascii="宋体" w:hAnsi="宋体" w:eastAsia="宋体" w:cs="宋体"/>
          <w:color w:val="auto"/>
        </w:rPr>
        <w:t>※质疑人为法人或其他组织的，质疑函应由单位负责人或委托代理人签字或盖章，并加盖投标人的单位公章。质疑人为自然人的，质疑函应由本人签字。</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15.2对不符合本章第15.1条规定的质疑，将按照下列规定进行处理：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（1）不符合其中第（1）、（2）条规定的，书面告知质疑人不予受理及其理由。</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（2）不符合其中第（3）条规定的，书面告知质疑人修改、补充后在规定时限内重新提交质疑函。</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15.3对符合本章第15.1条规定的质疑，将按照政府采购法及实施条例、政府采购质疑和投诉办法的有关规定进行答复。</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15.4招标文件的质疑：详见招标文件第二章。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16、投诉</w:t>
      </w:r>
    </w:p>
    <w:p>
      <w:pPr>
        <w:pStyle w:val="9"/>
        <w:widowControl/>
        <w:rPr>
          <w:rFonts w:ascii="宋体" w:hAnsi="宋体" w:eastAsia="宋体" w:cs="宋体"/>
          <w:color w:val="auto"/>
        </w:rPr>
      </w:pPr>
      <w:r>
        <w:rPr>
          <w:rFonts w:hint="eastAsia" w:ascii="宋体" w:hAnsi="宋体" w:eastAsia="宋体" w:cs="宋体"/>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16.2投诉应有明确的请求和必要的证明材料，投诉的事项不得超出已质疑事项的范围。</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八、政府采购政策</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17、政府采购政策由财政部根据国家的经济和社会发展政策并会同国家有关部委制定，包括但不限于下列具体政策要求：</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17.1进口产品指通过中国海关报关验放进入中国境内且产自关境外的产品，其中：</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（2）凡在海关特殊监管区域内企业生产或加工（包括从境外进口料件）销往境内其他地区的产品，不作为政府采购项下进口产品。</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（3）对从境外进入海关特殊监管区域，再经办理报关手续后从海关特殊监管区进入境内其他地区的产品，认定为进口产品。</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（4）招标文件列明不允许或未列明允许进口产品参加投标的，均视为拒绝进口产品参加投标。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3"/>
          <w:rFonts w:hint="eastAsia" w:ascii="宋体" w:hAnsi="宋体" w:eastAsia="宋体" w:cs="宋体"/>
          <w:color w:val="auto"/>
        </w:rPr>
        <w:t>“残疾人福利性单位”</w:t>
      </w:r>
      <w:r>
        <w:rPr>
          <w:rFonts w:hint="eastAsia" w:ascii="宋体" w:hAnsi="宋体" w:eastAsia="宋体" w:cs="宋体"/>
          <w:color w:val="auto"/>
        </w:rPr>
        <w:t>）亦可享受前述扶持政策。其中：</w:t>
      </w:r>
    </w:p>
    <w:p>
      <w:pPr>
        <w:pStyle w:val="9"/>
        <w:widowControl/>
        <w:spacing w:before="75" w:beforeAutospacing="0" w:after="75" w:afterAutospacing="0"/>
        <w:ind w:firstLine="240"/>
        <w:rPr>
          <w:rFonts w:ascii="宋体" w:hAnsi="宋体" w:eastAsia="宋体" w:cs="宋体"/>
          <w:color w:val="auto"/>
        </w:rPr>
      </w:pPr>
      <w:r>
        <w:rPr>
          <w:rFonts w:hint="eastAsia" w:ascii="宋体" w:hAnsi="宋体" w:eastAsia="宋体" w:cs="宋体"/>
          <w:color w:val="auto"/>
        </w:rPr>
        <w:t>（1）中小企业指符合下列条件的中型、小型、微型企业：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②符合中小企业划分标准的个体工商户，在政府采购活动中视同中小企业。</w:t>
      </w:r>
    </w:p>
    <w:p>
      <w:pPr>
        <w:pStyle w:val="9"/>
        <w:widowControl/>
        <w:spacing w:before="75" w:beforeAutospacing="0" w:after="75" w:afterAutospacing="0"/>
        <w:ind w:firstLine="240"/>
        <w:rPr>
          <w:rFonts w:ascii="宋体" w:hAnsi="宋体" w:eastAsia="宋体" w:cs="宋体"/>
          <w:color w:val="auto"/>
        </w:rPr>
      </w:pPr>
      <w:r>
        <w:rPr>
          <w:rFonts w:hint="eastAsia" w:ascii="宋体" w:hAnsi="宋体" w:eastAsia="宋体" w:cs="宋体"/>
          <w:color w:val="auto"/>
        </w:rPr>
        <w:t>（2）在政府采购活动中，供应商提供的货物、工程或者服务符合下列情形的，享受本办法规定的中小企业扶持政策：</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①在货物采购项目中，货物由中小企业制造，即货物由中小企业生产且使用该中小企业商号或者注册商标；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②在工程采购项目中，工程由中小企业承建，即工程施工单位为中小企业；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③在服务采购项目中，服务由中小企业承接，即提供服务的人员为中小企业依照《中华人民共和国劳动合同法》 订立劳动合同的从业人员。</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在货物采购项目中，供应商提供的货物既有中小企业制造货物，也有大型企业制造货物的，不享受本办法规定的中小企业扶持政策。</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以联合体形式参加政府采购活动，联合体各方均为中小企业的，联合体视同中小企业。其中，联合体各方均为小微企业的，联合体视同小微企业。</w:t>
      </w:r>
    </w:p>
    <w:p>
      <w:pPr>
        <w:pStyle w:val="9"/>
        <w:widowControl/>
        <w:spacing w:before="75" w:beforeAutospacing="0" w:after="75" w:afterAutospacing="0"/>
        <w:ind w:firstLine="240"/>
        <w:rPr>
          <w:rFonts w:ascii="宋体" w:hAnsi="宋体" w:eastAsia="宋体" w:cs="宋体"/>
          <w:color w:val="auto"/>
        </w:rPr>
      </w:pPr>
      <w:r>
        <w:rPr>
          <w:rFonts w:hint="eastAsia" w:ascii="宋体" w:hAnsi="宋体" w:eastAsia="宋体" w:cs="宋体"/>
          <w:color w:val="auto"/>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①监狱企业参加采购活动时，应提供由省级以上监狱管理局、戒毒管理局（含新疆生产建设兵团）出具的属于监狱企业的证明文件。</w:t>
      </w:r>
    </w:p>
    <w:p>
      <w:pPr>
        <w:pStyle w:val="9"/>
        <w:widowControl/>
        <w:spacing w:before="75" w:beforeAutospacing="0" w:after="240" w:afterAutospacing="0"/>
        <w:ind w:firstLine="480"/>
        <w:rPr>
          <w:rFonts w:ascii="宋体" w:hAnsi="宋体" w:eastAsia="宋体" w:cs="宋体"/>
          <w:color w:val="auto"/>
        </w:rPr>
      </w:pPr>
      <w:r>
        <w:rPr>
          <w:rFonts w:hint="eastAsia" w:ascii="宋体" w:hAnsi="宋体" w:eastAsia="宋体" w:cs="宋体"/>
          <w:color w:val="auto"/>
        </w:rPr>
        <w:t>②监狱企业视同小型、微型企业。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（4）残疾人福利性单位指同时符合下列条件的单位：</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①安置的残疾人占本单位在职职工人数的比例不低于25%（含25%），并且安置的残疾人人数不少于10人（含10人）；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②依法与安置的每位残疾人签订了一年以上（含一年）的劳动合同或服务协议；</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③为安置的每位残疾人按月足额缴纳了基本养老保险、基本医疗保险、失业保险、工伤保险和生育保险等社会保险费；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④通过银行等金融机构向安置的每位残疾人，按月支付了不低于单位所在区县适用的经省级人民政府批准的月最低工资标准的工资；</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⑤提供本单位制造的货物、承担的工程或服务，或提供其他残疾人福利性单位制造的货物（不包括使用非残疾人福利性单位注册商标的货物）。</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17.5信用记录指由财政部确定的有关网站提供的相关主体信用信息。信用记录的查询及使用应符合财政部文件（财库[2016]125号）规定。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17.6为落实政府采购政策需满足的要求：详见招标文件第一章。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九、本项目的有关信息</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18、本项目的有关信息，包括但不限于：招标公告、更正公告（若有）、招标文件、招标文件的澄清或修改（若有）、中标公告、终止公告（若有）、废标公告（若有）等都将在招标文件载明的指定媒体发布。</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18.1指定媒体：详见招标文件第二章。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18.2本项目的潜在投标人或投标人应随时关注指定媒体，否则产生不利后果由其自行承担。</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十、其他事项</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19、其他事项：</w:t>
      </w:r>
      <w:r>
        <w:rPr>
          <w:rFonts w:hint="eastAsia" w:ascii="宋体" w:hAnsi="宋体" w:eastAsia="宋体" w:cs="宋体"/>
          <w:color w:val="auto"/>
        </w:rPr>
        <w:br w:type="textWrapping"/>
      </w:r>
      <w:r>
        <w:rPr>
          <w:rFonts w:hint="eastAsia" w:ascii="宋体" w:hAnsi="宋体" w:eastAsia="宋体" w:cs="宋体"/>
          <w:color w:val="auto"/>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widowControl/>
        <w:rPr>
          <w:rFonts w:ascii="宋体" w:hAnsi="宋体" w:eastAsia="宋体" w:cs="宋体"/>
          <w:color w:val="auto"/>
        </w:rPr>
      </w:pPr>
      <w:r>
        <w:rPr>
          <w:rFonts w:hint="eastAsia" w:ascii="宋体" w:hAnsi="宋体" w:eastAsia="宋体" w:cs="宋体"/>
          <w:color w:val="auto"/>
        </w:rPr>
        <w:t>   19.2其他：详见招标文件第二章。</w:t>
      </w:r>
    </w:p>
    <w:p>
      <w:pPr>
        <w:pStyle w:val="9"/>
        <w:widowControl/>
        <w:spacing w:before="75" w:beforeAutospacing="0" w:after="75" w:afterAutospacing="0"/>
        <w:jc w:val="both"/>
        <w:rPr>
          <w:rFonts w:ascii="宋体" w:hAnsi="宋体" w:eastAsia="宋体" w:cs="宋体"/>
          <w:color w:val="auto"/>
        </w:rPr>
      </w:pPr>
    </w:p>
    <w:p>
      <w:pPr>
        <w:pStyle w:val="9"/>
        <w:widowControl/>
        <w:spacing w:before="75" w:beforeAutospacing="0" w:after="240"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1"/>
          <w:szCs w:val="31"/>
        </w:rPr>
        <w:t>第四章   资格审查与评标</w:t>
      </w:r>
    </w:p>
    <w:p>
      <w:pPr>
        <w:pStyle w:val="9"/>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一、资格审查</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1、开标结束后，由福州市安永工程监理有限公司负责资格审查小组的组建及资格审查工作的组织。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1.1资格审查小组由3人组成，并负责具体审查事务，其中：由采购人派出的采购人代表至少1人，由福州市安永工程监理有限公司派出的工作人员至少1人，其余1人可为采购人代表或福州市安永工程监理有限公司的工作人员。</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1.2资格审查的依据是招标文件和投标文件。</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1.3资格审查的范围及内容：投标文件（资格及资信证明部分），具体如下：</w:t>
      </w:r>
    </w:p>
    <w:p>
      <w:pPr>
        <w:pStyle w:val="9"/>
        <w:widowControl/>
        <w:rPr>
          <w:rFonts w:ascii="宋体" w:hAnsi="宋体" w:eastAsia="宋体" w:cs="宋体"/>
          <w:color w:val="auto"/>
        </w:rPr>
      </w:pPr>
      <w:r>
        <w:rPr>
          <w:rFonts w:hint="eastAsia" w:ascii="宋体" w:hAnsi="宋体" w:eastAsia="宋体" w:cs="宋体"/>
          <w:color w:val="auto"/>
        </w:rPr>
        <w:t>  （1）“投标函”；</w:t>
      </w:r>
      <w:r>
        <w:rPr>
          <w:rFonts w:hint="eastAsia" w:ascii="宋体" w:hAnsi="宋体" w:eastAsia="宋体" w:cs="宋体"/>
          <w:color w:val="auto"/>
        </w:rPr>
        <w:br w:type="textWrapping"/>
      </w:r>
      <w:r>
        <w:rPr>
          <w:rFonts w:hint="eastAsia" w:ascii="宋体" w:hAnsi="宋体" w:eastAsia="宋体" w:cs="宋体"/>
          <w:color w:val="auto"/>
        </w:rPr>
        <w:t>  （2）“投标人的资格及资信证明文件”</w:t>
      </w:r>
      <w:r>
        <w:rPr>
          <w:rFonts w:hint="eastAsia" w:ascii="宋体" w:hAnsi="宋体" w:eastAsia="宋体" w:cs="宋体"/>
          <w:color w:val="auto"/>
        </w:rPr>
        <w:br w:type="textWrapping"/>
      </w:r>
      <w:r>
        <w:rPr>
          <w:rFonts w:hint="eastAsia" w:ascii="宋体" w:hAnsi="宋体" w:eastAsia="宋体" w:cs="宋体"/>
          <w:color w:val="auto"/>
        </w:rPr>
        <w:t>   ①一般资格证明文件：</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（1）单位授权书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（2）营业执照等证明文件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（4）依法缴纳税收证明材料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（6）具备履行合同所必需设备和专业技术能力的声明函(若有)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（7）参加采购活动前三年内在经营活动中没有重大违法记录的声明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（8）信用记录查询结果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（9）中小企业声明函（以资格条件落实中小企业扶持政策时适用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（10）联合体协议（若有）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9"/>
        <w:widowControl/>
        <w:rPr>
          <w:rFonts w:ascii="宋体" w:hAnsi="宋体" w:eastAsia="宋体" w:cs="宋体"/>
          <w:color w:val="auto"/>
        </w:rPr>
      </w:pPr>
      <w:r>
        <w:rPr>
          <w:rFonts w:hint="eastAsia" w:ascii="宋体" w:hAnsi="宋体" w:eastAsia="宋体" w:cs="宋体"/>
          <w:color w:val="auto"/>
        </w:rPr>
        <w:t>※备注说明</w:t>
      </w:r>
    </w:p>
    <w:p>
      <w:pPr>
        <w:pStyle w:val="9"/>
        <w:widowControl/>
        <w:rPr>
          <w:rFonts w:ascii="宋体" w:hAnsi="宋体" w:eastAsia="宋体" w:cs="宋体"/>
          <w:color w:val="auto"/>
        </w:rPr>
      </w:pPr>
      <w:r>
        <w:rPr>
          <w:rFonts w:hint="eastAsia" w:ascii="宋体" w:hAnsi="宋体" w:eastAsia="宋体" w:cs="宋体"/>
          <w:color w:val="auto"/>
        </w:rPr>
        <w:t>①投标人应根据自身实际情况提供上述资格要求的证明材料，格式可参考招标文件第七章提供。</w:t>
      </w:r>
    </w:p>
    <w:p>
      <w:pPr>
        <w:pStyle w:val="9"/>
        <w:widowControl/>
        <w:rPr>
          <w:rFonts w:ascii="宋体" w:hAnsi="宋体" w:eastAsia="宋体" w:cs="宋体"/>
          <w:color w:val="auto"/>
        </w:rPr>
      </w:pPr>
      <w:r>
        <w:rPr>
          <w:rFonts w:hint="eastAsia" w:ascii="宋体" w:hAnsi="宋体" w:eastAsia="宋体" w:cs="宋体"/>
          <w:color w:val="auto"/>
        </w:rPr>
        <w:t>②投标人提供的相应证明材料复印件均应符合：内容完整、清晰、整洁，并由投标人加盖其单位公章。</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t>   ②.其他资格证明文件：</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包：1</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关于【一般资格证明文件中“（3）提供财务状况报告（财务报告、或资信证明）”】补充说明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投标人提供的财务报告复印件：关于“上一年度”描述修改为“2020年度或2021年度”。本招标文件中若有与此处不一致的，以此处补充说明为准。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中国国家强制性产品认证证书（若有）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提供有效的中国国家强制性产品认证（CCC）证书承诺函或认证证书复印件。【本次拟采购产品若有属中国国家强制性产品认证（CCC）产品的，投标人须提供所投产品具有中国国家强制性产品认证（CCC）证书承诺函（格式自拟）或提供认证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关于【一般资格证明文件中“（4）依法缴纳税收证明材料、（5）依法缴纳社会保障资金证明材料”】补充说明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因疫情影响享受缓交或免缴社保资金、税款的企业，无法提供相关社保、税收缴纳证明材料的，提供有关说明视同社保、纳税缴纳证明材料提交完整。（须提供有关情况说明，投标人须对相关情况说明的真实性负责）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关于【一般资格证明文件中“（3）提供财务状况报告（财务报告、或资信证明）”、“（4）依法缴纳税收证明材料”、（5）依法缴纳社会保障资金证明材料】补充说明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根据《福州市财政局关于进一步推进政府采购领域优化营商环境工作的通知》(榕财采〔2021〕52号)“四、简化资格证明材料”的规定，供 应 商 在 投 标 （响应）时，按照规定提供相关承诺函（详见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本招标文件中若有与此处不一致的，以此处补充说明为准。</w:t>
            </w:r>
          </w:p>
        </w:tc>
      </w:tr>
    </w:tbl>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lang w:bidi="ar"/>
        </w:rPr>
        <w:br w:type="textWrapping"/>
      </w:r>
      <w:r>
        <w:rPr>
          <w:rStyle w:val="13"/>
          <w:rFonts w:hint="eastAsia" w:ascii="宋体" w:hAnsi="宋体" w:eastAsia="宋体" w:cs="宋体"/>
          <w:color w:val="auto"/>
        </w:rPr>
        <w:t>包：2</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c>
          <w:tcPr>
            <w:tcW w:w="2750" w:type="pct"/>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投标人提供的财务报告复印件：关于“上一年度”描述修改为“2020年度或2021年度”。本招标文件中若有与此处不一致的，以此处补充说明为准。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中国国家强制性产品认证证书（若有）</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提供有效的中国国家强制性产品认证（CCC）证书承诺函或认证证书复印件。【本次拟采购产品若有属中国国家强制性产品认证（CCC）产品的，投标人须提供所投产品具有中国国家强制性产品认证（CCC）证书承诺函（格式自拟）或提供认证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关于【一般资格证明文件中“（4）依法缴纳税收证明材料、（5）依法缴纳社会保障资金证明材料”】补充说明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因疫情影响享受缓交或免缴社保资金、税款的企业，无法提供相关社保、税收缴纳证明材料的，提供有关说明视同社保、纳税缴纳证明材料提交完整。（须提供有关情况说明，投标人须对相关情况说明的真实性负责）本招标文件中若有与此处不一致的，以此处补充说明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关于【一般资格证明文件中“（3）提供财务状况报告（财务报告、或资信证明）”、“（4）依法缴纳税收证明材料”、（5）依法缴纳社会保障资金证明材料】补充说明</w:t>
            </w:r>
          </w:p>
        </w:tc>
        <w:tc>
          <w:tcPr>
            <w:tcW w:w="0" w:type="auto"/>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根据《福州市财政局关于进一步推进政府采购领域优化营商环境工作的通知》(榕财采〔2021〕52号)“四、简化资格证明材料”的规定，供 应 商 在 投 标 （响应）时，按照规定提供相关承诺函（详见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本招标文件中若有与此处不一致的，以此处补充说明为准。</w:t>
            </w:r>
          </w:p>
        </w:tc>
      </w:tr>
    </w:tbl>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  </w:t>
      </w:r>
    </w:p>
    <w:p>
      <w:pPr>
        <w:widowControl/>
        <w:jc w:val="left"/>
        <w:rPr>
          <w:rFonts w:ascii="宋体" w:hAnsi="宋体" w:eastAsia="宋体" w:cs="宋体"/>
          <w:color w:val="auto"/>
        </w:rPr>
      </w:pPr>
      <w:r>
        <w:rPr>
          <w:rFonts w:hint="eastAsia" w:ascii="宋体" w:hAnsi="宋体" w:eastAsia="宋体" w:cs="宋体"/>
          <w:color w:val="auto"/>
          <w:kern w:val="0"/>
          <w:sz w:val="24"/>
          <w:lang w:bidi="ar"/>
        </w:rPr>
        <w:t>（3）投标保证金。</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1.4有下列情形之一的，</w:t>
      </w:r>
      <w:r>
        <w:rPr>
          <w:rStyle w:val="13"/>
          <w:rFonts w:hint="eastAsia" w:ascii="宋体" w:hAnsi="宋体" w:eastAsia="宋体" w:cs="宋体"/>
          <w:color w:val="auto"/>
        </w:rPr>
        <w:t>资格审查不合格：</w:t>
      </w:r>
      <w:r>
        <w:rPr>
          <w:rStyle w:val="13"/>
          <w:rFonts w:hint="eastAsia" w:ascii="宋体" w:hAnsi="宋体" w:eastAsia="宋体" w:cs="宋体"/>
          <w:color w:val="auto"/>
        </w:rPr>
        <w:br w:type="textWrapping"/>
      </w:r>
      <w:r>
        <w:rPr>
          <w:rFonts w:hint="eastAsia" w:ascii="宋体" w:hAnsi="宋体" w:eastAsia="宋体" w:cs="宋体"/>
          <w:color w:val="auto"/>
        </w:rPr>
        <w:t>  （1）一般情形：</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未按照招标文件规定提交投标保证金</w:t>
            </w:r>
          </w:p>
        </w:tc>
      </w:tr>
    </w:tbl>
    <w:p>
      <w:pPr>
        <w:widowControl/>
        <w:jc w:val="left"/>
        <w:rPr>
          <w:rFonts w:ascii="宋体" w:hAnsi="宋体" w:eastAsia="宋体" w:cs="宋体"/>
          <w:color w:val="auto"/>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（2）本项目规定的其他情形：</w:t>
      </w:r>
    </w:p>
    <w:p>
      <w:pPr>
        <w:pStyle w:val="9"/>
        <w:widowControl/>
        <w:ind w:firstLine="480"/>
        <w:rPr>
          <w:rFonts w:ascii="宋体" w:hAnsi="宋体" w:eastAsia="宋体" w:cs="宋体"/>
          <w:color w:val="auto"/>
        </w:rPr>
      </w:pPr>
      <w:r>
        <w:rPr>
          <w:rStyle w:val="13"/>
          <w:rFonts w:hint="eastAsia" w:ascii="宋体" w:hAnsi="宋体" w:eastAsia="宋体" w:cs="宋体"/>
          <w:color w:val="auto"/>
        </w:rPr>
        <w:t>包：1</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资格及资信证明部分出现报价部分的全部或部分的投标报价信息（或组成资料）</w:t>
            </w:r>
          </w:p>
        </w:tc>
      </w:tr>
    </w:tbl>
    <w:p>
      <w:pPr>
        <w:pStyle w:val="9"/>
        <w:widowControl/>
        <w:spacing w:before="75" w:beforeAutospacing="0" w:after="75" w:afterAutospacing="0"/>
        <w:rPr>
          <w:rFonts w:ascii="宋体" w:hAnsi="宋体" w:eastAsia="宋体" w:cs="宋体"/>
          <w:color w:val="auto"/>
        </w:rPr>
      </w:pPr>
    </w:p>
    <w:p>
      <w:pPr>
        <w:pStyle w:val="9"/>
        <w:widowControl/>
        <w:ind w:firstLine="480"/>
        <w:rPr>
          <w:rFonts w:ascii="宋体" w:hAnsi="宋体" w:eastAsia="宋体" w:cs="宋体"/>
          <w:color w:val="auto"/>
        </w:rPr>
      </w:pPr>
      <w:r>
        <w:rPr>
          <w:rStyle w:val="13"/>
          <w:rFonts w:hint="eastAsia" w:ascii="宋体" w:hAnsi="宋体" w:eastAsia="宋体" w:cs="宋体"/>
          <w:color w:val="auto"/>
        </w:rPr>
        <w:t>包：2</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资格及资信证明部分出现报价部分的全部或部分的投标报价信息（或组成资料）</w:t>
            </w:r>
          </w:p>
        </w:tc>
      </w:tr>
    </w:tbl>
    <w:p>
      <w:pPr>
        <w:pStyle w:val="9"/>
        <w:widowControl/>
        <w:spacing w:before="75" w:beforeAutospacing="0" w:after="75" w:afterAutospacing="0"/>
        <w:rPr>
          <w:rFonts w:ascii="宋体" w:hAnsi="宋体" w:eastAsia="宋体" w:cs="宋体"/>
          <w:color w:val="auto"/>
        </w:rPr>
      </w:pP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2、资格审查情况不得私自外泄，有关信息由福州市安永工程监理有限公司统一对外发布。</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3、资格审查合格的投标人不足三家的，不进行评标。同时，本次采购活动结束，福州市安永工程监理有限公司将依法组织后续采购活动（包括但不限于：重新招标、采用其他方式采购等）。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二、评标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4、资格审查结束后，由福州市安永工程监理有限公司负责评标委员会的组建及评标工作的组织。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5、评标委员会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5.1评标委员会由采购人代表和评标专家两部分共5人（以下简称“评委”）组成，其中：由采购人派出的采购人代表1人，由福建省政府采购评审专家库产生的评标专家4人。</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5.2评标委员会负责具体评标事务，并按照下列原则依法独立履行有关职责：</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（1）评标应保护国家利益、社会公共利益和各方当事人合法权益，提高采购效益，保证项目质量。</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（2）评标应遵循公平、公正、科学、严谨和择优原则。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（3）评标的依据是招标文件和投标文件。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（4）应按照招标文件规定推荐中标候选人或确定中标人。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（5）评标应遵守下列评标纪律：</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①评标情况不得私自外泄，有关信息由福州市安永工程监理有限公司统一对外发布。</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②对福州市安永工程监理有限公司或投标人提供的要求保密的资料，不得摘记翻印和外传。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③不得收受投标人或有关人员的任何礼物，不得串联鼓动其他人袒护某投标人。若与投标人存在利害关系，则应主动声明并回避。</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④全体评委应按照招标文件规定进行评标，一切认定事项应查有实据且不得弄虚作假。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⑤评标中应充分发扬民主，推荐中标候选人或确定中标人后要服从评标报告。</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※对违反评标纪律的评委，将取消其评委资格，对评标工作造成严重损失者将予以通报批评乃至追究法律责任。</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6、评标程序</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6.1评标前的准备工作</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（1）全体评委应认真审阅招标文件，了解评委应履行或遵守的职责、义务和评标纪律。</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6.2符合性审查</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（1）评标委员会依据招标文件的实质性要求，对通过资格审查的投标文件进行符合性审查，以确定其是否满足招标文件的实质性要求。</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（2）满足招标文件的实质性要求指投标文件对招标文件实质性要求的响应不存在重大偏差或保留。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（5）评标委员会对所有投标人都执行相同的程序和标准。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（6）有下列情形之一的，</w:t>
      </w:r>
      <w:r>
        <w:rPr>
          <w:rStyle w:val="13"/>
          <w:rFonts w:hint="eastAsia" w:ascii="宋体" w:hAnsi="宋体" w:eastAsia="宋体" w:cs="宋体"/>
          <w:color w:val="auto"/>
        </w:rPr>
        <w:t>符合性审查不合格：</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①项目一般情形：</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投标文件对招标文件实质性要求的响应存在重大偏离或保留。</w:t>
            </w:r>
          </w:p>
        </w:tc>
      </w:tr>
    </w:tbl>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②本项目规定的其他情形：</w:t>
      </w:r>
      <w:r>
        <w:rPr>
          <w:rFonts w:hint="eastAsia" w:ascii="宋体" w:hAnsi="宋体" w:eastAsia="宋体" w:cs="宋体"/>
          <w:color w:val="auto"/>
        </w:rPr>
        <w:br w:type="textWrapping"/>
      </w:r>
      <w:r>
        <w:rPr>
          <w:rFonts w:hint="eastAsia" w:ascii="宋体" w:hAnsi="宋体" w:eastAsia="宋体" w:cs="宋体"/>
          <w:color w:val="auto"/>
        </w:rPr>
        <w:t>包：1</w:t>
      </w:r>
      <w:r>
        <w:rPr>
          <w:rFonts w:hint="eastAsia" w:ascii="宋体" w:hAnsi="宋体" w:eastAsia="宋体" w:cs="宋体"/>
          <w:color w:val="auto"/>
        </w:rPr>
        <w:br w:type="textWrapping"/>
      </w:r>
      <w:r>
        <w:rPr>
          <w:rFonts w:hint="eastAsia" w:ascii="宋体" w:hAnsi="宋体" w:eastAsia="宋体" w:cs="宋体"/>
          <w:color w:val="auto"/>
        </w:rPr>
        <w:t>包一般情形</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在技术或商务评审时，出现报价部分的全部或部分的投标报价信息。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2"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投标文件中提供虚假或失实资料。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未提供有效的强制类节能产品认证证书（若有）。【本次拟采购产品若有属政府强制类节能产品的，投标人须在投标文件技术商务部分“二、技术和服务要求响应表”后另页提供所投产品经国家确定的认证机构出具的、处于有效期之内的节能产品认证证书复印件及《节能产品政府采购品目清单》所在页复印件，否则投标无效。注：品目清单按最新调整的为准，投标人需在品目清单所在复印件划线注明对应的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不符合招标文件中“第五章 三、商务条件”的要求。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不符合招标文件中规定的其它实质性要求的条款，或属于招标文件规定的其他无效投标条款。</w:t>
            </w:r>
          </w:p>
        </w:tc>
      </w:tr>
    </w:tbl>
    <w:p>
      <w:pPr>
        <w:widowControl/>
        <w:jc w:val="left"/>
        <w:rPr>
          <w:rFonts w:ascii="宋体" w:hAnsi="宋体" w:eastAsia="宋体" w:cs="宋体"/>
          <w:color w:val="auto"/>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技术符合性</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属于符合性审查不合格情形的。</w:t>
            </w:r>
          </w:p>
        </w:tc>
      </w:tr>
    </w:tbl>
    <w:p>
      <w:pPr>
        <w:widowControl/>
        <w:jc w:val="left"/>
        <w:rPr>
          <w:rFonts w:ascii="宋体" w:hAnsi="宋体" w:eastAsia="宋体" w:cs="宋体"/>
          <w:color w:val="auto"/>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商务符合性</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属于符合性审查不合格情形的。</w:t>
            </w:r>
          </w:p>
        </w:tc>
      </w:tr>
    </w:tbl>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附加符合性</w:t>
      </w:r>
      <w:r>
        <w:rPr>
          <w:rFonts w:hint="eastAsia" w:ascii="宋体" w:hAnsi="宋体" w:eastAsia="宋体" w:cs="宋体"/>
          <w:color w:val="auto"/>
          <w:kern w:val="0"/>
          <w:sz w:val="24"/>
          <w:lang w:bidi="ar"/>
        </w:rPr>
        <w:br w:type="textWrapping"/>
      </w:r>
      <w:r>
        <w:rPr>
          <w:rStyle w:val="13"/>
          <w:rFonts w:hint="eastAsia" w:ascii="宋体" w:hAnsi="宋体" w:eastAsia="宋体" w:cs="宋体"/>
          <w:color w:val="auto"/>
          <w:kern w:val="0"/>
          <w:sz w:val="24"/>
          <w:lang w:bidi="ar"/>
        </w:rPr>
        <w:t>         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价格符合性</w:t>
      </w:r>
    </w:p>
    <w:tbl>
      <w:tblPr>
        <w:tblStyle w:val="11"/>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color w:val="auto"/>
              </w:rPr>
            </w:pPr>
            <w:r>
              <w:rPr>
                <w:rFonts w:hint="eastAsia"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rPr>
              <w:t>1、投标报价超出最高限价将导致投标无效。 2、若超半数评委认为投标人的报价低于成本价，有恶意低价竞标嫌疑，不能保质保量完成本项目的，应当要求该投标人出具书面说明并提供相关证明材料，投标人不能合理说明或不能提供相关证明材料的，由评标委员会认定该投标人恶意竞标，以废标处理。</w:t>
            </w:r>
          </w:p>
        </w:tc>
      </w:tr>
    </w:tbl>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br w:type="textWrapping"/>
      </w:r>
      <w:r>
        <w:rPr>
          <w:rFonts w:hint="eastAsia" w:ascii="宋体" w:hAnsi="宋体" w:eastAsia="宋体" w:cs="宋体"/>
          <w:color w:val="auto"/>
        </w:rPr>
        <w:t>包：2</w:t>
      </w:r>
      <w:r>
        <w:rPr>
          <w:rFonts w:hint="eastAsia" w:ascii="宋体" w:hAnsi="宋体" w:eastAsia="宋体" w:cs="宋体"/>
          <w:color w:val="auto"/>
        </w:rPr>
        <w:br w:type="textWrapping"/>
      </w:r>
      <w:r>
        <w:rPr>
          <w:rFonts w:hint="eastAsia" w:ascii="宋体" w:hAnsi="宋体" w:eastAsia="宋体" w:cs="宋体"/>
          <w:color w:val="auto"/>
        </w:rPr>
        <w:t>包一般情形</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9"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在技术或商务评审时，出现报价部分的全部或部分的投标报价信息。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1"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投标文件中提供虚假或失实资料。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未提供有效的强制类节能产品认证证书（若有）。【本次拟采购产品若有属政府强制类节能产品的，投标人须在投标文件技术商务部分“二、技术和服务要求响应表”后另页提供所投产品经国家确定的认证机构出具的、处于有效期之内的节能产品认证证书复印件及《节能产品政府采购品目清单》所在页复印件，否则投标无效。注：品目清单按最新调整的为准，投标人需在品目清单所在复印件划线注明对应的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9"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不符合招标文件中“第五章 三、商务条件”的要求。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不符合招标文件中规定的其它实质性要求的条款，或属于招标文件规定的其他无效投标条款。</w:t>
            </w:r>
          </w:p>
        </w:tc>
      </w:tr>
    </w:tbl>
    <w:p>
      <w:pPr>
        <w:widowControl/>
        <w:jc w:val="left"/>
        <w:rPr>
          <w:rFonts w:ascii="宋体" w:hAnsi="宋体" w:eastAsia="宋体" w:cs="宋体"/>
          <w:color w:val="auto"/>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技术符合性</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属于符合性审查不合格情形的。</w:t>
            </w:r>
          </w:p>
        </w:tc>
      </w:tr>
    </w:tbl>
    <w:p>
      <w:pPr>
        <w:widowControl/>
        <w:jc w:val="left"/>
        <w:rPr>
          <w:rFonts w:ascii="宋体" w:hAnsi="宋体" w:eastAsia="宋体" w:cs="宋体"/>
          <w:color w:val="auto"/>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商务符合性</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color w:val="auto"/>
              </w:rPr>
            </w:pPr>
            <w:r>
              <w:rPr>
                <w:rFonts w:hint="eastAsia" w:ascii="宋体" w:hAnsi="宋体" w:eastAsia="宋体" w:cs="宋体"/>
                <w:b/>
                <w:bCs/>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属于符合性审查不合格情形的。</w:t>
            </w:r>
          </w:p>
        </w:tc>
      </w:tr>
    </w:tbl>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附加符合性</w:t>
      </w:r>
      <w:r>
        <w:rPr>
          <w:rFonts w:hint="eastAsia" w:ascii="宋体" w:hAnsi="宋体" w:eastAsia="宋体" w:cs="宋体"/>
          <w:color w:val="auto"/>
          <w:kern w:val="0"/>
          <w:sz w:val="24"/>
          <w:lang w:bidi="ar"/>
        </w:rPr>
        <w:br w:type="textWrapping"/>
      </w:r>
      <w:r>
        <w:rPr>
          <w:rStyle w:val="13"/>
          <w:rFonts w:hint="eastAsia" w:ascii="宋体" w:hAnsi="宋体" w:eastAsia="宋体" w:cs="宋体"/>
          <w:color w:val="auto"/>
          <w:kern w:val="0"/>
          <w:sz w:val="24"/>
          <w:lang w:bidi="ar"/>
        </w:rPr>
        <w:t>         无</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 xml:space="preserve">价格符合性       </w:t>
      </w:r>
    </w:p>
    <w:tbl>
      <w:tblPr>
        <w:tblStyle w:val="11"/>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color w:val="auto"/>
              </w:rPr>
            </w:pPr>
            <w:r>
              <w:rPr>
                <w:rFonts w:hint="eastAsia"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rPr>
              <w:t>1、投标报价超出最高限价将导致投标无效。 2、若超半数评委认为投标人的报价低于成本价，有恶意低价竞标嫌疑，不能保质保量完成本项目的，应当要求该投标人出具书面说明并提供相关证明材料，投标人不能合理说明或不能提供相关证明材料的，由评标委员会认定该投标人恶意竞标，以废标处理。</w:t>
            </w:r>
          </w:p>
        </w:tc>
      </w:tr>
    </w:tbl>
    <w:p>
      <w:pPr>
        <w:widowControl/>
        <w:jc w:val="left"/>
        <w:rPr>
          <w:rFonts w:ascii="宋体" w:hAnsi="宋体" w:eastAsia="宋体" w:cs="宋体"/>
          <w:color w:val="auto"/>
          <w:kern w:val="0"/>
          <w:sz w:val="24"/>
          <w:lang w:bidi="ar"/>
        </w:rPr>
      </w:pPr>
    </w:p>
    <w:p>
      <w:pPr>
        <w:pStyle w:val="2"/>
        <w:rPr>
          <w:rFonts w:ascii="宋体" w:hAnsi="宋体" w:eastAsia="宋体" w:cs="宋体"/>
          <w:color w:val="auto"/>
          <w:kern w:val="0"/>
          <w:sz w:val="24"/>
          <w:lang w:bidi="ar"/>
        </w:rPr>
      </w:pP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6.3澄清有关问题</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rPr>
        <w:t>（1）对通过符合性审查的投标文件中含义不明确、同类问题表述不一致或有明显文字和计算错误的内容，评标委员会将以书面形式要求投标人作出必要的澄清、说明或补正。</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（3）投标文件报价出现前后不一致的，除招标文件另有规定外，按照下列规定修正：</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①开标一览表内容与投标文件中相应内容不一致的，以开标一览表为准；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②大写金额和小写金额不一致的，以大写金额为准；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③单价金额小数点或百分比有明显错位的，以开标一览表的总价为准，并修改单价；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④总价金额与按照单价汇总金额不一致的，以单价金额计算结果为准。</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※同时出现两种以上不一致的，按照前款规定的顺序修正。修正后的报价应按照本章第6.3条第（1）、（2）款规定经投标人确认后产生约束力，投标人不确认的，其投标无效。</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（4）关于细微偏差</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②评标委员会将以书面形式要求存在细微偏差的投标人在评标委员会规定的时间内予以补正。若无法补正，则评标委员会将按照不利于投标人的内容进行认定。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（5）关于投标描述（即投标文件中描述的内容）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①投标描述前后不一致且不涉及证明材料的：按照本章第6.3条第（1）、（2）款规定执行。</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②投标描述与证明材料不一致或多份证明材料之间不一致的：</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a.评标委员会将要求投标人进行书面澄清，并按照不利于投标人的内容进行评标。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6.4比较与评价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（1）按照本章第7条载明的评标方法和标准，对符合性审查合格的投标文件进行比较与评价。</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（2）关于相同品牌产品</w:t>
      </w:r>
      <w:r>
        <w:rPr>
          <w:rStyle w:val="13"/>
          <w:rFonts w:hint="eastAsia" w:ascii="宋体" w:hAnsi="宋体" w:eastAsia="宋体" w:cs="宋体"/>
          <w:color w:val="auto"/>
        </w:rPr>
        <w:t>（政府采购服务类项目不适用本条款规定）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a.招标文件规定的方式：</w:t>
      </w:r>
      <w:r>
        <w:rPr>
          <w:rFonts w:hint="eastAsia" w:ascii="宋体" w:hAnsi="宋体" w:eastAsia="宋体" w:cs="宋体"/>
          <w:color w:val="auto"/>
          <w:u w:val="single"/>
        </w:rPr>
        <w:t>无。</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b.招标文件未规定的，采取随机抽取方式确定，其他</w:t>
      </w:r>
      <w:r>
        <w:rPr>
          <w:rStyle w:val="13"/>
          <w:rFonts w:hint="eastAsia" w:ascii="宋体" w:hAnsi="宋体" w:eastAsia="宋体" w:cs="宋体"/>
          <w:color w:val="auto"/>
        </w:rPr>
        <w:t>投标无效。</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a.招标文件规定的方式：</w:t>
      </w:r>
      <w:r>
        <w:rPr>
          <w:rFonts w:hint="eastAsia" w:ascii="宋体" w:hAnsi="宋体" w:eastAsia="宋体" w:cs="宋体"/>
          <w:color w:val="auto"/>
          <w:u w:val="single"/>
        </w:rPr>
        <w:t>无。</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b.招标文件未规定的，采取随机抽取方式确定，其他同品牌投标人不作为中标候选人。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③非单一产品采购项目，多家投标人提供的核心产品品牌相同的，按照本章第6.4条第（2）款第①、②规定处理。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（3）漏（缺）项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①招标文件中要求列入报价的费用（含配置、功能），漏（缺）项的报价视为已经包括在投标总价中。</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②对多报项及赠送项的价格评标时不予核减，全部进入评标价评议。</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6.5推荐中标候选人：详见本章第7.2条规定。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6.6编写评标报告</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（1）评标报告由评标委员会负责编写。</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（2）评标报告应包括下列内容：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①招标公告刊登的媒体名称、开标日期和地点；</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②投标人名单和评标委员会成员名单；</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③评标方法和标准；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④开标记录和评标情况及说明，包括无效投标人名单及原因；</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⑤评标结果，包括中标候选人名单或确定的中标人；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⑥其他需要说明的情况，包括但不限于：评标过程中投标人的澄清、说明或补正，评委更换等。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eastAsia="宋体" w:cs="宋体"/>
          <w:color w:val="auto"/>
        </w:rPr>
        <w:t>投标无效</w:t>
      </w:r>
      <w:r>
        <w:rPr>
          <w:rFonts w:hint="eastAsia" w:ascii="宋体" w:hAnsi="宋体" w:eastAsia="宋体" w:cs="宋体"/>
          <w:color w:val="auto"/>
        </w:rPr>
        <w:t>处理。</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6.8评委对需要共同认定的事项存在争议的，应按照少数服从多数的原则进行认定。</w:t>
      </w:r>
      <w:r>
        <w:rPr>
          <w:rStyle w:val="13"/>
          <w:rFonts w:hint="eastAsia" w:ascii="宋体" w:hAnsi="宋体" w:eastAsia="宋体" w:cs="宋体"/>
          <w:color w:val="auto"/>
        </w:rPr>
        <w:t>持不同意见的评委应在评标报告上签署不同意见及理由，否则视为同意评标报告。</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6.9在评标过程中发现投标人有下列情形之一的，评标委员会应认定其</w:t>
      </w:r>
      <w:r>
        <w:rPr>
          <w:rStyle w:val="13"/>
          <w:rFonts w:hint="eastAsia" w:ascii="宋体" w:hAnsi="宋体" w:eastAsia="宋体" w:cs="宋体"/>
          <w:color w:val="auto"/>
        </w:rPr>
        <w:t>投标无效</w:t>
      </w:r>
      <w:r>
        <w:rPr>
          <w:rFonts w:hint="eastAsia" w:ascii="宋体" w:hAnsi="宋体" w:eastAsia="宋体" w:cs="宋体"/>
          <w:color w:val="auto"/>
        </w:rPr>
        <w:t>，并书面报告本项目监督管理部门：</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（1）恶意串通（包括但不限于招标文件第三章第9.7条规定情形）；</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（2）妨碍其他投标人的竞争行为；</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（3）损害采购人或其他投标人的合法权益。</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6.10评标过程中，有下列情形之一的，应予废标：</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（1）符合性审查合格的投标人不足三家的；</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（2）有关法律、法规和规章规定废标的情形。</w:t>
      </w:r>
    </w:p>
    <w:p>
      <w:pPr>
        <w:pStyle w:val="9"/>
        <w:widowControl/>
        <w:spacing w:before="75" w:beforeAutospacing="0" w:after="75" w:afterAutospacing="0"/>
        <w:ind w:firstLine="480"/>
        <w:rPr>
          <w:rFonts w:ascii="宋体" w:hAnsi="宋体" w:eastAsia="宋体" w:cs="宋体"/>
          <w:color w:val="auto"/>
        </w:rPr>
      </w:pPr>
      <w:r>
        <w:rPr>
          <w:rStyle w:val="13"/>
          <w:rFonts w:hint="eastAsia" w:ascii="宋体" w:hAnsi="宋体" w:eastAsia="宋体" w:cs="宋体"/>
          <w:color w:val="auto"/>
        </w:rPr>
        <w:t>※若废标，则本次采购活动结束，</w:t>
      </w:r>
      <w:r>
        <w:rPr>
          <w:rFonts w:hint="eastAsia" w:ascii="宋体" w:hAnsi="宋体" w:eastAsia="宋体" w:cs="宋体"/>
          <w:color w:val="auto"/>
        </w:rPr>
        <w:t>福州市安永工程监理有限公司</w:t>
      </w:r>
      <w:r>
        <w:rPr>
          <w:rStyle w:val="13"/>
          <w:rFonts w:hint="eastAsia" w:ascii="宋体" w:hAnsi="宋体" w:eastAsia="宋体" w:cs="宋体"/>
          <w:color w:val="auto"/>
        </w:rPr>
        <w:t>将依法组织后续采购活动（包括但不限于：重新招标、采用其他方式采购等）。</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7、评标方法和标准</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7.1评标方法：</w:t>
      </w:r>
      <w:r>
        <w:rPr>
          <w:rFonts w:hint="eastAsia" w:ascii="宋体" w:hAnsi="宋体" w:eastAsia="宋体" w:cs="宋体"/>
          <w:color w:val="auto"/>
          <w:highlight w:val="none"/>
        </w:rPr>
        <w:t> 采购包1、采购包2均采用最低评标价法。</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7.2评标标准</w:t>
      </w:r>
    </w:p>
    <w:p>
      <w:pPr>
        <w:pStyle w:val="9"/>
        <w:widowControl/>
        <w:shd w:val="clear" w:color="auto" w:fill="FFFFFF"/>
        <w:spacing w:beforeAutospacing="0" w:after="150" w:afterAutospacing="0"/>
        <w:rPr>
          <w:rFonts w:ascii="宋体" w:hAnsi="宋体" w:eastAsia="宋体" w:cs="宋体"/>
          <w:color w:val="auto"/>
          <w:sz w:val="19"/>
          <w:szCs w:val="19"/>
        </w:rPr>
      </w:pPr>
      <w:r>
        <w:rPr>
          <w:rStyle w:val="13"/>
          <w:rFonts w:hint="eastAsia" w:ascii="宋体" w:hAnsi="宋体" w:eastAsia="宋体" w:cs="宋体"/>
          <w:color w:val="auto"/>
          <w:shd w:val="clear" w:color="auto" w:fill="FFFFFF"/>
        </w:rPr>
        <w:t>采购包1采用最低评标价法</w:t>
      </w:r>
      <w:r>
        <w:rPr>
          <w:rFonts w:hint="eastAsia" w:ascii="宋体" w:hAnsi="宋体" w:eastAsia="宋体" w:cs="宋体"/>
          <w:color w:val="auto"/>
          <w:shd w:val="clear" w:color="auto" w:fill="FFFFFF"/>
        </w:rPr>
        <w:t>：</w:t>
      </w:r>
    </w:p>
    <w:p>
      <w:pPr>
        <w:pStyle w:val="9"/>
        <w:widowControl/>
        <w:ind w:firstLine="480"/>
        <w:rPr>
          <w:rFonts w:ascii="宋体" w:hAnsi="宋体" w:eastAsia="宋体" w:cs="宋体"/>
          <w:color w:val="auto"/>
        </w:rPr>
      </w:pPr>
      <w:r>
        <w:rPr>
          <w:rFonts w:hint="eastAsia" w:ascii="宋体" w:hAnsi="宋体" w:eastAsia="宋体" w:cs="宋体"/>
          <w:color w:val="auto"/>
        </w:rPr>
        <w:t>（1）投标文件满足招标文件全部实质性要求，且投标报价最低的投标人为中标候选人。</w:t>
      </w:r>
    </w:p>
    <w:p>
      <w:pPr>
        <w:pStyle w:val="9"/>
        <w:widowControl/>
        <w:ind w:firstLine="480"/>
        <w:rPr>
          <w:rFonts w:ascii="宋体" w:hAnsi="宋体" w:eastAsia="宋体" w:cs="宋体"/>
          <w:color w:val="auto"/>
        </w:rPr>
      </w:pPr>
      <w:r>
        <w:rPr>
          <w:rFonts w:hint="eastAsia" w:ascii="宋体" w:hAnsi="宋体" w:eastAsia="宋体" w:cs="宋体"/>
          <w:color w:val="auto"/>
        </w:rPr>
        <w:t>（2）价格扣除的规则如下：</w:t>
      </w:r>
    </w:p>
    <w:p>
      <w:pPr>
        <w:pStyle w:val="9"/>
        <w:widowControl/>
        <w:ind w:firstLine="480"/>
        <w:rPr>
          <w:rFonts w:ascii="宋体" w:hAnsi="宋体" w:eastAsia="宋体" w:cs="宋体"/>
          <w:color w:val="auto"/>
        </w:rPr>
      </w:pPr>
      <w:r>
        <w:rPr>
          <w:rFonts w:hint="eastAsia" w:ascii="宋体" w:hAnsi="宋体" w:eastAsia="宋体" w:cs="宋体"/>
          <w:color w:val="auto"/>
        </w:rPr>
        <w:t>a.优先类节能产品、环境标志产品：</w:t>
      </w:r>
    </w:p>
    <w:p>
      <w:pPr>
        <w:pStyle w:val="9"/>
        <w:widowControl/>
        <w:ind w:firstLine="480"/>
        <w:rPr>
          <w:rFonts w:ascii="宋体" w:hAnsi="宋体" w:eastAsia="宋体" w:cs="宋体"/>
          <w:color w:val="auto"/>
        </w:rPr>
      </w:pPr>
      <w:r>
        <w:rPr>
          <w:rFonts w:hint="eastAsia" w:ascii="宋体" w:hAnsi="宋体" w:eastAsia="宋体" w:cs="宋体"/>
          <w:color w:val="auto"/>
        </w:rPr>
        <w:t>a1若同一采购包内节能、环境标志产品报价总金额低于该采购包报价总金额10%（含10%）以下，将给予节能、环境标志产品每个单项报价3%的价格扣除；若同一采购包内节能、环境标志产品报价总金额占该采购包报价总金额10%-30%（含30%），将给予节能、环境标志产品每个单项报价6%的价格扣除；若同一采购包内节能、环境标志产品报价总金额占该采购包报价总金额30%-50%（含50%），将给予节能、环境标志产品每个单项报价8%的价格扣除；若同一采购包内节能、环境标志产品报价总金额超过该采购包报价总金额50%以上，将给予节能、环境标志产品每个单项报价10%的价格扣除。</w:t>
      </w:r>
    </w:p>
    <w:p>
      <w:pPr>
        <w:pStyle w:val="9"/>
        <w:widowControl/>
        <w:ind w:firstLine="480"/>
        <w:rPr>
          <w:rFonts w:ascii="宋体" w:hAnsi="宋体" w:eastAsia="宋体" w:cs="宋体"/>
          <w:color w:val="auto"/>
        </w:rPr>
      </w:pPr>
      <w:r>
        <w:rPr>
          <w:rFonts w:hint="eastAsia" w:ascii="宋体" w:hAnsi="宋体" w:eastAsia="宋体" w:cs="宋体"/>
          <w:color w:val="auto"/>
        </w:rPr>
        <w:t>a2若节能、环境标志产品仅是构成投标产品的部件、组件或零件，则该投标产品不享受鼓励优惠政策。同一品目中各认证证书不重复计算价格扣除。强制类节能产品不享受价格扣除。</w:t>
      </w:r>
    </w:p>
    <w:p>
      <w:pPr>
        <w:pStyle w:val="9"/>
        <w:widowControl/>
        <w:ind w:firstLine="480"/>
        <w:rPr>
          <w:rFonts w:ascii="宋体" w:hAnsi="宋体" w:eastAsia="宋体" w:cs="宋体"/>
          <w:color w:val="auto"/>
        </w:rPr>
      </w:pPr>
      <w:r>
        <w:rPr>
          <w:rFonts w:hint="eastAsia" w:ascii="宋体" w:hAnsi="宋体" w:eastAsia="宋体" w:cs="宋体"/>
          <w:color w:val="auto"/>
        </w:rPr>
        <w:t>b.小型、微型企业产品等：</w:t>
      </w:r>
    </w:p>
    <w:tbl>
      <w:tblPr>
        <w:tblStyle w:val="11"/>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3"/>
        <w:gridCol w:w="71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Style w:val="13"/>
                <w:rFonts w:hint="eastAsia" w:ascii="宋体" w:hAnsi="宋体" w:eastAsia="宋体" w:cs="宋体"/>
                <w:color w:val="auto"/>
                <w:kern w:val="0"/>
                <w:sz w:val="24"/>
                <w:lang w:bidi="ar"/>
              </w:rPr>
              <w:t>（1）小型、微型企业：根据《政府采购促进中小企业发展管理办法》（财库〔2020〕46号）的规定，对符合本办法的小微企业所提供的货物、工程或者服务给予其报价6%（工程项目为3%）的扣除，用扣除后的价格参加评审（在货物采购项目中，供应商提供的货物既有中小企业制造货物，也有大型企业制造货物的，不享受扣除）。中小企业参加政府采购活动，应提供《中小企业声明函》，并对声明的真实性负责。 （2）监狱企业：根据《关于政府采购支持监狱企业发展有关问题的通知》（财库〔2014〕68号）的规定，在政府采购活动中，监狱企业视同小型、微型企业，其报价享受6%（工程项目为3%）的评审价格扣除优惠；符合条件的监狱企业参加采购活动时，应提供由省级以上监狱管理局、戒毒管理局（含新疆生产建设兵团）出具的属于监狱企业的证明文件进行认定。监狱企业属于小型、微型企业的，不重复享受政策。 （3）残疾人福利性单位：根据《关于促进残疾人就业政府采购政策的通知》(财库〔2017〕141号）的规定，在政府采购活动中，残疾人福利性单位视同小型、微型企业；根据福建省财政厅、福建省民政厅、福建省残疾人联合会《关于进一步落实政府采购支持残疾人就业政策的通知》规定，其报价享受10%的评审价格扣除优惠(残疾人福利性单位在投货物标时，须对本单位制造的货物，或者是由其他残疾人福利性单位制造的货物进行标明（不包括使用非残疾人福利性单位注册商标的货物），仅有标明部分的货物才能启动价格扣除）。符合条件的残疾人福利性单位参加采购活动时，应提供《残疾人福利性单位声明函》，并对声明的真实性负责。残疾人福利性单位视同小型、微型企业。残疾人福利性单位属于小型、微型企业的，不重复享受政策。 注：招标文件中若有与本项规定不一致的以本项规定为准。采购标的对应的中小企业划分标准所属行业为工业。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节能、环境标志产品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Style w:val="13"/>
                <w:rFonts w:hint="eastAsia" w:ascii="宋体" w:hAnsi="宋体" w:eastAsia="宋体" w:cs="宋体"/>
                <w:color w:val="auto"/>
                <w:kern w:val="0"/>
                <w:sz w:val="24"/>
                <w:lang w:bidi="ar"/>
              </w:rPr>
              <w:t>本次所投产品中属优先类节能产品、环境标志产品，投标人须提供所投产品经国家确定的认证机构出具的、处于有效期之内的节能产品、环境标志产品认证证书复印件及所投产品《节能产品政府采购品目清单》、《环境标志产品政府采购品目清单》所在页复印件，否则不享受价格扣除。注：品目清单按最新调整的为准，投标人需在品目清单所在复印件划线注明对应的产品。</w:t>
            </w:r>
          </w:p>
        </w:tc>
      </w:tr>
    </w:tbl>
    <w:p>
      <w:pPr>
        <w:pStyle w:val="9"/>
        <w:widowControl/>
        <w:ind w:firstLine="480"/>
        <w:rPr>
          <w:rFonts w:ascii="宋体" w:hAnsi="宋体" w:eastAsia="宋体" w:cs="宋体"/>
          <w:color w:val="auto"/>
        </w:rPr>
      </w:pPr>
      <w:r>
        <w:rPr>
          <w:rFonts w:hint="eastAsia" w:ascii="宋体" w:hAnsi="宋体" w:eastAsia="宋体" w:cs="宋体"/>
          <w:color w:val="auto"/>
        </w:rPr>
        <w:t>c.其他：无。</w:t>
      </w:r>
    </w:p>
    <w:p>
      <w:pPr>
        <w:pStyle w:val="9"/>
        <w:widowControl/>
        <w:ind w:firstLine="480"/>
        <w:rPr>
          <w:rFonts w:ascii="宋体" w:hAnsi="宋体" w:eastAsia="宋体" w:cs="宋体"/>
          <w:color w:val="auto"/>
        </w:rPr>
      </w:pPr>
      <w:r>
        <w:rPr>
          <w:rStyle w:val="13"/>
          <w:rFonts w:hint="eastAsia" w:ascii="宋体" w:hAnsi="宋体" w:eastAsia="宋体" w:cs="宋体"/>
          <w:color w:val="auto"/>
        </w:rPr>
        <w:t>※除本章第6.3条第（3）款规定情形和落实政府采购政策需进行的价格扣除情形外，不能对投标人的投标报价进行任何调整。</w:t>
      </w:r>
    </w:p>
    <w:p>
      <w:pPr>
        <w:pStyle w:val="9"/>
        <w:widowControl/>
        <w:ind w:firstLine="480"/>
        <w:rPr>
          <w:rFonts w:ascii="宋体" w:hAnsi="宋体" w:eastAsia="宋体" w:cs="宋体"/>
          <w:color w:val="auto"/>
        </w:rPr>
      </w:pPr>
      <w:r>
        <w:rPr>
          <w:rFonts w:hint="eastAsia" w:ascii="宋体" w:hAnsi="宋体" w:eastAsia="宋体" w:cs="宋体"/>
          <w:color w:val="auto"/>
        </w:rPr>
        <w:t>（3）中标候选人排列规则顺序如下：</w:t>
      </w:r>
    </w:p>
    <w:p>
      <w:pPr>
        <w:pStyle w:val="9"/>
        <w:widowControl/>
        <w:ind w:firstLine="480"/>
        <w:rPr>
          <w:rFonts w:ascii="宋体" w:hAnsi="宋体" w:eastAsia="宋体" w:cs="宋体"/>
          <w:color w:val="auto"/>
        </w:rPr>
      </w:pPr>
      <w:r>
        <w:rPr>
          <w:rFonts w:hint="eastAsia" w:ascii="宋体" w:hAnsi="宋体" w:eastAsia="宋体" w:cs="宋体"/>
          <w:color w:val="auto"/>
        </w:rPr>
        <w:t>a.按照评标价（即价格扣除后的投标报价）由低到高顺序排列。</w:t>
      </w:r>
    </w:p>
    <w:p>
      <w:pPr>
        <w:pStyle w:val="9"/>
        <w:widowControl/>
        <w:ind w:firstLine="480"/>
        <w:rPr>
          <w:rFonts w:ascii="宋体" w:hAnsi="宋体" w:eastAsia="宋体" w:cs="宋体"/>
          <w:color w:val="auto"/>
        </w:rPr>
      </w:pPr>
      <w:r>
        <w:rPr>
          <w:rFonts w:hint="eastAsia" w:ascii="宋体" w:hAnsi="宋体" w:eastAsia="宋体" w:cs="宋体"/>
          <w:color w:val="auto"/>
        </w:rPr>
        <w:t>b.评标价相同的并列。</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8、其他规定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8.1评标应全程保密且不得透露给任一投标人或与评标工作无关的人员。</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8.2评标将进行全程实时录音录像，录音录像资料随采购文件一并存档。</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8.3若投标人有任何试图干扰具体评标事务，影响评标委员会独立履行职责的行为，其投标无效且不予退还投标保证金。情节严重的，由财政部门列入不良行为记录。</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8.4其他：无。</w:t>
      </w:r>
    </w:p>
    <w:p>
      <w:pPr>
        <w:pStyle w:val="9"/>
        <w:widowControl/>
        <w:spacing w:before="75" w:beforeAutospacing="0" w:after="75" w:afterAutospacing="0"/>
        <w:jc w:val="center"/>
        <w:rPr>
          <w:rFonts w:ascii="宋体" w:hAnsi="宋体" w:eastAsia="宋体" w:cs="宋体"/>
          <w:color w:val="auto"/>
        </w:rPr>
      </w:pPr>
    </w:p>
    <w:p>
      <w:pPr>
        <w:pStyle w:val="9"/>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1"/>
          <w:szCs w:val="31"/>
        </w:rPr>
        <w:t>第五章   招标内容及要求</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一、项目概况（采购标的）</w:t>
      </w:r>
    </w:p>
    <w:p>
      <w:pPr>
        <w:pStyle w:val="9"/>
        <w:widowControl/>
        <w:spacing w:beforeAutospacing="0" w:afterAutospacing="0" w:line="360" w:lineRule="auto"/>
        <w:ind w:firstLine="480" w:firstLineChars="200"/>
        <w:rPr>
          <w:rFonts w:ascii="宋体" w:hAnsi="宋体" w:eastAsia="宋体" w:cs="宋体"/>
          <w:color w:val="auto"/>
          <w:shd w:val="clear" w:color="auto" w:fill="FFFFFF"/>
        </w:rPr>
      </w:pPr>
      <w:r>
        <w:rPr>
          <w:rFonts w:hint="eastAsia" w:ascii="宋体" w:hAnsi="宋体" w:eastAsia="宋体" w:cs="宋体"/>
          <w:color w:val="auto"/>
          <w:shd w:val="clear" w:color="auto" w:fill="FFFFFF"/>
        </w:rPr>
        <w:t>本次采购项</w:t>
      </w:r>
      <w:r>
        <w:rPr>
          <w:rFonts w:hint="eastAsia" w:ascii="宋体" w:hAnsi="宋体" w:eastAsia="宋体" w:cs="宋体"/>
          <w:color w:val="auto"/>
          <w:shd w:val="clear" w:color="auto" w:fill="FFFFFF"/>
        </w:rPr>
        <w:t>目为闽侯县教育局交互式多媒体设备。投标人提供的所有产品必须通过合法渠道获得，具有在中国境内的合法使用权和用户保护权的货物。</w:t>
      </w:r>
    </w:p>
    <w:p>
      <w:pPr>
        <w:spacing w:line="360" w:lineRule="auto"/>
        <w:ind w:firstLine="482" w:firstLineChars="200"/>
        <w:rPr>
          <w:rFonts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rPr>
        <w:t>特别提示：本项目共计2个采购包，</w:t>
      </w:r>
      <w:r>
        <w:rPr>
          <w:rFonts w:hint="eastAsia" w:ascii="宋体" w:hAnsi="宋体" w:eastAsia="宋体" w:cs="宋体"/>
          <w:b/>
          <w:bCs/>
          <w:color w:val="auto"/>
          <w:sz w:val="24"/>
        </w:rPr>
        <w:t>设备所需的所有辅材及安装</w:t>
      </w:r>
      <w:r>
        <w:rPr>
          <w:rFonts w:hint="eastAsia" w:ascii="宋体" w:hAnsi="宋体" w:eastAsia="宋体" w:cs="宋体"/>
          <w:b/>
          <w:bCs/>
          <w:color w:val="auto"/>
          <w:sz w:val="24"/>
        </w:rPr>
        <w:t>费用均须包含在投标报价内。投标人应提供清单报价，并注明投标单价及品牌型号。投标人的报价应遵循市场报价原则，提交尽可能优惠的价格。</w:t>
      </w:r>
    </w:p>
    <w:p>
      <w:pPr>
        <w:pStyle w:val="9"/>
        <w:widowControl/>
        <w:numPr>
          <w:ilvl w:val="0"/>
          <w:numId w:val="2"/>
        </w:numPr>
        <w:spacing w:before="75" w:beforeAutospacing="0" w:after="75" w:afterAutospacing="0" w:line="360" w:lineRule="auto"/>
        <w:rPr>
          <w:rStyle w:val="13"/>
          <w:rFonts w:ascii="宋体" w:hAnsi="宋体" w:eastAsia="宋体" w:cs="宋体"/>
          <w:color w:val="auto"/>
        </w:rPr>
      </w:pPr>
      <w:r>
        <w:rPr>
          <w:rFonts w:hint="eastAsia" w:ascii="宋体" w:hAnsi="宋体" w:eastAsia="宋体" w:cs="宋体"/>
          <w:color w:val="auto"/>
        </w:rPr>
        <w:t>技术和服务要求</w:t>
      </w:r>
      <w:r>
        <w:rPr>
          <w:rStyle w:val="13"/>
          <w:rFonts w:hint="eastAsia" w:ascii="宋体" w:hAnsi="宋体" w:eastAsia="宋体" w:cs="宋体"/>
          <w:color w:val="auto"/>
        </w:rPr>
        <w:t>（以“★”标示的内容为不允许负偏离的实质性要求）</w:t>
      </w:r>
    </w:p>
    <w:p>
      <w:pPr>
        <w:pStyle w:val="9"/>
        <w:widowControl/>
        <w:spacing w:before="75" w:beforeAutospacing="0" w:after="75" w:afterAutospacing="0" w:line="360" w:lineRule="auto"/>
        <w:rPr>
          <w:rStyle w:val="13"/>
          <w:rFonts w:ascii="宋体" w:hAnsi="宋体" w:eastAsia="宋体" w:cs="宋体"/>
          <w:color w:val="auto"/>
        </w:rPr>
      </w:pPr>
      <w:r>
        <w:rPr>
          <w:rStyle w:val="13"/>
          <w:rFonts w:hint="eastAsia" w:ascii="宋体" w:hAnsi="宋体" w:eastAsia="宋体" w:cs="宋体"/>
          <w:color w:val="auto"/>
        </w:rPr>
        <w:t xml:space="preserve">采购包1： </w:t>
      </w:r>
    </w:p>
    <w:p>
      <w:pPr>
        <w:pStyle w:val="9"/>
        <w:widowControl/>
        <w:spacing w:before="75" w:beforeAutospacing="0" w:after="75" w:afterAutospacing="0" w:line="360" w:lineRule="auto"/>
        <w:rPr>
          <w:rFonts w:ascii="宋体" w:hAnsi="宋体" w:eastAsia="宋体" w:cs="宋体"/>
          <w:b/>
          <w:bCs/>
          <w:color w:val="auto"/>
        </w:rPr>
      </w:pPr>
      <w:r>
        <w:rPr>
          <w:rFonts w:hint="eastAsia" w:ascii="宋体" w:hAnsi="宋体" w:eastAsia="宋体" w:cs="宋体"/>
          <w:b/>
          <w:bCs/>
          <w:color w:val="auto"/>
        </w:rPr>
        <w:t>1.采购清单</w:t>
      </w:r>
    </w:p>
    <w:tbl>
      <w:tblPr>
        <w:tblStyle w:val="11"/>
        <w:tblW w:w="8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5"/>
        <w:gridCol w:w="2124"/>
        <w:gridCol w:w="1535"/>
        <w:gridCol w:w="1439"/>
        <w:gridCol w:w="2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03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序号</w:t>
            </w:r>
          </w:p>
        </w:tc>
        <w:tc>
          <w:tcPr>
            <w:tcW w:w="2124"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货物名称</w:t>
            </w:r>
          </w:p>
        </w:tc>
        <w:tc>
          <w:tcPr>
            <w:tcW w:w="153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数量</w:t>
            </w:r>
          </w:p>
        </w:tc>
        <w:tc>
          <w:tcPr>
            <w:tcW w:w="1439"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单价</w:t>
            </w:r>
          </w:p>
        </w:tc>
        <w:tc>
          <w:tcPr>
            <w:tcW w:w="210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035" w:type="dxa"/>
            <w:vAlign w:val="center"/>
          </w:tcPr>
          <w:p>
            <w:pPr>
              <w:numPr>
                <w:ilvl w:val="0"/>
                <w:numId w:val="3"/>
              </w:numPr>
              <w:spacing w:line="480" w:lineRule="auto"/>
              <w:jc w:val="right"/>
              <w:rPr>
                <w:rFonts w:ascii="宋体" w:hAnsi="宋体" w:eastAsia="宋体" w:cs="宋体"/>
                <w:color w:val="auto"/>
                <w:sz w:val="24"/>
              </w:rPr>
            </w:pPr>
          </w:p>
        </w:tc>
        <w:tc>
          <w:tcPr>
            <w:tcW w:w="2124"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触控一体机</w:t>
            </w:r>
          </w:p>
        </w:tc>
        <w:tc>
          <w:tcPr>
            <w:tcW w:w="153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87台</w:t>
            </w:r>
          </w:p>
        </w:tc>
        <w:tc>
          <w:tcPr>
            <w:tcW w:w="1439"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12998</w:t>
            </w:r>
          </w:p>
        </w:tc>
        <w:tc>
          <w:tcPr>
            <w:tcW w:w="210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1130826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035" w:type="dxa"/>
            <w:vAlign w:val="center"/>
          </w:tcPr>
          <w:p>
            <w:pPr>
              <w:numPr>
                <w:ilvl w:val="0"/>
                <w:numId w:val="3"/>
              </w:numPr>
              <w:spacing w:line="480" w:lineRule="auto"/>
              <w:jc w:val="right"/>
              <w:rPr>
                <w:rFonts w:ascii="宋体" w:hAnsi="宋体" w:eastAsia="宋体" w:cs="宋体"/>
                <w:color w:val="auto"/>
                <w:sz w:val="24"/>
              </w:rPr>
            </w:pPr>
          </w:p>
        </w:tc>
        <w:tc>
          <w:tcPr>
            <w:tcW w:w="2124"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高拍仪</w:t>
            </w:r>
          </w:p>
        </w:tc>
        <w:tc>
          <w:tcPr>
            <w:tcW w:w="153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66台</w:t>
            </w:r>
          </w:p>
        </w:tc>
        <w:tc>
          <w:tcPr>
            <w:tcW w:w="1439"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1000</w:t>
            </w:r>
          </w:p>
        </w:tc>
        <w:tc>
          <w:tcPr>
            <w:tcW w:w="210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035" w:type="dxa"/>
            <w:vAlign w:val="center"/>
          </w:tcPr>
          <w:p>
            <w:pPr>
              <w:numPr>
                <w:ilvl w:val="0"/>
                <w:numId w:val="3"/>
              </w:numPr>
              <w:spacing w:line="480" w:lineRule="auto"/>
              <w:jc w:val="right"/>
              <w:rPr>
                <w:rFonts w:ascii="宋体" w:hAnsi="宋体" w:eastAsia="宋体" w:cs="宋体"/>
                <w:color w:val="auto"/>
                <w:sz w:val="24"/>
              </w:rPr>
            </w:pPr>
          </w:p>
        </w:tc>
        <w:tc>
          <w:tcPr>
            <w:tcW w:w="2124"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移动讲台</w:t>
            </w:r>
          </w:p>
        </w:tc>
        <w:tc>
          <w:tcPr>
            <w:tcW w:w="153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2个</w:t>
            </w:r>
          </w:p>
        </w:tc>
        <w:tc>
          <w:tcPr>
            <w:tcW w:w="1439"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1500</w:t>
            </w:r>
          </w:p>
        </w:tc>
        <w:tc>
          <w:tcPr>
            <w:tcW w:w="210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035" w:type="dxa"/>
            <w:vAlign w:val="center"/>
          </w:tcPr>
          <w:p>
            <w:pPr>
              <w:numPr>
                <w:ilvl w:val="0"/>
                <w:numId w:val="3"/>
              </w:numPr>
              <w:spacing w:line="480" w:lineRule="auto"/>
              <w:jc w:val="right"/>
              <w:rPr>
                <w:rFonts w:ascii="宋体" w:hAnsi="宋体" w:eastAsia="宋体" w:cs="宋体"/>
                <w:color w:val="auto"/>
                <w:sz w:val="24"/>
              </w:rPr>
            </w:pPr>
          </w:p>
        </w:tc>
        <w:tc>
          <w:tcPr>
            <w:tcW w:w="2124"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移动支架</w:t>
            </w:r>
          </w:p>
        </w:tc>
        <w:tc>
          <w:tcPr>
            <w:tcW w:w="153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13个</w:t>
            </w:r>
          </w:p>
        </w:tc>
        <w:tc>
          <w:tcPr>
            <w:tcW w:w="1439"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1500</w:t>
            </w:r>
          </w:p>
        </w:tc>
        <w:tc>
          <w:tcPr>
            <w:tcW w:w="210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035" w:type="dxa"/>
            <w:vAlign w:val="center"/>
          </w:tcPr>
          <w:p>
            <w:pPr>
              <w:numPr>
                <w:ilvl w:val="0"/>
                <w:numId w:val="3"/>
              </w:numPr>
              <w:spacing w:line="480" w:lineRule="auto"/>
              <w:jc w:val="right"/>
              <w:rPr>
                <w:rFonts w:ascii="宋体" w:hAnsi="宋体" w:eastAsia="宋体" w:cs="宋体"/>
                <w:color w:val="auto"/>
                <w:sz w:val="24"/>
              </w:rPr>
            </w:pPr>
          </w:p>
        </w:tc>
        <w:tc>
          <w:tcPr>
            <w:tcW w:w="2124"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安装调试及线材</w:t>
            </w:r>
          </w:p>
        </w:tc>
        <w:tc>
          <w:tcPr>
            <w:tcW w:w="153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87项</w:t>
            </w:r>
          </w:p>
        </w:tc>
        <w:tc>
          <w:tcPr>
            <w:tcW w:w="1439"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500</w:t>
            </w:r>
          </w:p>
        </w:tc>
        <w:tc>
          <w:tcPr>
            <w:tcW w:w="2105" w:type="dxa"/>
            <w:vAlign w:val="center"/>
          </w:tcPr>
          <w:p>
            <w:pPr>
              <w:spacing w:line="480" w:lineRule="auto"/>
              <w:jc w:val="center"/>
              <w:rPr>
                <w:rFonts w:ascii="宋体" w:hAnsi="宋体" w:eastAsia="宋体" w:cs="宋体"/>
                <w:color w:val="auto"/>
                <w:sz w:val="24"/>
              </w:rPr>
            </w:pPr>
            <w:r>
              <w:rPr>
                <w:rFonts w:hint="eastAsia" w:ascii="宋体" w:hAnsi="宋体" w:eastAsia="宋体" w:cs="宋体"/>
                <w:color w:val="auto"/>
                <w:sz w:val="24"/>
              </w:rPr>
              <w:t>43500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8238" w:type="dxa"/>
            <w:gridSpan w:val="5"/>
            <w:vAlign w:val="center"/>
          </w:tcPr>
          <w:p>
            <w:pPr>
              <w:pStyle w:val="2"/>
              <w:jc w:val="center"/>
              <w:rPr>
                <w:rFonts w:hint="eastAsia" w:ascii="宋体" w:hAnsi="宋体" w:eastAsia="宋体" w:cs="宋体"/>
                <w:color w:val="auto"/>
                <w:sz w:val="24"/>
                <w:lang w:eastAsia="zh-CN"/>
              </w:rPr>
            </w:pPr>
            <w:r>
              <w:rPr>
                <w:rFonts w:hint="eastAsia" w:ascii="宋体" w:hAnsi="宋体" w:eastAsia="宋体" w:cs="宋体"/>
                <w:b/>
                <w:bCs/>
                <w:color w:val="auto"/>
                <w:sz w:val="24"/>
              </w:rPr>
              <w:t>合计</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壹佰贰拾陆万贰仟捌佰贰拾陆元整</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小写</w:t>
            </w:r>
            <w:r>
              <w:rPr>
                <w:rFonts w:hint="eastAsia" w:ascii="宋体" w:hAnsi="宋体" w:eastAsia="宋体" w:cs="宋体"/>
                <w:b/>
                <w:bCs/>
                <w:color w:val="auto"/>
                <w:sz w:val="24"/>
              </w:rPr>
              <w:t>¥1262826</w:t>
            </w:r>
            <w:r>
              <w:rPr>
                <w:rFonts w:hint="eastAsia" w:ascii="宋体" w:hAnsi="宋体" w:eastAsia="宋体" w:cs="宋体"/>
                <w:b/>
                <w:bCs/>
                <w:color w:val="auto"/>
                <w:sz w:val="24"/>
                <w:lang w:val="en-US" w:eastAsia="zh-CN"/>
              </w:rPr>
              <w:t>元</w:t>
            </w:r>
            <w:r>
              <w:rPr>
                <w:rFonts w:hint="eastAsia" w:ascii="宋体" w:hAnsi="宋体" w:eastAsia="宋体" w:cs="宋体"/>
                <w:b/>
                <w:bCs/>
                <w:color w:val="auto"/>
                <w:sz w:val="24"/>
                <w:lang w:eastAsia="zh-CN"/>
              </w:rPr>
              <w:t>）</w:t>
            </w:r>
          </w:p>
        </w:tc>
      </w:tr>
    </w:tbl>
    <w:p>
      <w:pPr>
        <w:pStyle w:val="2"/>
        <w:spacing w:after="0" w:line="360" w:lineRule="auto"/>
        <w:rPr>
          <w:rFonts w:ascii="宋体" w:hAnsi="宋体" w:eastAsia="宋体" w:cs="宋体"/>
          <w:color w:val="auto"/>
          <w:kern w:val="0"/>
          <w:sz w:val="24"/>
          <w:lang w:bidi="ar"/>
        </w:rPr>
      </w:pPr>
      <w:r>
        <w:rPr>
          <w:rFonts w:hint="eastAsia" w:ascii="宋体" w:hAnsi="宋体" w:eastAsia="宋体" w:cs="宋体"/>
          <w:b/>
          <w:bCs/>
          <w:color w:val="auto"/>
          <w:kern w:val="0"/>
          <w:sz w:val="24"/>
          <w:lang w:bidi="ar"/>
        </w:rPr>
        <w:t>2、质保期要求：</w:t>
      </w:r>
      <w:r>
        <w:rPr>
          <w:rFonts w:hint="eastAsia" w:ascii="宋体" w:hAnsi="宋体" w:eastAsia="宋体" w:cs="宋体"/>
          <w:color w:val="auto"/>
          <w:kern w:val="0"/>
          <w:sz w:val="24"/>
          <w:lang w:bidi="ar"/>
        </w:rPr>
        <w:t>质保期5年。</w:t>
      </w:r>
    </w:p>
    <w:p>
      <w:pPr>
        <w:pStyle w:val="2"/>
        <w:spacing w:after="0" w:line="360" w:lineRule="auto"/>
        <w:rPr>
          <w:rFonts w:ascii="宋体" w:hAnsi="宋体" w:eastAsia="宋体" w:cs="宋体"/>
          <w:b/>
          <w:bCs/>
          <w:color w:val="auto"/>
          <w:sz w:val="24"/>
        </w:rPr>
      </w:pPr>
      <w:r>
        <w:rPr>
          <w:rFonts w:hint="eastAsia" w:ascii="宋体" w:hAnsi="宋体" w:eastAsia="宋体" w:cs="宋体"/>
          <w:b/>
          <w:bCs/>
          <w:color w:val="auto"/>
          <w:kern w:val="0"/>
          <w:sz w:val="24"/>
          <w:lang w:bidi="ar"/>
        </w:rPr>
        <w:t>3、配置清单</w:t>
      </w:r>
    </w:p>
    <w:tbl>
      <w:tblPr>
        <w:tblStyle w:val="11"/>
        <w:tblW w:w="9416"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863"/>
        <w:gridCol w:w="5075"/>
        <w:gridCol w:w="773"/>
        <w:gridCol w:w="825"/>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trPr>
        <w:tc>
          <w:tcPr>
            <w:tcW w:w="725" w:type="dxa"/>
            <w:shd w:val="clear" w:color="auto" w:fill="auto"/>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序号</w:t>
            </w:r>
          </w:p>
        </w:tc>
        <w:tc>
          <w:tcPr>
            <w:tcW w:w="863" w:type="dxa"/>
            <w:shd w:val="clear" w:color="auto" w:fill="auto"/>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设备名称</w:t>
            </w:r>
          </w:p>
        </w:tc>
        <w:tc>
          <w:tcPr>
            <w:tcW w:w="5075" w:type="dxa"/>
            <w:shd w:val="clear" w:color="auto" w:fill="auto"/>
            <w:vAlign w:val="center"/>
          </w:tcPr>
          <w:p>
            <w:pPr>
              <w:widowControl/>
              <w:jc w:val="center"/>
              <w:rPr>
                <w:rFonts w:ascii="宋体" w:hAnsi="宋体" w:eastAsia="宋体" w:cs="宋体"/>
                <w:b/>
                <w:bCs/>
                <w:color w:val="auto"/>
                <w:kern w:val="0"/>
                <w:sz w:val="24"/>
                <w:lang w:bidi="ar"/>
              </w:rPr>
            </w:pPr>
            <w:r>
              <w:rPr>
                <w:rFonts w:hint="eastAsia" w:ascii="宋体" w:hAnsi="宋体" w:eastAsia="宋体" w:cs="宋体"/>
                <w:b/>
                <w:bCs/>
                <w:color w:val="auto"/>
                <w:kern w:val="0"/>
                <w:sz w:val="24"/>
                <w:lang w:bidi="ar"/>
              </w:rPr>
              <w:t>性能参数</w:t>
            </w:r>
          </w:p>
        </w:tc>
        <w:tc>
          <w:tcPr>
            <w:tcW w:w="773" w:type="dxa"/>
            <w:shd w:val="clear" w:color="auto" w:fill="auto"/>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数量</w:t>
            </w:r>
          </w:p>
        </w:tc>
        <w:tc>
          <w:tcPr>
            <w:tcW w:w="825" w:type="dxa"/>
            <w:shd w:val="clear" w:color="auto" w:fill="auto"/>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单价</w:t>
            </w:r>
          </w:p>
        </w:tc>
        <w:tc>
          <w:tcPr>
            <w:tcW w:w="1155" w:type="dxa"/>
            <w:shd w:val="clear" w:color="auto" w:fill="auto"/>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trPr>
        <w:tc>
          <w:tcPr>
            <w:tcW w:w="7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w:t>
            </w:r>
          </w:p>
        </w:tc>
        <w:tc>
          <w:tcPr>
            <w:tcW w:w="86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触控一体机</w:t>
            </w:r>
          </w:p>
        </w:tc>
        <w:tc>
          <w:tcPr>
            <w:tcW w:w="5075"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一、显示模块及整机性能</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1、LED液晶屏体：显示尺寸70英寸，显示比例16:9，物理分辨率：3840×2160。（须提供有资质的检测机构出具的检测报告证明文件复印件，原件备查）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2、触控一体机具有一体化4K高清摄像头，像素不低于800万，水平视角 120°；拾音单元有效保真拾音距离可达12米，全结构无外部连线与屏体齐平；高清摄像头模组支持远程巡课系统，并可对接AI软件进行使用（须提供有资质的检测机构出具的检测报告证明文件复印件，原件备查）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3、整机提供隐藏式前置输入接口，接口不少于1路前置HDMI接口（非转接）、1路USB Type-C接口及2路前置双通道USB3.0接口（Windows和Android系统均能被识别，无需分区）,且整机前置接口须丝印有中文标识，方便教学操作。（须提供有资质的检测机构出具的检测报告证明文件复印件，原件备查）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4、交互平板整机须具备前置电脑还原按键，带中文丝印标识，不需专业人员即可轻松解决电脑系统故障。（须提供有资质的检测机构出具的检测报告证明文件复印件，原件备查）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5、为保证信号不遮挡，屏体正面前置2.4G、5G双频WiFi和蓝牙信号接发装置，Windows及Android均可实现无线上网功能。（须提供有资质的检测机构出具的检测报告证明文件复印件，原件备查）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6、采用红外感应技术，在双系统下均支持20点触控及同时书写，触摸分辨率：≥32768*32768；定位精度：≤±0.1mm；触摸高度≤3mm；最小识别直径≤3mm。</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7、交互平板正面具备2*15W扬声器。</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8、为方便用户售后维修，前置接口面板和前置按键面板具备前拆式结构；（须提供有资质的检测机构出具的检测报告证明文件复印件，原件备查）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9、交互平板具有物理开机防蓝光功能，无需其它操作即可达到蓝光防护效果，并可通过扫描交互平板前置二维码即可获取产品防蓝光检测证书。（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10、交互平板具有悬浮菜单，可通过两指调用到屏幕任意位置；悬浮菜单具有启用应用软件、随时批注、擦除等功能，并可根据教师教学需要自定义；悬浮菜单中的信号源支持自定义修改且可一键直达常用信号源。</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11、内置安卓系统，CPU采用四核，主板具备ROM不小于8G, RAM不小于2G, 安卓系统版本不低于8.0。</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12、无需借助PC，整机可一键进行硬件自检，包括对系统内存、存储、屏温、触摸系统、光感系统、内置电脑等进行状态提示、及故障提示。</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13、为教师操作便捷，所投产品可通过多指长按屏幕部分达到息屏及唤醒功能。</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14、所投产品标配两种不同直径笔头，无需切换菜单，可自动识别粗细笔记。（须提供有资质的检测机构出具的检测报告证明文件复印件，原件备查）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15、交互平板具有防雷击、防静电、抗撞击、防火、防腐蚀、防辐射、防划伤、触摸屏防遮挡等安全保护。 </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16、具备供电保护模块，在插拔式电脑未锁定的情况下，不给插拔式电脑供电。（须提供有资质的检测机构出具的检测报告证明文件复印件，原件备查）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二、内置插拔式模块化电脑，采用Intel通用80pin接口,易拆卸维修。CPU采用Intel I5（8400）处理器；内存：8G DDR4；硬盘：256G SSD；具备6个USB接口（其中至少包含3路USB3.0接口）；具有独立非外扩展的视频输出接口：≥1路HDMI ；≥1路DP等； </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三、教学应用软件:</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（一）主界面与登录</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1.具有教学云平台，支持云端备课，教师可直接登陆云平台进行备课及课件下载使用，教师注册即可获得不少于32GB的云盘容量，无需用户通过完成特定任务才能获取，方便教师使用；。</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2.提供至少两种登录方式，所有应用模块的入口均在统一界面上，包括教学软件、多屏互动、展台软件等并支持自定义添加或删除软件应用。</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（二）教学软件</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1.提供屏幕左右两侧不少于15个分段式软件快捷键，快捷键可根据教师授课习惯选择左右双侧显示或单侧显示，并可设置显示时长，方便教师授课使用；</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2.软件菜单功能按钮和图标的各级菜单均配备明确中文标识；</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3.文本编辑功能，支持文本输入并可快速设置字体、大小、颜色、粗体、斜体、下划线、删除线、上标、下标、项目符号等文本输入。</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4.软件具有水平和垂直的对齐虚线，当移动对象素材时，对齐虚线提示是否对齐。</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5.提供音、视频编辑功能。音、视频文件导入到软件中进行播放，可设置循环播放、跨页面播放。视频文件可一键全屏播放，支持动态截图，截取图片自动生成图片索引栏。</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6.提供不少于30种常用图形，包括线段、圆、三角形、四边形、多边形、对话框、单双箭头、大中括号、加减乘除等，所有图形均可填充颜色、修改边框颜色粗细以及设置图形透明度。</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7.具有页面切换特效，包括缩放、揭开、切出、淡出、推进、覆盖等多种特殊效果。</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8.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9.思维导图：提供多种思维导图模板如逻辑图、鱼骨图、组织结构图，可轻松增删或拖拽编辑内容、节点，并支持在节点上插入图片、音频、视频、文档等附件、及网页链接、课件页面、聚光灯等。</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10.音乐工具：提供电子琴、架子鼓、吉他、排笛、大提琴等多种动态教具。</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11.书写工具：至少提供硬笔、智能笔、激光笔、粉笔、手势笔等不少于9种书写工具。通过智能笔可识别平面图形；通过手势笔可实现擦除、前后翻页，聚光灯，放大镜等功能。</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12.工具箱：提供不少于12个教学辅助工具，例如直尺、圆规、三角板、聚光灯、放大镜、屏幕截图、展台、草稿纸等；</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13.PPT课件批注功能：PPT全屏播放时可自动开启工具菜单，提供PPT课件的播放控制(如前后翻页)、聚光灯、放大镜、草稿纸和书写批注等功能,支持生成二维码，快速分享课件。</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14.多屏互动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15.提供产品微信公众号，内容包含软硬件产品文字、视频教程，产品报修和服务反馈等；</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（4）学科备授课工具</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1.提供预置的高质量课件素材，教师可在网页端、移动端、电脑端进行内容的选择与组合，快速生成课件并浏览。所有制作的课件均实时保存至云端，教师只需登录即可查看；</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2.支持教师根据知识点选择对应的教学内容。教师仅需要按每个教学环节选择所需的教学模块即可快速生成一份课件。每个课时均提供过量的教学内容模块，满足教师的个性化需求；</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3.教学模块提供教学设 计和课件内容，部分课件提供课件批注，帮助教师更好地选择、运用课件内容；</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4.支持将做好的课件打印成纸质版或导出成PDF。支持将做好的课件以链接的形式分享。同时，还支持扫码分享到手机微信以及一键分享到班级QQ群；</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（5）班务管理</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1.具有专门的通知发送工具，成员选择支持一个或多个班级中的全部或部分成员。通知接收者单独收到该条通知。支持教师编辑带回执的通知，回执内容支持自定义。通知查看或回执结果自动统计形成直观报表；</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2.通知支持教师自主撰写文字，支持图片、拍照、语音、文件、外链等附件。支持以免费短信、免费语音电话的形式提醒未查看或未反馈的家长及时处理；</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3.支持教师创建带主题的讨论组，可设置讨论组默认结束时间，结束后自动全员禁言。讨论组创建者7天内可撤回任意成员的消息。支持与班级内任一成员发起一对一聊天或拨打成员电话；</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4.支持教师创建相册并上传照片、视频供家长查看。上传的照片、视频支持家长下载；</w:t>
            </w:r>
          </w:p>
        </w:tc>
        <w:tc>
          <w:tcPr>
            <w:tcW w:w="77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87台</w:t>
            </w:r>
          </w:p>
        </w:tc>
        <w:tc>
          <w:tcPr>
            <w:tcW w:w="8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12998</w:t>
            </w:r>
          </w:p>
        </w:tc>
        <w:tc>
          <w:tcPr>
            <w:tcW w:w="115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1130826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2</w:t>
            </w:r>
          </w:p>
        </w:tc>
        <w:tc>
          <w:tcPr>
            <w:tcW w:w="86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高拍仪</w:t>
            </w:r>
          </w:p>
        </w:tc>
        <w:tc>
          <w:tcPr>
            <w:tcW w:w="5075" w:type="dxa"/>
            <w:shd w:val="clear" w:color="auto" w:fill="auto"/>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一、硬件参数：</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1、像素要求≥800万；清晰度：中心线≥1000线，四周≥800 线；变焦：整机数码变焦 ≥10倍；白平衡：自动； </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2、托板结构：为保证托板平整、稳定性，采用单板结构，非折叠设计；</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10、按键：便于用户操作使用，整机至少1个独立圆型按键；接口：USB*1； 1080P动态视频预览达到30帧/秒；麦克风：内置高灵敏度麦克风；拍摄幅面：≥A4幅面；收拢后厚度≤6厘米；输出格式：图片JPG、视频MP4；安全锁设计；光源：LED补光灯；</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3、安装方式：壁挂和台式两种安装方式（台式安装需与桌面贴合）；</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4、外观材质：兼顾教学环境，保护师生安全，采用ABS材质； </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二、软件功能：</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5、具有拍照截图、智能连拍功能，支持通用、文档、色彩三种图像模式，方便用户根据实际教学场景切换模式；不借助物理按键和触摸菜单，通过手势实现图像360°旋转、放大、缩小、移动、全屏等操作；</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具有点击方式进行实时画面及图片的同屏对比功能，且支持本地图片导入功能；支持高拍仪画面实时批注，预设多种笔划粗细及颜色供选择，且支持对高拍仪画面联同批注内容进行同步缩放、移动；</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6、支持不少于三种裁切模式：无裁切、单图裁切、多图裁切，根据所选模式自动裁切图像，生成正式文档；</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7、同屏对比支持多图联动缩放和单图缩放两种模式，并支持不少于五张图片同屏对比；支持拍照图片去背景功能；图像修正：具有缺角补边功能；</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8、高拍仪软件具有自检功能：硬件检测、解码器、机器序列号等，方便维护升级；索引栏支持左右位置互换，方便教学使用；且实时画面始终置于索引栏顶部，可随时调用；支持最少5幅高拍仪画面插入白板软件进行批注；</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9、具有图片、课件、文档、试卷等二维码分享和保存功能，方便用户留档备存；</w:t>
            </w:r>
          </w:p>
        </w:tc>
        <w:tc>
          <w:tcPr>
            <w:tcW w:w="77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66台</w:t>
            </w:r>
          </w:p>
        </w:tc>
        <w:tc>
          <w:tcPr>
            <w:tcW w:w="8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1000</w:t>
            </w:r>
          </w:p>
        </w:tc>
        <w:tc>
          <w:tcPr>
            <w:tcW w:w="115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3</w:t>
            </w:r>
          </w:p>
        </w:tc>
        <w:tc>
          <w:tcPr>
            <w:tcW w:w="86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移动讲台</w:t>
            </w:r>
          </w:p>
        </w:tc>
        <w:tc>
          <w:tcPr>
            <w:tcW w:w="5075"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1、讲台尺寸：长900 mm ×宽600 mm ×高950mm。</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讲台采用上下分体式结构设计，下体为焊接一体不可拆分，以保证牢固性，二侧采用红色扶手，桌面左、前、右三边缘凸起，防止教具滚落。采用脱脂、除酸、磷化、静电喷塑等工艺，防腐耐候性强，美观耐用。边缘及拐角采用圆弧设计，避免尖角，确保师生安全。；材质采用料测优质冷轧钢板。</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3、讲台带防盗、防水、防火、防尘、散热等功能设计。</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4、前门采用左右开门式设计，方便设备的操作及维护，前门下边沿距离地面高度不低200mm。</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5、一把钥匙开启讲台所有锁，方便设备操和和维护；</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6、讲台前侧配有储物抽屉，可放置书本、作业本、粉笔等物品；讲台后上档配有二三眼电源插座、桌面配有走线盒，可方便老师带笔记本接电源，使用起来更方便。</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7、桌面边、角采用平滑圆弧过渡、尖角处为圆球角，确保学生安全；表面采用整体酸洗磷化及静电喷塑处理，塑粉吸附力强，表面光洁。</w:t>
            </w:r>
          </w:p>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8、下柜体周围设有电源线、信号线等进出口位置，方便各线缆的进出，内部设有理线架，使线缆布置井然不紊；并配有防静电接地柱，有效防止静电。</w:t>
            </w:r>
          </w:p>
        </w:tc>
        <w:tc>
          <w:tcPr>
            <w:tcW w:w="77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2个</w:t>
            </w:r>
          </w:p>
        </w:tc>
        <w:tc>
          <w:tcPr>
            <w:tcW w:w="8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1500</w:t>
            </w:r>
          </w:p>
        </w:tc>
        <w:tc>
          <w:tcPr>
            <w:tcW w:w="115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7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4</w:t>
            </w:r>
          </w:p>
        </w:tc>
        <w:tc>
          <w:tcPr>
            <w:tcW w:w="86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移动支架</w:t>
            </w:r>
          </w:p>
        </w:tc>
        <w:tc>
          <w:tcPr>
            <w:tcW w:w="5075"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多媒体移动支架</w:t>
            </w:r>
          </w:p>
        </w:tc>
        <w:tc>
          <w:tcPr>
            <w:tcW w:w="773"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13个</w:t>
            </w:r>
          </w:p>
        </w:tc>
        <w:tc>
          <w:tcPr>
            <w:tcW w:w="82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1500</w:t>
            </w:r>
          </w:p>
        </w:tc>
        <w:tc>
          <w:tcPr>
            <w:tcW w:w="1155" w:type="dxa"/>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25" w:type="dxa"/>
            <w:vAlign w:val="center"/>
          </w:tcPr>
          <w:p>
            <w:pPr>
              <w:jc w:val="center"/>
              <w:rPr>
                <w:rFonts w:ascii="宋体" w:hAnsi="宋体" w:eastAsia="宋体" w:cs="宋体"/>
                <w:color w:val="auto"/>
                <w:sz w:val="24"/>
              </w:rPr>
            </w:pPr>
            <w:r>
              <w:rPr>
                <w:rFonts w:hint="eastAsia" w:ascii="宋体" w:hAnsi="宋体" w:eastAsia="宋体" w:cs="宋体"/>
                <w:color w:val="auto"/>
                <w:sz w:val="24"/>
              </w:rPr>
              <w:t>5</w:t>
            </w:r>
          </w:p>
        </w:tc>
        <w:tc>
          <w:tcPr>
            <w:tcW w:w="863" w:type="dxa"/>
            <w:vAlign w:val="center"/>
          </w:tcPr>
          <w:p>
            <w:pPr>
              <w:jc w:val="center"/>
              <w:rPr>
                <w:rFonts w:ascii="宋体" w:hAnsi="宋体" w:eastAsia="宋体" w:cs="宋体"/>
                <w:color w:val="auto"/>
                <w:sz w:val="24"/>
              </w:rPr>
            </w:pPr>
            <w:r>
              <w:rPr>
                <w:rFonts w:hint="eastAsia" w:ascii="宋体" w:hAnsi="宋体" w:eastAsia="宋体" w:cs="宋体"/>
                <w:color w:val="auto"/>
                <w:sz w:val="24"/>
              </w:rPr>
              <w:t>安装调试及线材</w:t>
            </w:r>
          </w:p>
        </w:tc>
        <w:tc>
          <w:tcPr>
            <w:tcW w:w="5075" w:type="dxa"/>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lang w:bidi="ar"/>
              </w:rPr>
              <w:t>安装调试费用及各种线材、连接件、辅材。其中电缆线：纯铜，阻燃电缆线。</w:t>
            </w:r>
          </w:p>
        </w:tc>
        <w:tc>
          <w:tcPr>
            <w:tcW w:w="773" w:type="dxa"/>
            <w:vAlign w:val="center"/>
          </w:tcPr>
          <w:p>
            <w:pPr>
              <w:jc w:val="center"/>
              <w:rPr>
                <w:rFonts w:ascii="宋体" w:hAnsi="宋体" w:eastAsia="宋体" w:cs="宋体"/>
                <w:color w:val="auto"/>
                <w:sz w:val="24"/>
              </w:rPr>
            </w:pPr>
            <w:r>
              <w:rPr>
                <w:rFonts w:hint="eastAsia" w:ascii="宋体" w:hAnsi="宋体" w:eastAsia="宋体" w:cs="宋体"/>
                <w:color w:val="auto"/>
                <w:sz w:val="24"/>
              </w:rPr>
              <w:t>87项</w:t>
            </w:r>
          </w:p>
        </w:tc>
        <w:tc>
          <w:tcPr>
            <w:tcW w:w="825" w:type="dxa"/>
            <w:vAlign w:val="center"/>
          </w:tcPr>
          <w:p>
            <w:pPr>
              <w:jc w:val="center"/>
              <w:rPr>
                <w:rFonts w:ascii="宋体" w:hAnsi="宋体" w:eastAsia="宋体" w:cs="宋体"/>
                <w:color w:val="auto"/>
                <w:sz w:val="24"/>
              </w:rPr>
            </w:pPr>
            <w:r>
              <w:rPr>
                <w:rFonts w:hint="eastAsia" w:ascii="宋体" w:hAnsi="宋体" w:eastAsia="宋体" w:cs="宋体"/>
                <w:color w:val="auto"/>
                <w:sz w:val="24"/>
              </w:rPr>
              <w:t>500</w:t>
            </w:r>
          </w:p>
        </w:tc>
        <w:tc>
          <w:tcPr>
            <w:tcW w:w="1155" w:type="dxa"/>
            <w:vAlign w:val="center"/>
          </w:tcPr>
          <w:p>
            <w:pPr>
              <w:jc w:val="center"/>
              <w:rPr>
                <w:rFonts w:ascii="宋体" w:hAnsi="宋体" w:eastAsia="宋体" w:cs="宋体"/>
                <w:color w:val="auto"/>
                <w:sz w:val="24"/>
              </w:rPr>
            </w:pPr>
            <w:r>
              <w:rPr>
                <w:rFonts w:hint="eastAsia" w:ascii="宋体" w:hAnsi="宋体" w:eastAsia="宋体" w:cs="宋体"/>
                <w:color w:val="auto"/>
                <w:sz w:val="24"/>
              </w:rPr>
              <w:t>43500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6663" w:type="dxa"/>
            <w:gridSpan w:val="3"/>
            <w:vAlign w:val="center"/>
          </w:tcPr>
          <w:p>
            <w:pPr>
              <w:widowControl/>
              <w:jc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合计</w:t>
            </w:r>
          </w:p>
        </w:tc>
        <w:tc>
          <w:tcPr>
            <w:tcW w:w="2753" w:type="dxa"/>
            <w:gridSpan w:val="3"/>
            <w:vAlign w:val="center"/>
          </w:tcPr>
          <w:p>
            <w:pPr>
              <w:jc w:val="center"/>
              <w:rPr>
                <w:rFonts w:ascii="宋体" w:hAnsi="宋体" w:eastAsia="宋体" w:cs="宋体"/>
                <w:color w:val="auto"/>
                <w:sz w:val="24"/>
              </w:rPr>
            </w:pPr>
            <w:r>
              <w:rPr>
                <w:rFonts w:hint="eastAsia" w:ascii="宋体" w:hAnsi="宋体" w:eastAsia="宋体" w:cs="宋体"/>
                <w:color w:val="auto"/>
                <w:sz w:val="24"/>
              </w:rPr>
              <w:t>1262826</w:t>
            </w:r>
          </w:p>
        </w:tc>
      </w:tr>
    </w:tbl>
    <w:p>
      <w:pPr>
        <w:pStyle w:val="9"/>
        <w:widowControl/>
        <w:rPr>
          <w:rFonts w:ascii="宋体" w:hAnsi="宋体" w:eastAsia="宋体" w:cs="宋体"/>
          <w:b/>
          <w:bCs/>
          <w:color w:val="auto"/>
        </w:rPr>
      </w:pPr>
    </w:p>
    <w:p>
      <w:pPr>
        <w:pStyle w:val="9"/>
        <w:widowControl/>
        <w:rPr>
          <w:rFonts w:ascii="宋体" w:hAnsi="宋体" w:eastAsia="宋体" w:cs="宋体"/>
          <w:b/>
          <w:bCs/>
          <w:color w:val="auto"/>
        </w:rPr>
      </w:pPr>
    </w:p>
    <w:p>
      <w:pPr>
        <w:pStyle w:val="9"/>
        <w:widowControl/>
        <w:rPr>
          <w:rFonts w:ascii="宋体" w:hAnsi="宋体" w:eastAsia="宋体" w:cs="宋体"/>
          <w:b/>
          <w:bCs/>
          <w:color w:val="auto"/>
        </w:rPr>
      </w:pPr>
    </w:p>
    <w:p>
      <w:pPr>
        <w:pStyle w:val="9"/>
        <w:widowControl/>
        <w:rPr>
          <w:rFonts w:ascii="宋体" w:hAnsi="宋体" w:eastAsia="宋体" w:cs="宋体"/>
          <w:b/>
          <w:bCs/>
          <w:color w:val="auto"/>
        </w:rPr>
      </w:pPr>
      <w:r>
        <w:rPr>
          <w:rFonts w:hint="eastAsia" w:ascii="宋体" w:hAnsi="宋体" w:eastAsia="宋体" w:cs="宋体"/>
          <w:b/>
          <w:bCs/>
          <w:color w:val="auto"/>
        </w:rPr>
        <w:t>采购包2:</w:t>
      </w:r>
    </w:p>
    <w:p>
      <w:pPr>
        <w:pStyle w:val="3"/>
        <w:spacing w:before="0" w:after="0" w:line="360" w:lineRule="auto"/>
        <w:rPr>
          <w:rFonts w:ascii="宋体" w:hAnsi="宋体" w:eastAsia="宋体" w:cs="宋体"/>
          <w:bCs/>
          <w:color w:val="auto"/>
          <w:kern w:val="0"/>
          <w:sz w:val="24"/>
          <w:lang w:bidi="ar"/>
        </w:rPr>
      </w:pPr>
      <w:r>
        <w:rPr>
          <w:rFonts w:hint="eastAsia" w:ascii="宋体" w:hAnsi="宋体" w:eastAsia="宋体" w:cs="宋体"/>
          <w:bCs/>
          <w:color w:val="auto"/>
          <w:kern w:val="0"/>
          <w:sz w:val="24"/>
          <w:lang w:bidi="ar"/>
        </w:rPr>
        <w:t>1、采购清单</w:t>
      </w:r>
    </w:p>
    <w:tbl>
      <w:tblPr>
        <w:tblStyle w:val="11"/>
        <w:tblW w:w="7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59"/>
        <w:gridCol w:w="1560"/>
        <w:gridCol w:w="105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2259" w:type="dxa"/>
            <w:shd w:val="clear" w:color="auto" w:fill="auto"/>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设备名称</w:t>
            </w:r>
          </w:p>
        </w:tc>
        <w:tc>
          <w:tcPr>
            <w:tcW w:w="1560" w:type="dxa"/>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1057" w:type="dxa"/>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单价</w:t>
            </w:r>
          </w:p>
        </w:tc>
        <w:tc>
          <w:tcPr>
            <w:tcW w:w="1985" w:type="dxa"/>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86寸触控一体机</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178台</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16800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2990400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高拍仪</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164套</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3</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讲台</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171套</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1300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4</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显示器</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172台</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900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5</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无线键鼠</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177套</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6</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推拉黑板</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171块</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1300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7</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有源音箱</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175套</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600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无线麦克风</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178支</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500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9</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空气开关</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178套</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50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收纳盒</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178套</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7"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11</w:t>
            </w:r>
          </w:p>
        </w:tc>
        <w:tc>
          <w:tcPr>
            <w:tcW w:w="2259"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安装调试及辅材</w:t>
            </w:r>
          </w:p>
        </w:tc>
        <w:tc>
          <w:tcPr>
            <w:tcW w:w="1560" w:type="dxa"/>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178项</w:t>
            </w:r>
          </w:p>
        </w:tc>
        <w:tc>
          <w:tcPr>
            <w:tcW w:w="1057"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450</w:t>
            </w:r>
          </w:p>
        </w:tc>
        <w:tc>
          <w:tcPr>
            <w:tcW w:w="1985" w:type="dxa"/>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08" w:type="dxa"/>
            <w:gridSpan w:val="5"/>
            <w:shd w:val="clear" w:color="auto" w:fill="auto"/>
            <w:noWrap/>
            <w:vAlign w:val="center"/>
          </w:tcPr>
          <w:p>
            <w:pPr>
              <w:widowControl/>
              <w:jc w:val="center"/>
              <w:textAlignment w:val="center"/>
              <w:rPr>
                <w:rFonts w:hint="eastAsia" w:ascii="宋体" w:hAnsi="宋体" w:eastAsia="宋体" w:cs="宋体"/>
                <w:b/>
                <w:bCs/>
                <w:color w:val="auto"/>
                <w:sz w:val="24"/>
                <w:lang w:eastAsia="zh-CN"/>
              </w:rPr>
            </w:pPr>
            <w:r>
              <w:rPr>
                <w:rFonts w:hint="eastAsia" w:ascii="宋体" w:hAnsi="宋体" w:eastAsia="宋体" w:cs="宋体"/>
                <w:b/>
                <w:bCs/>
                <w:color w:val="auto"/>
                <w:kern w:val="0"/>
                <w:sz w:val="24"/>
                <w:lang w:bidi="ar"/>
              </w:rPr>
              <w:t>合计：肆佰零叁万玖仟伍佰元整</w:t>
            </w:r>
            <w:r>
              <w:rPr>
                <w:rFonts w:hint="eastAsia" w:ascii="宋体" w:hAnsi="宋体" w:eastAsia="宋体" w:cs="宋体"/>
                <w:b/>
                <w:bCs/>
                <w:color w:val="auto"/>
                <w:kern w:val="0"/>
                <w:sz w:val="24"/>
                <w:lang w:eastAsia="zh-CN" w:bidi="ar"/>
              </w:rPr>
              <w:t>（</w:t>
            </w:r>
            <w:r>
              <w:rPr>
                <w:rFonts w:hint="eastAsia" w:ascii="宋体" w:hAnsi="宋体" w:eastAsia="宋体" w:cs="宋体"/>
                <w:b/>
                <w:bCs/>
                <w:color w:val="auto"/>
                <w:kern w:val="0"/>
                <w:sz w:val="24"/>
                <w:lang w:val="en-US" w:eastAsia="zh-CN" w:bidi="ar"/>
              </w:rPr>
              <w:t>小写</w:t>
            </w:r>
            <w:r>
              <w:rPr>
                <w:rFonts w:hint="eastAsia" w:ascii="宋体" w:hAnsi="宋体" w:eastAsia="宋体" w:cs="宋体"/>
                <w:b/>
                <w:bCs/>
                <w:color w:val="auto"/>
                <w:sz w:val="24"/>
              </w:rPr>
              <w:t>¥</w:t>
            </w:r>
            <w:r>
              <w:rPr>
                <w:rFonts w:hint="eastAsia" w:ascii="宋体" w:hAnsi="宋体" w:eastAsia="宋体" w:cs="宋体"/>
                <w:b/>
                <w:bCs/>
                <w:color w:val="auto"/>
                <w:kern w:val="0"/>
                <w:sz w:val="24"/>
                <w:lang w:bidi="ar"/>
              </w:rPr>
              <w:t>4039500</w:t>
            </w:r>
            <w:r>
              <w:rPr>
                <w:rFonts w:hint="eastAsia" w:ascii="宋体" w:hAnsi="宋体" w:eastAsia="宋体" w:cs="宋体"/>
                <w:b/>
                <w:bCs/>
                <w:color w:val="auto"/>
                <w:kern w:val="0"/>
                <w:sz w:val="24"/>
                <w:lang w:val="en-US" w:eastAsia="zh-CN" w:bidi="ar"/>
              </w:rPr>
              <w:t>元</w:t>
            </w:r>
            <w:r>
              <w:rPr>
                <w:rFonts w:hint="eastAsia" w:ascii="宋体" w:hAnsi="宋体" w:eastAsia="宋体" w:cs="宋体"/>
                <w:b/>
                <w:bCs/>
                <w:color w:val="auto"/>
                <w:kern w:val="0"/>
                <w:sz w:val="24"/>
                <w:lang w:eastAsia="zh-CN" w:bidi="ar"/>
              </w:rPr>
              <w:t>）</w:t>
            </w:r>
          </w:p>
        </w:tc>
      </w:tr>
    </w:tbl>
    <w:p>
      <w:pPr>
        <w:spacing w:line="360" w:lineRule="auto"/>
        <w:rPr>
          <w:rFonts w:ascii="宋体" w:hAnsi="宋体" w:eastAsia="宋体" w:cs="宋体"/>
          <w:b/>
          <w:bCs/>
          <w:color w:val="auto"/>
          <w:sz w:val="24"/>
          <w:szCs w:val="32"/>
          <w:highlight w:val="yellow"/>
        </w:rPr>
      </w:pP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2、质保期要求：</w:t>
      </w:r>
      <w:r>
        <w:rPr>
          <w:rFonts w:hint="eastAsia" w:ascii="宋体" w:hAnsi="宋体" w:eastAsia="宋体" w:cs="宋体"/>
          <w:color w:val="auto"/>
          <w:sz w:val="24"/>
          <w:highlight w:val="none"/>
        </w:rPr>
        <w:t>质保期5年。</w:t>
      </w:r>
    </w:p>
    <w:p>
      <w:pPr>
        <w:spacing w:line="360" w:lineRule="auto"/>
        <w:rPr>
          <w:rFonts w:ascii="宋体" w:hAnsi="宋体" w:eastAsia="宋体" w:cs="宋体"/>
          <w:color w:val="auto"/>
          <w:sz w:val="24"/>
          <w:szCs w:val="32"/>
        </w:rPr>
      </w:pPr>
      <w:r>
        <w:rPr>
          <w:rFonts w:hint="eastAsia" w:ascii="宋体" w:hAnsi="宋体" w:eastAsia="宋体" w:cs="宋体"/>
          <w:b/>
          <w:bCs/>
          <w:color w:val="auto"/>
          <w:sz w:val="24"/>
          <w:szCs w:val="32"/>
        </w:rPr>
        <w:t>3、样品及演示要求：</w:t>
      </w:r>
      <w:r>
        <w:rPr>
          <w:rFonts w:hint="eastAsia" w:ascii="宋体" w:hAnsi="宋体" w:eastAsia="宋体" w:cs="宋体"/>
          <w:color w:val="auto"/>
          <w:sz w:val="24"/>
          <w:szCs w:val="32"/>
        </w:rPr>
        <w:t>投标人须针对序号1名称86寸触控一体机自行准备一台86寸触控一体机样品，在开标时间截止前一日的17点前送达招标代理机构指定地点（地址：福州市鼓楼区五四路210号国际大厦10层A区），未按要求提供样品视为严重偏离作无效投标处理。</w:t>
      </w:r>
    </w:p>
    <w:p>
      <w:pPr>
        <w:spacing w:line="360" w:lineRule="auto"/>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开标当日，投标人需对以下要求现场演示验证的参数进行现场演示：</w:t>
      </w:r>
    </w:p>
    <w:p>
      <w:pPr>
        <w:spacing w:line="360" w:lineRule="auto"/>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1、嵌入式系统版本不低于Android9.0，内存≥2GB，存储空间≥8GB。</w:t>
      </w:r>
    </w:p>
    <w:p>
      <w:pPr>
        <w:spacing w:line="360" w:lineRule="auto"/>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2、整机内置非独立的高清摄像头，像素≥800万，支持远程巡课应用。</w:t>
      </w:r>
    </w:p>
    <w:p>
      <w:pPr>
        <w:spacing w:line="360" w:lineRule="auto"/>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3、外接电脑设备通过机外TypeC线连接至整机Type-C口，可直接调用整机内置的摄像头、麦克风、扬声器，在外接电脑可拍摄教室画面。</w:t>
      </w:r>
    </w:p>
    <w:p>
      <w:pPr>
        <w:spacing w:line="360" w:lineRule="auto"/>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4、具备智能手势识别功能，系统在任意信号源通道下可智能识别上、下、左、右方向的手势滑动并调用响应功能。</w:t>
      </w:r>
    </w:p>
    <w:p>
      <w:pPr>
        <w:spacing w:line="360" w:lineRule="auto"/>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5、整机具有护眼功能，可通过前置面板物理功能按键一键启用护眼模式。</w:t>
      </w:r>
    </w:p>
    <w:p>
      <w:pPr>
        <w:spacing w:line="360" w:lineRule="auto"/>
        <w:rPr>
          <w:rFonts w:ascii="宋体" w:hAnsi="宋体" w:eastAsia="宋体" w:cs="宋体"/>
          <w:b/>
          <w:bCs/>
          <w:color w:val="auto"/>
          <w:sz w:val="24"/>
          <w:szCs w:val="32"/>
        </w:rPr>
      </w:pPr>
      <w:r>
        <w:rPr>
          <w:rFonts w:hint="eastAsia" w:ascii="宋体" w:hAnsi="宋体" w:eastAsia="宋体" w:cs="宋体"/>
          <w:b/>
          <w:bCs/>
          <w:color w:val="auto"/>
          <w:sz w:val="24"/>
          <w:szCs w:val="32"/>
        </w:rPr>
        <w:t>4.配置清单</w:t>
      </w:r>
    </w:p>
    <w:tbl>
      <w:tblPr>
        <w:tblStyle w:val="11"/>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95"/>
        <w:gridCol w:w="3650"/>
        <w:gridCol w:w="859"/>
        <w:gridCol w:w="809"/>
        <w:gridCol w:w="874"/>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778" w:type="pct"/>
            <w:shd w:val="clear" w:color="auto" w:fill="auto"/>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设备名称</w:t>
            </w:r>
          </w:p>
        </w:tc>
        <w:tc>
          <w:tcPr>
            <w:tcW w:w="1899" w:type="pct"/>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性能参数</w:t>
            </w:r>
          </w:p>
        </w:tc>
        <w:tc>
          <w:tcPr>
            <w:tcW w:w="447" w:type="pct"/>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421" w:type="pct"/>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单位</w:t>
            </w:r>
          </w:p>
        </w:tc>
        <w:tc>
          <w:tcPr>
            <w:tcW w:w="454" w:type="pct"/>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单价</w:t>
            </w:r>
          </w:p>
        </w:tc>
        <w:tc>
          <w:tcPr>
            <w:tcW w:w="602" w:type="pct"/>
            <w:shd w:val="clear" w:color="auto" w:fill="auto"/>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jc w:val="center"/>
              <w:rPr>
                <w:rFonts w:ascii="宋体" w:hAnsi="宋体" w:eastAsia="宋体" w:cs="宋体"/>
                <w:b/>
                <w:bCs/>
                <w:color w:val="auto"/>
                <w:sz w:val="24"/>
              </w:rPr>
            </w:pPr>
          </w:p>
        </w:tc>
        <w:tc>
          <w:tcPr>
            <w:tcW w:w="4603" w:type="pct"/>
            <w:gridSpan w:val="6"/>
            <w:shd w:val="clear" w:color="auto" w:fill="auto"/>
            <w:vAlign w:val="center"/>
          </w:tcPr>
          <w:p>
            <w:pPr>
              <w:widowControl/>
              <w:jc w:val="left"/>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86寸交互式多媒体设备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◆86寸触控一体机（核心产品）</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 整机屏幕采用86英寸 UHD超高清LED 液晶屏，显示比例16:9。整机具有护眼功能，可通过前置面板物理功能按键一键启用护眼模式。嵌入式系统版本不低于Android9.0，内存≥2GB，存储空间≥8GB。整机内置非独立的高清摄像头，像素≥800万，FOV（对角线视场角）≥120度，支持远程巡课应用。整机内置非独立外扩展的阵列麦克风，可用于对教室环境音频进行采集，拾音距离≥12米。（以上技术参数需提供国家权威部门或专业检测机构出具的检测报告证明文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支持前置Type-C接口，通过Type-C接口实现音视频输入，外接电脑设备通过标准TypeC线连接至整机TypeC口，即可把外接电脑设备画面投到整机上，同时在整机上操作画面，可实现触摸电脑的操作，无需再连接触控USB线。外接电脑设备通过机外TypeC线连接至整机Type-C口，可直接调用整机内置的摄像头、麦克风、扬声器，在外接电脑可拍摄教室画面。（以上技术参数需提供国家权威部门或专业检测机构出具的检测报告证明文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外接电脑连接整机且触摸信号联通时，外接电脑可直接读取整机前置USB接口的移动存储设备数据，连接整机前置USB接口的翻页笔和无线键鼠可直接使用于外接电脑。同一物理按键完成Android系统和Windows系统的节能熄屏操作，通过轻按按键实现节能熄屏/唤醒，长按按键实现关机。整机内置无线网络模块，无任何外接、转接天线及网卡可实现正常网络连接。将windows显示画面上半部分下拉到显示屏的下半部分显示，依然可以正常触控操作windows系统。点击非windows显示画面区域，即可退出该模式。（以上技术参数需提供国家权威部门或专业检测机构出具的检测报告证明文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整机内置无线网络模块，PC模块无任何外接或转接天线、网卡可实现Wi-Fi无线上网连接和AP无线热点发射。Wi-Fi和AP热点均支持双频2.4G &amp; 5G ，满足IEEE 802.11 a/b/g/n/ac标准。Wi-Fi和AP热点工作距离不低于12米。具备智能手势识别功能，系统在任意信号源通道下可智能识别上、下、左、右方向的手势滑动并调用响应功能。（以上技术参数需提供国家权威部门或专业检测机构出具的检测报告证明文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具备电视遥控功能和电脑键盘常用的F1至F12功能键及Alt+F4、Alt+Tab、Space、Enter、windows等快捷按键，可实现一键开启交互白板软件、PPT上下翻页、一键锁定/解锁触摸及整机实体按键、一键黑屏的功能。内置触摸中控菜单，将信号源通道切换、声音和图像调节等整合到同一菜单下，无须实体按键，在任意显示通道下均可通过手势在屏幕上调取该触摸菜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嵌入式系统内具备视频展台应用工具，可对摄像头内整个画面进行截图以及对所截取画面进行批注、旋转，支持二分屏或四分屏同时展示画面内容，可任意更换分屏幕画面内容。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无PC状态下，嵌入式安卓操作系统可实现windows系统中常用的教学应用功能，如白板书写、办公文档软件使用、网页浏览等。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在嵌入式安卓操作系统下，能对TV多媒体USB所读取到的文件进行自动归类，可快速分类查找文档、板书、图片、音视频，检索后可直接在界面中打开。</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 嵌入式系统互动白板 支持不同背景颜色，同时提供学科专用背景，如：五线谱、信纸、田字格、英文格、篮球和足球场地平面图等。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 嵌入式白板支持对已经书写的笔迹和形状的颜色进行更换。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整机在任意通道下通过手势识别调出板擦工具擦除批注内容，可根据手与屏幕的接触面积自动调整板擦工具的大小。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主板采用H310芯片组，搭载Intel 酷睿系列i5CPU；内存：8GB DDR4笔记本内存或以上配置。硬盘：256GB或以上SSD固态硬盘采用抽拉内置式模块化电脑，抽拉内置式，PC模块可插入整机，可实现无单独接线的插拔。具有独立非外扩展的电脑USB接口：电脑上至少具备3个USB3.0 TypeA接口。采用按压式卡扣，无需工具即可快速拆卸电脑模块。具有独立非外扩展的视频输出接口：≥1路HDMI 具有标准PC防盗锁孔，确保电脑模块安全防盗。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交互式白板软件：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备授课一体化，具有备课模式及授课模式，支持老师个人账号注册登录使用，也可通过USB key进行身份快速识别登录。支持课件云存储，无需使用U盘等存储设备，老师只需联网登录即可获取云课件。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支持点对点分享云课件，用户可在软件中直接将课件发送给其它用户，同时也可以在软件中直接接收并打开其它用户分享的课件；同时支持链接分享课件，接收方打开链接后可直接输入账号获取课件。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高级图形：支持对话框、五角星、大括号、旗子等特殊图形绘制，同时支持自定义绘制复杂的任意多边形及曲边图形。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路径动画：支持任意对象自定义路径动画设置，可绘制任意移动轨迹并让对象沿着轨迹路径进行移动，可单独设置该动画通过翻页或单击对象本身进行触发。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快捷抠图：无需借助专业图片处理软件，即可在白板软件中对导入的图片进行快捷抠图、去背景，处理后的图片主体边缘没有明显毛边，可导出保存成PNG格式。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蒙层工具：一键对输入的文本、图片、形状设置蒙层进行隐藏，授课模式下可通过擦除蒙层展现隐藏内容，丰富课件互动展示效果。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 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 分组竞争游戏：支持创建分组竞争游戏，教师可设置正确项／干扰项，让两组学生开展竞争游戏。系统提供不少于3种难度、10种游戏模版选择，且模版样式支持自定义修改。</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 数学公式编辑器：支持复杂数学公式输入，提供不少于20个数学符号及模板，输出的公式内容支持不同颜色标记及二次编辑。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 数学函数图像绘制：包含一次函数、二次函数、幂函数、指数函数、对数函数、三角函数等，覆盖小学、初中、高中的常见函数类型。可缩放函数图像与坐标轴，可显示坐标网格，函数图生成后可重新编辑。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 立体几何：支持绘制立方体、圆柱体等立体几何图形。支持任意调节立体几何图形的尺寸，改变长宽高比例。支持沿任意方向旋转立体几何。支持为长方体6个面分别涂色，并且可通过任意旋转观察涂色与未涂色的表面。支持立体图形吸附功能：移动立体图形相互靠近时，可智能识别并吸附，便于老师精确操作组合图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 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15. 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16. 图表：支持老师插入图表，并提供柱状图、扇形图、折线图3种图表形式，且每种形式提供不少于5种样式供老师选择。支持图表二维及三维展示形式任意切换，且三维图表支持旋转，方便老师多角度展示数据变化。</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17. 古诗词资源：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a) 提供覆盖小学、初中、高中的古诗词、古文资源，包含原文、翻译、背景介绍、作者介绍、朗诵音频等。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b) 支持用户根据年级、朝代、诗人等进行分类查找，也可直接搜索诗词、古文名称或作者名查找。</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c) 提供不少于9种古诗词专用背景模板，老师可贴合古诗词意境选择合适背景进行教学。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d) 每篇古诗词、古文均提供原文及翻译、背景介绍、作者介绍等，同时支持一键跳转打开网页，展示对应的背景或作者介绍。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e) 支持老师备课时对原文进行注释、标重点等操作，方便老师讲解重点字词。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f) 提供原文朗读功能，全部诗词、古文均配备专业朗读配音，且支持老师在备课时对朗读音频进行打点操作，上课时可播放提前选择好的片段。</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18. 板中板：支持调用板中板辅助教学，可直接批注、加页及切换背景色，不影响课件主画面。</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19. 美术画板：支持美术画板工具，提供铅笔、毛笔、油画笔，可实现模拟调色盘功能，老师可自由选择不同颜色进行混合调色，搭配出任意色彩。</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20. 3D星球模型：提供3D立体星球模型，包括地球、太阳、火星、水星、木星、金星、土星、海王星、天王星，支持360°自由旋转、缩放展示。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21. 微课程视频：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a) 提供超过2000个微课程视频，涵盖小学、初中、高中，每个学段不少于三个主要学科。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b) 提供在线流媒体播放、一键下载至课件两种使用方式，方便老师在备课或课堂中随时插入生动有趣的知识点讲解。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c) 支持老师在视频任意时间点打点，播放过程中可一键跳转到打点位置。同时也可一键截图至课件。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22. 授课助手：支持移动终端接入，实现大小屏同屏显示、同步课件及远程操控，并可实现拍照上传及移动展台功能，满足移动授课需求。</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教学教研管理平台：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 基于数据分析的教学教研管理平台，支持学校管理教学教研流程，包括教学计划、电子备课、听课评课、班级氛围、校本资源建设，同时收集数据反馈和评价，方便管理者掌握和促进教学教研效果。同时支持教师管理个人教学教研活动并进行数据采集分析，帮助教师提升个人专业发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产品采用Saas的服务模式，后台应用B/S架构设计，支持学校管理者在Windows、Linux、Android、iOS等多种不同的操作系统上通过网页浏览器登陆进行操作，可统计全校教师软件活跃数据、点评数据及课件上传等数据。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多端登录：支持管理员及教师使用网页端、移动端登录，移动端支持查看网页端数据信息，教师榜单，并定期推送数据分析报表，帮助学校检验信息化教学成果。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信息化指数：通过多维度分析学校的信息化教学应用情况，综合评估出信息化指数，并与月均值、全省均值进行对比，方便管理者快速了解信息化教学进展。</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信息化数据雷达图：将信息化教学数据分五个维度进行评估，分别为课件制作、听课评课、师生互动、互动教学、家校沟通，并与全省均值对比，学校信息化教学情况一目了然。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台</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16800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2990400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高拍仪</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2.A4大小拍摄幅面，1080P动态视频预览达到30帧/秒；托板及挂墙部分采用金属加强，托板可承重3kg，整机壁挂式安装。</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3.支持展台成像画面实时批注，预设多种笔划粗细及颜色供选择，且支持对展台成像画面联同批注内容进行同步缩放、移动。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4.展示托板正上方具备LED补光灯，保证展示区域的亮度及展示效果，补光灯开关采用触摸按键设计，同时可通过交互智能平板中的软件直接控制开关；</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5.带自动对焦摄像头；外壳在摄像头部分带保护镜片密封，防止灰尘沾染摄像头。</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7.支持对展台画面进行放大、缩小、旋转、自适应、冻结画面等操作。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8.支持展台画面实时批注，预设多种笔划粗细及颜色供选择，且支持对展台画面联同批注内容进行同步缩放、移动。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9.支持展台画面拍照截图并进行多图预览，可对任一图片进行全屏显示。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10.具备图像增强功能，可自动裁剪背景并增强文字显示，使文档画面更清晰。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12.支持二维码扫码功能：打开扫一扫功能后，将书本上的二维码放入扫描框内即可自动扫描，并进入系统浏览器获取二维码的链接内容，帮助老师快速获取电子教学资源。</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164</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套</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3</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讲台</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采用材料：主体钢构框架采用1.2mm～1.5mm厚冷优质轧钢钣，显示器框架及面板采用1.5mm厚优质冷轧钢钣，讲台侧面采用1.2mm厚优质冷轧钢钣机器加工一次成型制作；抽屉推拉轨道选用专业承重轨道；散热设计：讲台采用蜂窝式多孔散热设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2.表面处理：表面经全自动环保设备浸淋处理后再静电喷塑,塑面经久耐用；采用平滑圆弧过渡、细缝接合均匀设计；安全、美观、内部钢钣无棱边及毛刺；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结构：桌面左上方设有显示器框架，可放置17寸-21.5寸液晶或台式显示器（固定在活动面板上，并装有5mm厚钢化玻璃，用于保护显示器）教师可根据身高或光线强弱调整显示器角度使用非常方便（显示器可选用手动调整显示器角度0～160度）。显示器框架右边设有嵌入式小门，内可放置电源接口，多功能接口板和中控各一个。显示器框架正前方侧面设有键盘抽屉，当键盘抽屉打开时，显示器面板可任意调节角度。当键盘抽屉关闭时则显示器锁住。键盘抽屉可放置电脑键盘一个、鼠标一个。抽屉轨道采用承重型，讲台内部可放教学终端、广播终端、电脑主机、中控主机、VCD、功放等教学设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4.防盗设计：柜门及抽屉采用套装机械式防盗锁，使用非常方便，用钥匙拧开，轻轻拉开即可使用。桌面有足够的平面放置笔记本电脑和教学教具。</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171</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套</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1300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4</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显示器</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≥21.5"宽屏16:9 LED背光 VA液晶显示器,  VGA和HDMI 1.4接口, HDMI线缆, 250nits, 3000:1,  7ms, 1920x1080, 可视角度为水平178度/垂直 178度, 前后倾斜角度-5-20度</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172</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台</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900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5</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无线键鼠</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1.颜色：黑色；</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2.采用2.4G无线连接，即插即用；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3.支持自动休眠；</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177</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套</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6</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推拉黑板</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1.结构：双层结构，内层为固定书写板，外层为滑动书写板，滑动板配装刻有黑板品牌LOGO标识的挂锁，开闭自如确保一体机的安全管理，支持电子产品居中放置；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 规格：长度≥4300*1305mm，高度可根据所配电子产品适当调整，确保与电子产品的有效配套；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 板面：采用金属烤漆书写板面，亚光、墨绿色，厚度≥0.3mm，光泽度≤12光泽单位，没有因黑板本身原因产生的眩光，书写流畅字迹清晰、色彩协调可视效果佳，有效的缓解学生视觉疲劳；</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 衬板：选用高强度、吸音、防潮、阻燃聚苯乙烯板，厚度≥14mm；</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 背板：采用优质镀锌钢板，厚度≥0.2mm，机械化流水线一次成型，设有凹槽加强筋，增加板体强度；</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 覆板：采用环保型双组份聚氨酯胶水，自动化流水线覆板作业，确保粘接牢固板面平整，甲醛释放量≤0.2mg/L；</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 边框：采用高强度香槟色电泳铝合金型材，横框规格≤57mm×100mm，立框规格≤29mm×100mm。轨道上置隐藏式滑动系统，杜绝灰尘及杂物进入，结构性解决滑动受灰尘影响的问题。配有H宽度≥30mm的多用槽，多用槽与滑动系统分离，与边框一次模具成形，可放置书写笔、教鞭等教具，不影响滑动板滑动，也可用于灰尘集中处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 包角：采用抗老化高强度ABS工程塑料注塑成型，采用双壁成腔流线型L设计，黑板品牌标识与包角一次模具成型，无尖角毛刺；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 滑轮：双组高精度轴承上吊轮，下平滑动系统，上下均匀安装，滑动流畅、噪音小、前后定位精确；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10.安全性：一把锁实现对滑动黑板的锁定，钥匙通用，方便实用；</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171</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块</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1300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7</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有源音箱</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1.采用功放与有源音箱一体化设计，内置麦克风无线接收模块，帮助教师实现多媒体扩音以及本地扩声功能。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2.双音箱有线连接，机箱采用塑胶材质，保护设备免受环境影响。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3.输出额定功率: 2*15W，喇叭单元尺寸≥5寸。</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4.端口：220V电源接口*1、Line in*1、USB*1。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5.麦克风和功放音箱之间采用数字U段传输技术，有效避免环境中2.4G信号干扰，例如蓝牙及WIFI设备。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6.配置独立音频数字信号处理芯片，支持啸叫抑制功能。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7.支持教师扩声和输入音源叠加输出，可对接录播系统实现教师扩声音频的纯净采集，避免环境杂音干扰采集效果。</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175</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套</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600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无线麦克风</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1.无线麦克风集音频发射处理器、天线、电池、拾音麦克风于一体，配合一体化有源音箱，无需任何外接辅助设备即可实现本地扩声功能。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2.麦克风和功放音箱之间采用数字U段传输技术，有效避免环境中2.4G信号干扰，例如蓝牙及WIFI设备。</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3.支持智能红外对码及UHF对码，可在2s内快速完成与教学扩声音箱对码，无需繁琐操作。可与移动音箱或录播主机对码连接。</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4.具备翻页键（需配合USB接收器使用），配对键，拨动开关。可远程操控一体机设备进行PPT教材翻页功能。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5.采用触点磁吸式充电方式，支持快速充电与超低功耗工作模式，课间充电10分钟，实现80分钟续航。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6.麦克风距离音箱最大有效工作距离≥10米，保证全教室覆盖。</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支</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500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9</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空气开关</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黑板一侧安装空气开关盒，便于一键开关设备总电源</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套</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50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收纳盒</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定制收纳盒，满足话筒收纳和充电的需求，根据现场环境及教师习惯，确定安装位置。</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套</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100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6"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11</w:t>
            </w:r>
          </w:p>
        </w:tc>
        <w:tc>
          <w:tcPr>
            <w:tcW w:w="778"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安装调试及辅材</w:t>
            </w:r>
          </w:p>
        </w:tc>
        <w:tc>
          <w:tcPr>
            <w:tcW w:w="1899" w:type="pct"/>
            <w:shd w:val="clear" w:color="auto" w:fill="auto"/>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1、多媒体右下角要贴指示标签，注明中标公司、联系电话、保修到期日，厂家服务电话等信息。</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2、电源线、电源插座、视音频线、PVC线槽等满足工程项目实施所必需的线材和辅材。</w:t>
            </w:r>
          </w:p>
        </w:tc>
        <w:tc>
          <w:tcPr>
            <w:tcW w:w="447"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178</w:t>
            </w:r>
          </w:p>
        </w:tc>
        <w:tc>
          <w:tcPr>
            <w:tcW w:w="421" w:type="pct"/>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项</w:t>
            </w:r>
          </w:p>
        </w:tc>
        <w:tc>
          <w:tcPr>
            <w:tcW w:w="454"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450</w:t>
            </w:r>
          </w:p>
        </w:tc>
        <w:tc>
          <w:tcPr>
            <w:tcW w:w="602" w:type="pct"/>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42" w:type="pct"/>
            <w:gridSpan w:val="5"/>
            <w:shd w:val="clear" w:color="auto" w:fill="auto"/>
            <w:vAlign w:val="center"/>
          </w:tcPr>
          <w:p>
            <w:pPr>
              <w:widowControl/>
              <w:jc w:val="center"/>
              <w:textAlignment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kern w:val="0"/>
                <w:sz w:val="24"/>
                <w:lang w:val="en-US" w:eastAsia="zh-CN" w:bidi="ar"/>
              </w:rPr>
              <w:t>合计</w:t>
            </w:r>
          </w:p>
        </w:tc>
        <w:tc>
          <w:tcPr>
            <w:tcW w:w="1057" w:type="pct"/>
            <w:gridSpan w:val="2"/>
            <w:shd w:val="clear" w:color="auto" w:fill="auto"/>
            <w:noWrap/>
            <w:vAlign w:val="center"/>
          </w:tcPr>
          <w:p>
            <w:pPr>
              <w:widowControl/>
              <w:jc w:val="center"/>
              <w:textAlignment w:val="center"/>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4039500</w:t>
            </w:r>
          </w:p>
        </w:tc>
      </w:tr>
    </w:tbl>
    <w:p>
      <w:pPr>
        <w:pStyle w:val="9"/>
        <w:widowControl/>
        <w:spacing w:before="75" w:beforeAutospacing="0" w:after="75" w:afterAutospacing="0"/>
        <w:rPr>
          <w:rFonts w:ascii="宋体" w:hAnsi="宋体" w:eastAsia="宋体" w:cs="宋体"/>
          <w:color w:val="auto"/>
          <w:highlight w:val="yellow"/>
        </w:rPr>
      </w:pPr>
    </w:p>
    <w:p>
      <w:pPr>
        <w:pStyle w:val="9"/>
        <w:widowControl/>
        <w:spacing w:before="75" w:beforeAutospacing="0" w:after="75" w:afterAutospacing="0" w:line="360" w:lineRule="auto"/>
        <w:rPr>
          <w:rFonts w:ascii="宋体" w:hAnsi="宋体" w:eastAsia="宋体" w:cs="宋体"/>
          <w:color w:val="auto"/>
        </w:rPr>
      </w:pPr>
      <w:r>
        <w:rPr>
          <w:rFonts w:hint="eastAsia" w:ascii="宋体" w:hAnsi="宋体" w:eastAsia="宋体" w:cs="宋体"/>
          <w:color w:val="auto"/>
        </w:rPr>
        <w:t>三、商务条件</w:t>
      </w:r>
      <w:r>
        <w:rPr>
          <w:rStyle w:val="13"/>
          <w:rFonts w:hint="eastAsia" w:ascii="宋体" w:hAnsi="宋体" w:eastAsia="宋体" w:cs="宋体"/>
          <w:color w:val="auto"/>
        </w:rPr>
        <w:t>（以“★”标示的内容为不允许负偏离的实质性要求）</w:t>
      </w:r>
      <w:r>
        <w:rPr>
          <w:rStyle w:val="13"/>
          <w:rFonts w:hint="eastAsia" w:ascii="宋体" w:hAnsi="宋体" w:eastAsia="宋体" w:cs="宋体"/>
          <w:color w:val="auto"/>
          <w:highlight w:val="yellow"/>
        </w:rPr>
        <w:br w:type="textWrapping"/>
      </w:r>
      <w:r>
        <w:rPr>
          <w:rStyle w:val="13"/>
          <w:rFonts w:hint="eastAsia" w:ascii="宋体" w:hAnsi="宋体" w:eastAsia="宋体" w:cs="宋体"/>
          <w:color w:val="auto"/>
        </w:rPr>
        <w:t>1、交付地点：</w:t>
      </w:r>
      <w:r>
        <w:rPr>
          <w:rStyle w:val="13"/>
          <w:rFonts w:hint="eastAsia" w:ascii="宋体" w:hAnsi="宋体" w:eastAsia="宋体" w:cs="宋体"/>
          <w:b w:val="0"/>
          <w:bCs/>
          <w:color w:val="auto"/>
        </w:rPr>
        <w:t>按采购人指定地点交付；</w:t>
      </w:r>
      <w:r>
        <w:rPr>
          <w:rStyle w:val="13"/>
          <w:rFonts w:hint="eastAsia" w:ascii="宋体" w:hAnsi="宋体" w:eastAsia="宋体" w:cs="宋体"/>
          <w:color w:val="auto"/>
        </w:rPr>
        <w:br w:type="textWrapping"/>
      </w:r>
      <w:r>
        <w:rPr>
          <w:rStyle w:val="13"/>
          <w:rFonts w:hint="eastAsia" w:ascii="宋体" w:hAnsi="宋体" w:eastAsia="宋体" w:cs="宋体"/>
          <w:color w:val="auto"/>
          <w:highlight w:val="none"/>
        </w:rPr>
        <w:t>2、交付时间：</w:t>
      </w:r>
      <w:r>
        <w:rPr>
          <w:rStyle w:val="13"/>
          <w:rFonts w:hint="eastAsia" w:ascii="宋体" w:hAnsi="宋体" w:eastAsia="宋体" w:cs="宋体"/>
          <w:b w:val="0"/>
          <w:bCs/>
          <w:color w:val="auto"/>
          <w:highlight w:val="none"/>
        </w:rPr>
        <w:t>合同签订后20天内完成；</w:t>
      </w:r>
      <w:r>
        <w:rPr>
          <w:rStyle w:val="13"/>
          <w:rFonts w:hint="eastAsia" w:ascii="宋体" w:hAnsi="宋体" w:eastAsia="宋体" w:cs="宋体"/>
          <w:color w:val="auto"/>
          <w:highlight w:val="none"/>
        </w:rPr>
        <w:br w:type="textWrapping"/>
      </w:r>
      <w:r>
        <w:rPr>
          <w:rStyle w:val="13"/>
          <w:rFonts w:hint="eastAsia" w:ascii="宋体" w:hAnsi="宋体" w:eastAsia="宋体" w:cs="宋体"/>
          <w:color w:val="auto"/>
          <w:highlight w:val="none"/>
        </w:rPr>
        <w:t>3、交付条件：</w:t>
      </w:r>
      <w:r>
        <w:rPr>
          <w:rStyle w:val="13"/>
          <w:rFonts w:hint="eastAsia" w:ascii="宋体" w:hAnsi="宋体" w:eastAsia="宋体" w:cs="宋体"/>
          <w:b w:val="0"/>
          <w:bCs/>
          <w:color w:val="auto"/>
          <w:highlight w:val="none"/>
        </w:rPr>
        <w:t>按送货上门安装，采购人验收合格后交付。</w:t>
      </w:r>
      <w:r>
        <w:rPr>
          <w:rStyle w:val="13"/>
          <w:rFonts w:hint="eastAsia" w:ascii="宋体" w:hAnsi="宋体" w:eastAsia="宋体" w:cs="宋体"/>
          <w:color w:val="auto"/>
          <w:highlight w:val="none"/>
        </w:rPr>
        <w:br w:type="textWrapping"/>
      </w:r>
      <w:r>
        <w:rPr>
          <w:rStyle w:val="13"/>
          <w:rFonts w:hint="eastAsia" w:ascii="宋体" w:hAnsi="宋体" w:eastAsia="宋体" w:cs="宋体"/>
          <w:color w:val="auto"/>
          <w:highlight w:val="none"/>
        </w:rPr>
        <w:t>4、是否收取履约保证金：</w:t>
      </w:r>
      <w:r>
        <w:rPr>
          <w:rStyle w:val="13"/>
          <w:rFonts w:hint="eastAsia" w:ascii="宋体" w:hAnsi="宋体" w:eastAsia="宋体" w:cs="宋体"/>
          <w:b w:val="0"/>
          <w:bCs/>
          <w:color w:val="auto"/>
          <w:highlight w:val="none"/>
        </w:rPr>
        <w:t>否</w:t>
      </w:r>
      <w:r>
        <w:rPr>
          <w:rStyle w:val="13"/>
          <w:rFonts w:hint="eastAsia" w:ascii="宋体" w:hAnsi="宋体" w:eastAsia="宋体" w:cs="宋体"/>
          <w:color w:val="auto"/>
          <w:highlight w:val="none"/>
        </w:rPr>
        <w:br w:type="textWrapping"/>
      </w:r>
      <w:r>
        <w:rPr>
          <w:rStyle w:val="13"/>
          <w:rFonts w:hint="eastAsia" w:ascii="宋体" w:hAnsi="宋体" w:eastAsia="宋体" w:cs="宋体"/>
          <w:color w:val="auto"/>
          <w:highlight w:val="none"/>
        </w:rPr>
        <w:t>5、是否邀请投标人参与验收：否</w:t>
      </w:r>
      <w:r>
        <w:rPr>
          <w:rStyle w:val="13"/>
          <w:rFonts w:hint="eastAsia" w:ascii="宋体" w:hAnsi="宋体" w:eastAsia="宋体" w:cs="宋体"/>
          <w:color w:val="auto"/>
        </w:rPr>
        <w:br w:type="textWrapping"/>
      </w:r>
      <w:r>
        <w:rPr>
          <w:rStyle w:val="13"/>
          <w:rFonts w:hint="eastAsia" w:ascii="宋体" w:hAnsi="宋体" w:eastAsia="宋体" w:cs="宋体"/>
          <w:color w:val="auto"/>
        </w:rPr>
        <w:t>6、验收方式数据表格</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设备按厂家产品验收标准及招标文件 “招标内容及要求”进行验收，产品质量达到要求，安装调试各项指标符合验收标准要求</w:t>
            </w:r>
          </w:p>
        </w:tc>
      </w:tr>
    </w:tbl>
    <w:p>
      <w:pPr>
        <w:widowControl/>
        <w:jc w:val="left"/>
        <w:rPr>
          <w:rFonts w:ascii="宋体" w:hAnsi="宋体" w:eastAsia="宋体" w:cs="宋体"/>
          <w:color w:val="auto"/>
        </w:rPr>
      </w:pPr>
      <w:r>
        <w:rPr>
          <w:rStyle w:val="13"/>
          <w:rFonts w:hint="eastAsia" w:ascii="宋体" w:hAnsi="宋体" w:eastAsia="宋体" w:cs="宋体"/>
          <w:color w:val="auto"/>
          <w:kern w:val="0"/>
          <w:sz w:val="24"/>
          <w:lang w:bidi="ar"/>
        </w:rPr>
        <w:t>7、支付方式数据表格</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95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验收合格通过，待财政下达资金后支付合同金额的95%。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验收合格</w:t>
            </w:r>
            <w:r>
              <w:rPr>
                <w:rFonts w:hint="eastAsia" w:ascii="宋体" w:hAnsi="宋体" w:eastAsia="宋体" w:cs="宋体"/>
                <w:color w:val="auto"/>
                <w:kern w:val="0"/>
                <w:sz w:val="24"/>
                <w:lang w:val="en-US" w:eastAsia="zh-CN" w:bidi="ar"/>
              </w:rPr>
              <w:t>两</w:t>
            </w:r>
            <w:r>
              <w:rPr>
                <w:rFonts w:hint="eastAsia" w:ascii="宋体" w:hAnsi="宋体" w:eastAsia="宋体" w:cs="宋体"/>
                <w:color w:val="auto"/>
                <w:kern w:val="0"/>
                <w:sz w:val="24"/>
                <w:lang w:bidi="ar"/>
              </w:rPr>
              <w:t>年后，无任何问题一次性无息付清。</w:t>
            </w:r>
          </w:p>
        </w:tc>
      </w:tr>
    </w:tbl>
    <w:p>
      <w:pPr>
        <w:widowControl/>
        <w:jc w:val="left"/>
        <w:rPr>
          <w:rFonts w:ascii="宋体" w:hAnsi="宋体" w:eastAsia="宋体" w:cs="宋体"/>
          <w:color w:val="auto"/>
        </w:rPr>
      </w:pPr>
      <w:r>
        <w:rPr>
          <w:rFonts w:hint="eastAsia" w:ascii="宋体" w:hAnsi="宋体" w:eastAsia="宋体" w:cs="宋体"/>
          <w:color w:val="auto"/>
          <w:kern w:val="0"/>
          <w:sz w:val="24"/>
          <w:lang w:bidi="ar"/>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四、其他事项</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1、除招标文件另有规定外，若出现有关法律、法规和规章有强制性规定但招标文件未列明的情形，则投标人应按照有关法律、法规和规章强制性规定执行。</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2、其他：</w:t>
      </w:r>
    </w:p>
    <w:p>
      <w:pPr>
        <w:pStyle w:val="9"/>
        <w:widowControl/>
        <w:spacing w:beforeAutospacing="0" w:afterAutospacing="0" w:line="360" w:lineRule="atLeast"/>
        <w:rPr>
          <w:rFonts w:ascii="宋体" w:hAnsi="宋体" w:eastAsia="宋体" w:cs="宋体"/>
          <w:color w:val="auto"/>
        </w:rPr>
      </w:pPr>
      <w:r>
        <w:rPr>
          <w:rFonts w:hint="eastAsia" w:ascii="宋体" w:hAnsi="宋体" w:eastAsia="宋体" w:cs="宋体"/>
          <w:color w:val="auto"/>
          <w:shd w:val="clear" w:color="auto" w:fill="FFFFFF"/>
        </w:rPr>
        <w:t>2.1</w:t>
      </w:r>
      <w:r>
        <w:rPr>
          <w:rFonts w:hint="eastAsia" w:ascii="宋体" w:hAnsi="宋体" w:eastAsia="宋体" w:cs="宋体"/>
          <w:color w:val="auto"/>
        </w:rPr>
        <w:t>投标人应以包括产品所涉及的有关项目的所有费用进行报价，包括但不限于：设备和材料（含采购、交通、运输）、检测费用、安装、调试及试运行、验收、劳务、管理、劳保、维护、保险、利 润、税款及政策性文件规定的各项应有费用及可合理推断的责任和义务。</w:t>
      </w:r>
    </w:p>
    <w:p>
      <w:pPr>
        <w:pStyle w:val="9"/>
        <w:widowControl/>
        <w:spacing w:beforeAutospacing="0" w:afterAutospacing="0" w:line="360" w:lineRule="atLeast"/>
        <w:rPr>
          <w:rFonts w:ascii="宋体" w:hAnsi="宋体" w:eastAsia="宋体" w:cs="宋体"/>
          <w:color w:val="auto"/>
        </w:rPr>
      </w:pPr>
      <w:r>
        <w:rPr>
          <w:rFonts w:hint="eastAsia" w:ascii="宋体" w:hAnsi="宋体" w:eastAsia="宋体" w:cs="宋体"/>
          <w:color w:val="auto"/>
          <w:shd w:val="clear" w:color="auto" w:fill="FFFFFF"/>
        </w:rPr>
        <w:t>2.2请中标人按招标文件规定及时与采购人签订政府采购合同。</w:t>
      </w:r>
    </w:p>
    <w:p>
      <w:pPr>
        <w:pStyle w:val="9"/>
        <w:widowControl/>
        <w:spacing w:beforeAutospacing="0" w:afterAutospacing="0" w:line="360" w:lineRule="atLeast"/>
        <w:rPr>
          <w:rFonts w:ascii="宋体" w:hAnsi="宋体" w:eastAsia="宋体" w:cs="宋体"/>
          <w:color w:val="auto"/>
        </w:rPr>
      </w:pPr>
      <w:r>
        <w:rPr>
          <w:rFonts w:hint="eastAsia" w:ascii="宋体" w:hAnsi="宋体" w:eastAsia="宋体" w:cs="宋体"/>
          <w:color w:val="auto"/>
          <w:shd w:val="clear" w:color="auto" w:fill="FFFFFF"/>
        </w:rPr>
        <w:t>2.3本项目不允许中标人以任何名义和理由进行转包，如有发现，采购人有权单方终止合同，视为中标人违约，没收履约保证金（若有）。如履约保证金不能弥补中标人违约对采购人造成的损失的，中标人还需另行支付相应的赔偿。</w:t>
      </w:r>
    </w:p>
    <w:p>
      <w:pPr>
        <w:pStyle w:val="9"/>
        <w:widowControl/>
        <w:spacing w:beforeAutospacing="0" w:afterAutospacing="0" w:line="360" w:lineRule="atLeast"/>
        <w:rPr>
          <w:rFonts w:ascii="宋体" w:hAnsi="宋体" w:eastAsia="宋体" w:cs="宋体"/>
          <w:color w:val="auto"/>
        </w:rPr>
      </w:pPr>
      <w:r>
        <w:rPr>
          <w:rFonts w:hint="eastAsia" w:ascii="宋体" w:hAnsi="宋体" w:eastAsia="宋体" w:cs="宋体"/>
          <w:color w:val="auto"/>
          <w:shd w:val="clear" w:color="auto" w:fill="FFFFFF"/>
        </w:rPr>
        <w:t>2.4本招标文件未明确的其它约定事项或条款，待采购人与中标人签订合同时，由双方协商订立。</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附件1：</w:t>
      </w:r>
    </w:p>
    <w:p>
      <w:pPr>
        <w:pStyle w:val="9"/>
        <w:widowControl/>
        <w:spacing w:line="360" w:lineRule="atLeast"/>
        <w:jc w:val="center"/>
        <w:rPr>
          <w:rFonts w:ascii="宋体" w:hAnsi="宋体" w:eastAsia="宋体" w:cs="宋体"/>
          <w:color w:val="auto"/>
        </w:rPr>
      </w:pPr>
      <w:r>
        <w:rPr>
          <w:rStyle w:val="13"/>
          <w:rFonts w:hint="eastAsia" w:ascii="宋体" w:hAnsi="宋体" w:eastAsia="宋体" w:cs="宋体"/>
          <w:color w:val="auto"/>
          <w:shd w:val="clear" w:color="auto" w:fill="FFFFFF"/>
        </w:rPr>
        <w:t>资格承诺函</w:t>
      </w:r>
    </w:p>
    <w:p>
      <w:pPr>
        <w:pStyle w:val="9"/>
        <w:widowControl/>
        <w:spacing w:line="360" w:lineRule="atLeast"/>
        <w:jc w:val="center"/>
        <w:rPr>
          <w:rFonts w:ascii="宋体" w:hAnsi="宋体" w:eastAsia="宋体" w:cs="宋体"/>
          <w:color w:val="auto"/>
        </w:rPr>
      </w:pPr>
      <w:r>
        <w:rPr>
          <w:rStyle w:val="13"/>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致：</w:t>
      </w:r>
      <w:r>
        <w:rPr>
          <w:rFonts w:hint="eastAsia" w:ascii="宋体" w:hAnsi="宋体" w:eastAsia="宋体" w:cs="宋体"/>
          <w:color w:val="auto"/>
          <w:u w:val="single"/>
          <w:shd w:val="clear" w:color="auto" w:fill="FFFFFF"/>
        </w:rPr>
        <w:t> (采购人、采购代 理机构）</w:t>
      </w:r>
      <w:r>
        <w:rPr>
          <w:rFonts w:hint="eastAsia" w:ascii="宋体" w:hAnsi="宋体" w:eastAsia="宋体" w:cs="宋体"/>
          <w:color w:val="auto"/>
          <w:shd w:val="clear" w:color="auto" w:fill="FFFFFF"/>
        </w:rPr>
        <w:t> </w:t>
      </w:r>
    </w:p>
    <w:p>
      <w:pPr>
        <w:pStyle w:val="9"/>
        <w:widowControl/>
        <w:spacing w:line="360" w:lineRule="atLeast"/>
        <w:ind w:firstLine="720"/>
        <w:rPr>
          <w:rFonts w:ascii="宋体" w:hAnsi="宋体" w:eastAsia="宋体" w:cs="宋体"/>
          <w:color w:val="auto"/>
        </w:rPr>
      </w:pPr>
      <w:r>
        <w:rPr>
          <w:rFonts w:hint="eastAsia" w:ascii="宋体" w:hAnsi="宋体" w:eastAsia="宋体" w:cs="宋体"/>
          <w:color w:val="auto"/>
          <w:shd w:val="clear" w:color="auto" w:fill="FFFFFF"/>
        </w:rPr>
        <w:t>我单位参与</w:t>
      </w:r>
      <w:r>
        <w:rPr>
          <w:rFonts w:hint="eastAsia" w:ascii="宋体" w:hAnsi="宋体" w:eastAsia="宋体" w:cs="宋体"/>
          <w:color w:val="auto"/>
          <w:u w:val="single"/>
          <w:shd w:val="clear" w:color="auto" w:fill="FFFFFF"/>
        </w:rPr>
        <w:t> （项目名 称） （项目编号：  ）</w:t>
      </w:r>
      <w:r>
        <w:rPr>
          <w:rFonts w:hint="eastAsia" w:ascii="宋体" w:hAnsi="宋体" w:eastAsia="宋体" w:cs="宋体"/>
          <w:color w:val="auto"/>
          <w:shd w:val="clear" w:color="auto" w:fill="FFFFFF"/>
        </w:rPr>
        <w:t>项目的政府采购活动，现承诺如下：</w:t>
      </w:r>
    </w:p>
    <w:p>
      <w:pPr>
        <w:pStyle w:val="9"/>
        <w:widowControl/>
        <w:spacing w:line="360" w:lineRule="atLeast"/>
        <w:ind w:firstLine="720"/>
        <w:rPr>
          <w:rFonts w:ascii="宋体" w:hAnsi="宋体" w:eastAsia="宋体" w:cs="宋体"/>
          <w:color w:val="auto"/>
        </w:rPr>
      </w:pPr>
      <w:r>
        <w:rPr>
          <w:rFonts w:hint="eastAsia" w:ascii="宋体" w:hAnsi="宋体" w:eastAsia="宋体" w:cs="宋体"/>
          <w:color w:val="auto"/>
          <w:shd w:val="clear" w:color="auto" w:fill="FFFFFF"/>
        </w:rPr>
        <w:t>1. 我单位具有符合采购文件资格要求的财务状况报告。</w:t>
      </w:r>
    </w:p>
    <w:p>
      <w:pPr>
        <w:pStyle w:val="9"/>
        <w:widowControl/>
        <w:spacing w:line="360" w:lineRule="atLeast"/>
        <w:ind w:firstLine="720"/>
        <w:rPr>
          <w:rFonts w:ascii="宋体" w:hAnsi="宋体" w:eastAsia="宋体" w:cs="宋体"/>
          <w:color w:val="auto"/>
        </w:rPr>
      </w:pPr>
      <w:r>
        <w:rPr>
          <w:rFonts w:hint="eastAsia" w:ascii="宋体" w:hAnsi="宋体" w:eastAsia="宋体" w:cs="宋体"/>
          <w:color w:val="auto"/>
          <w:shd w:val="clear" w:color="auto" w:fill="FFFFFF"/>
        </w:rPr>
        <w:t>2. 我单位具有符合采购文件资格要求的依法缴纳税收证明材料。</w:t>
      </w:r>
    </w:p>
    <w:p>
      <w:pPr>
        <w:pStyle w:val="9"/>
        <w:widowControl/>
        <w:spacing w:line="360" w:lineRule="atLeast"/>
        <w:ind w:firstLine="720"/>
        <w:rPr>
          <w:rFonts w:ascii="宋体" w:hAnsi="宋体" w:eastAsia="宋体" w:cs="宋体"/>
          <w:color w:val="auto"/>
        </w:rPr>
      </w:pPr>
      <w:r>
        <w:rPr>
          <w:rFonts w:hint="eastAsia" w:ascii="宋体" w:hAnsi="宋体" w:eastAsia="宋体" w:cs="宋体"/>
          <w:color w:val="auto"/>
          <w:shd w:val="clear" w:color="auto" w:fill="FFFFFF"/>
        </w:rPr>
        <w:t>3. 我单位具有符合采购文件资格要求的依法缴纳社会保障资金证明材料。</w:t>
      </w:r>
    </w:p>
    <w:p>
      <w:pPr>
        <w:pStyle w:val="9"/>
        <w:widowControl/>
        <w:spacing w:line="360" w:lineRule="atLeast"/>
        <w:ind w:firstLine="720"/>
        <w:rPr>
          <w:rFonts w:ascii="宋体" w:hAnsi="宋体" w:eastAsia="宋体" w:cs="宋体"/>
          <w:color w:val="auto"/>
        </w:rPr>
      </w:pPr>
      <w:r>
        <w:rPr>
          <w:rFonts w:hint="eastAsia" w:ascii="宋体" w:hAnsi="宋体" w:eastAsia="宋体" w:cs="宋体"/>
          <w:color w:val="auto"/>
          <w:shd w:val="clear" w:color="auto" w:fill="FFFFFF"/>
        </w:rPr>
        <w:t>若我单位承诺不实， 自愿承担提供虚假材料谋取中标、 成交的法律责任。</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承诺供 应商 （全称并加盖公章）：_____________</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单位负责人或授权代表 （签 字 ）：_____________</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日期：_____________</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Fonts w:hint="eastAsia" w:ascii="宋体" w:hAnsi="宋体" w:eastAsia="宋体" w:cs="宋体"/>
          <w:color w:val="auto"/>
          <w:shd w:val="clear" w:color="auto" w:fill="FFFFFF"/>
        </w:rPr>
        <w:t> </w:t>
      </w:r>
    </w:p>
    <w:p>
      <w:pPr>
        <w:pStyle w:val="9"/>
        <w:widowControl/>
        <w:spacing w:line="360" w:lineRule="atLeast"/>
        <w:rPr>
          <w:rFonts w:ascii="宋体" w:hAnsi="宋体" w:eastAsia="宋体" w:cs="宋体"/>
          <w:color w:val="auto"/>
        </w:rPr>
      </w:pPr>
      <w:r>
        <w:rPr>
          <w:rStyle w:val="13"/>
          <w:rFonts w:hint="eastAsia" w:ascii="宋体" w:hAnsi="宋体" w:eastAsia="宋体" w:cs="宋体"/>
          <w:color w:val="auto"/>
          <w:shd w:val="clear" w:color="auto" w:fill="FFFFFF"/>
        </w:rPr>
        <w:t>说明：1.供 应商可自行选择是否提供本承诺函，若不提供本承诺函的，应按采购文件要求提供相应的证明材料。</w:t>
      </w:r>
    </w:p>
    <w:p>
      <w:pPr>
        <w:pStyle w:val="9"/>
        <w:widowControl/>
        <w:spacing w:line="360" w:lineRule="atLeast"/>
        <w:ind w:firstLine="720"/>
        <w:rPr>
          <w:rFonts w:ascii="宋体" w:hAnsi="宋体" w:eastAsia="宋体" w:cs="宋体"/>
          <w:color w:val="auto"/>
        </w:rPr>
      </w:pPr>
      <w:r>
        <w:rPr>
          <w:rStyle w:val="13"/>
          <w:rFonts w:hint="eastAsia" w:ascii="宋体" w:hAnsi="宋体" w:eastAsia="宋体" w:cs="宋体"/>
          <w:color w:val="auto"/>
          <w:shd w:val="clear" w:color="auto" w:fill="FFFFFF"/>
        </w:rPr>
        <w:t>2.供 应商可刪减承诺事项，如刪去承诺第 1 项的，则应按采购文件要求提供财务状况报告。</w:t>
      </w:r>
    </w:p>
    <w:p>
      <w:pPr>
        <w:pStyle w:val="9"/>
        <w:widowControl/>
        <w:rPr>
          <w:rFonts w:ascii="宋体" w:hAnsi="宋体" w:eastAsia="宋体" w:cs="宋体"/>
          <w:color w:val="auto"/>
        </w:rPr>
      </w:pP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1"/>
          <w:szCs w:val="31"/>
        </w:rPr>
        <w:t>第六章   政府采购合同（参考文本）</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编制说明</w:t>
      </w:r>
    </w:p>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rPr>
        <w:t>1、签订合同应遵守政府采购法、</w:t>
      </w:r>
      <w:r>
        <w:rPr>
          <w:rStyle w:val="13"/>
          <w:rFonts w:hint="eastAsia" w:ascii="宋体" w:hAnsi="宋体" w:eastAsia="宋体" w:cs="宋体"/>
          <w:color w:val="auto"/>
        </w:rPr>
        <w:t>民</w:t>
      </w:r>
      <w:r>
        <w:rPr>
          <w:rStyle w:val="13"/>
          <w:rFonts w:hint="eastAsia" w:ascii="宋体" w:hAnsi="宋体" w:eastAsia="宋体" w:cs="宋体"/>
          <w:color w:val="auto"/>
        </w:rPr>
        <w:t>法典。</w:t>
      </w:r>
    </w:p>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rPr>
        <w:t>2、签订合同时，采购人与中标人应结合招标文件第五章规定填列相应内容。招标文件第五章已有规定的，双方均不得变更或调整；招标文件第五章未作规定的，双方可通过友好协商进行约定。</w:t>
      </w:r>
    </w:p>
    <w:p>
      <w:pPr>
        <w:pStyle w:val="9"/>
        <w:widowControl/>
        <w:spacing w:before="75" w:beforeAutospacing="0" w:after="240" w:afterAutospacing="0"/>
        <w:rPr>
          <w:rFonts w:ascii="宋体" w:hAnsi="宋体" w:eastAsia="宋体" w:cs="宋体"/>
          <w:color w:val="auto"/>
        </w:rPr>
      </w:pPr>
      <w:r>
        <w:rPr>
          <w:rStyle w:val="13"/>
          <w:rFonts w:hint="eastAsia" w:ascii="宋体" w:hAnsi="宋体" w:eastAsia="宋体" w:cs="宋体"/>
          <w:color w:val="auto"/>
        </w:rPr>
        <w:t>3、国家有关部门对若干合同有规范文本的，可使用相应合同文本。</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（采购人全称）</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（中标人全称）</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根据项目编号为</w:t>
      </w:r>
      <w:r>
        <w:rPr>
          <w:rFonts w:hint="eastAsia" w:ascii="宋体" w:hAnsi="宋体" w:eastAsia="宋体" w:cs="宋体"/>
          <w:color w:val="auto"/>
          <w:u w:val="single"/>
        </w:rPr>
        <w:t>            </w:t>
      </w:r>
      <w:r>
        <w:rPr>
          <w:rFonts w:hint="eastAsia" w:ascii="宋体" w:hAnsi="宋体" w:eastAsia="宋体" w:cs="宋体"/>
          <w:color w:val="auto"/>
        </w:rPr>
        <w:t>的</w:t>
      </w:r>
      <w:r>
        <w:rPr>
          <w:rFonts w:hint="eastAsia" w:ascii="宋体" w:hAnsi="宋体" w:eastAsia="宋体" w:cs="宋体"/>
          <w:color w:val="auto"/>
          <w:u w:val="single"/>
        </w:rPr>
        <w:t>（填写“项目名称”）</w:t>
      </w:r>
      <w:r>
        <w:rPr>
          <w:rFonts w:hint="eastAsia" w:ascii="宋体" w:hAnsi="宋体" w:eastAsia="宋体" w:cs="宋体"/>
          <w:color w:val="auto"/>
        </w:rPr>
        <w:t>项目（以下简称：“本项目”）的招标结果，乙方为中标人。现经甲乙双方友好协商，就以下事项达成一致并签订本合同：</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1、下列合同文件是构成本合同不可分割的部分：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1.1合同条款；</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1.2招标文件、乙方的投标文件；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1.3其他文件或材料：□无。□</w:t>
      </w:r>
      <w:r>
        <w:rPr>
          <w:rFonts w:hint="eastAsia" w:ascii="宋体" w:hAnsi="宋体" w:eastAsia="宋体" w:cs="宋体"/>
          <w:color w:val="auto"/>
        </w:rPr>
        <w:t>（若有联合协议或分包意向协议）</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2、合同标的</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3、合同总金额</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4、合同标的交付时间、地点和条件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4.1交付时间：</w:t>
      </w:r>
      <w:r>
        <w:rPr>
          <w:rFonts w:hint="eastAsia" w:ascii="宋体" w:hAnsi="宋体" w:eastAsia="宋体" w:cs="宋体"/>
          <w:color w:val="auto"/>
          <w:u w:val="single"/>
        </w:rPr>
        <w:t>                     </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4.2交付地点：</w:t>
      </w:r>
      <w:r>
        <w:rPr>
          <w:rFonts w:hint="eastAsia" w:ascii="宋体" w:hAnsi="宋体" w:eastAsia="宋体" w:cs="宋体"/>
          <w:color w:val="auto"/>
          <w:u w:val="single"/>
        </w:rPr>
        <w:t>                     </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4.3交付条件：</w:t>
      </w:r>
      <w:r>
        <w:rPr>
          <w:rFonts w:hint="eastAsia" w:ascii="宋体" w:hAnsi="宋体" w:eastAsia="宋体" w:cs="宋体"/>
          <w:color w:val="auto"/>
          <w:u w:val="single"/>
        </w:rPr>
        <w:t>                     </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5、合同标的应符合招标文件、乙方投标文件的规定或约定，具体如下：</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6、验收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6.1验收应按照招标文件、乙方投标文件的规定或约定进行，具体如下：</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6.2本项目是否邀请其他投标人参与验收：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7、合同款项的支付应按照招标文件的规定进行，具体如下：</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（按照实际情况编制填写，可以是表格或文字描述，包括一次性支付或分期支付等）</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8、履约保证金</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9、合同有效期</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10、违约责任</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11、知识产权</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12、解决争议的方法</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12.1甲、乙双方协商解决。</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12.2若协商解决不成，则通过下列途径之一解决：</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13、不可抗力</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14、合同条款</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rPr>
        <w:t>。</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15、其他约定</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15.1合同文件与本合同具有同等法律效力。</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15.2本合同未尽事宜，双方可另行补充。</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9"/>
        <w:widowControl/>
        <w:spacing w:before="75" w:beforeAutospacing="0" w:after="75" w:afterAutospacing="0"/>
        <w:ind w:firstLine="480"/>
        <w:rPr>
          <w:rFonts w:ascii="宋体" w:hAnsi="宋体" w:eastAsia="宋体" w:cs="宋体"/>
          <w:color w:val="auto"/>
        </w:rPr>
      </w:pPr>
      <w:r>
        <w:rPr>
          <w:rFonts w:hint="eastAsia" w:ascii="宋体" w:hAnsi="宋体" w:eastAsia="宋体" w:cs="宋体"/>
          <w:color w:val="auto"/>
        </w:rPr>
        <w:t>15.5其他：□无。□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9"/>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t>（以下无正文）</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甲方：                                  乙方：</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住所：                                  住所：</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单位负责人：                            单位负责人：</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委托代理人：                            委托代理人：</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联系方法：                                        联系方法：</w:t>
      </w:r>
      <w:r>
        <w:rPr>
          <w:rFonts w:hint="eastAsia" w:ascii="宋体" w:hAnsi="宋体" w:eastAsia="宋体" w:cs="宋体"/>
          <w:color w:val="auto"/>
        </w:rPr>
        <w:br w:type="textWrapping"/>
      </w:r>
      <w:r>
        <w:rPr>
          <w:rFonts w:hint="eastAsia" w:ascii="宋体" w:hAnsi="宋体" w:eastAsia="宋体" w:cs="宋体"/>
          <w:color w:val="auto"/>
        </w:rPr>
        <w:t>纳税人识别号：                                   纳税人识别号：</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开户银行：                              开户银行：</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账号：                                  账号：</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rPr>
        <w:t>签订日期：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9"/>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240" w:afterAutospacing="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31"/>
          <w:szCs w:val="31"/>
        </w:rPr>
        <w:t>第七章   投标文件格式</w:t>
      </w:r>
    </w:p>
    <w:p>
      <w:pPr>
        <w:pStyle w:val="9"/>
        <w:widowControl/>
        <w:jc w:val="center"/>
        <w:rPr>
          <w:rFonts w:ascii="宋体" w:hAnsi="宋体" w:eastAsia="宋体" w:cs="宋体"/>
          <w:color w:val="auto"/>
        </w:rPr>
      </w:pPr>
      <w:r>
        <w:rPr>
          <w:rStyle w:val="13"/>
          <w:rFonts w:hint="eastAsia" w:ascii="宋体" w:hAnsi="宋体" w:eastAsia="宋体" w:cs="宋体"/>
          <w:color w:val="auto"/>
        </w:rPr>
        <w:t>编制说明</w:t>
      </w:r>
    </w:p>
    <w:p>
      <w:pPr>
        <w:pStyle w:val="9"/>
        <w:widowControl/>
        <w:rPr>
          <w:rFonts w:ascii="宋体" w:hAnsi="宋体" w:eastAsia="宋体" w:cs="宋体"/>
          <w:color w:val="auto"/>
        </w:rPr>
      </w:pPr>
      <w:r>
        <w:rPr>
          <w:rFonts w:hint="eastAsia" w:ascii="宋体" w:hAnsi="宋体" w:eastAsia="宋体" w:cs="宋体"/>
          <w:color w:val="auto"/>
        </w:rPr>
        <w:t> </w:t>
      </w:r>
    </w:p>
    <w:p>
      <w:pPr>
        <w:pStyle w:val="9"/>
        <w:widowControl/>
        <w:ind w:firstLine="480"/>
        <w:rPr>
          <w:rFonts w:ascii="宋体" w:hAnsi="宋体" w:eastAsia="宋体" w:cs="宋体"/>
          <w:color w:val="auto"/>
        </w:rPr>
      </w:pPr>
      <w:r>
        <w:rPr>
          <w:rFonts w:hint="eastAsia" w:ascii="宋体" w:hAnsi="宋体" w:eastAsia="宋体" w:cs="宋体"/>
          <w:color w:val="auto"/>
        </w:rPr>
        <w:t>1、除招标文件另有规定外，本章中：</w:t>
      </w:r>
    </w:p>
    <w:p>
      <w:pPr>
        <w:pStyle w:val="9"/>
        <w:widowControl/>
        <w:ind w:firstLine="480"/>
        <w:rPr>
          <w:rFonts w:ascii="宋体" w:hAnsi="宋体" w:eastAsia="宋体" w:cs="宋体"/>
          <w:color w:val="auto"/>
        </w:rPr>
      </w:pPr>
      <w:r>
        <w:rPr>
          <w:rFonts w:hint="eastAsia" w:ascii="宋体" w:hAnsi="宋体" w:eastAsia="宋体" w:cs="宋体"/>
          <w:color w:val="auto"/>
        </w:rPr>
        <w:t>1.1涉及投标人的</w:t>
      </w:r>
      <w:r>
        <w:rPr>
          <w:rStyle w:val="13"/>
          <w:rFonts w:hint="eastAsia" w:ascii="宋体" w:hAnsi="宋体" w:eastAsia="宋体" w:cs="宋体"/>
          <w:color w:val="auto"/>
        </w:rPr>
        <w:t>“全称”</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（1）不接受联合体投标的，指</w:t>
      </w:r>
      <w:r>
        <w:rPr>
          <w:rStyle w:val="13"/>
          <w:rFonts w:hint="eastAsia" w:ascii="宋体" w:hAnsi="宋体" w:eastAsia="宋体" w:cs="宋体"/>
          <w:color w:val="auto"/>
        </w:rPr>
        <w:t>投标人的全称</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（2）接受联合体投标且投标人为联合体的，指</w:t>
      </w:r>
      <w:r>
        <w:rPr>
          <w:rStyle w:val="13"/>
          <w:rFonts w:hint="eastAsia" w:ascii="宋体" w:hAnsi="宋体" w:eastAsia="宋体" w:cs="宋体"/>
          <w:color w:val="auto"/>
        </w:rPr>
        <w:t>牵头方的全称</w:t>
      </w:r>
      <w:r>
        <w:rPr>
          <w:rFonts w:hint="eastAsia" w:ascii="宋体" w:hAnsi="宋体" w:eastAsia="宋体" w:cs="宋体"/>
          <w:color w:val="auto"/>
        </w:rPr>
        <w:t>并加注</w:t>
      </w:r>
      <w:r>
        <w:rPr>
          <w:rStyle w:val="13"/>
          <w:rFonts w:hint="eastAsia" w:ascii="宋体" w:hAnsi="宋体" w:eastAsia="宋体" w:cs="宋体"/>
          <w:color w:val="auto"/>
        </w:rPr>
        <w:t>（联合体牵头方）</w:t>
      </w:r>
      <w:r>
        <w:rPr>
          <w:rFonts w:hint="eastAsia" w:ascii="宋体" w:hAnsi="宋体" w:eastAsia="宋体" w:cs="宋体"/>
          <w:color w:val="auto"/>
        </w:rPr>
        <w:t>，即应表述为：</w:t>
      </w:r>
      <w:r>
        <w:rPr>
          <w:rStyle w:val="13"/>
          <w:rFonts w:hint="eastAsia" w:ascii="宋体" w:hAnsi="宋体" w:eastAsia="宋体" w:cs="宋体"/>
          <w:color w:val="auto"/>
        </w:rPr>
        <w:t>“牵头方的全称（联合体牵头方）”</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1.2涉及投标人</w:t>
      </w:r>
      <w:r>
        <w:rPr>
          <w:rStyle w:val="13"/>
          <w:rFonts w:hint="eastAsia" w:ascii="宋体" w:hAnsi="宋体" w:eastAsia="宋体" w:cs="宋体"/>
          <w:color w:val="auto"/>
        </w:rPr>
        <w:t>“加盖单位公章”</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（1）不接受联合体投标的，指</w:t>
      </w:r>
      <w:r>
        <w:rPr>
          <w:rStyle w:val="13"/>
          <w:rFonts w:hint="eastAsia" w:ascii="宋体" w:hAnsi="宋体" w:eastAsia="宋体" w:cs="宋体"/>
          <w:color w:val="auto"/>
        </w:rPr>
        <w:t>加盖投标人的单位公章</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（2）接受联合体投标且投标人为联合体的，指</w:t>
      </w:r>
      <w:r>
        <w:rPr>
          <w:rStyle w:val="13"/>
          <w:rFonts w:hint="eastAsia" w:ascii="宋体" w:hAnsi="宋体" w:eastAsia="宋体" w:cs="宋体"/>
          <w:color w:val="auto"/>
        </w:rPr>
        <w:t>加盖联合体牵头方的单位公章</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1.3涉及</w:t>
      </w:r>
      <w:r>
        <w:rPr>
          <w:rStyle w:val="13"/>
          <w:rFonts w:hint="eastAsia" w:ascii="宋体" w:hAnsi="宋体" w:eastAsia="宋体" w:cs="宋体"/>
          <w:color w:val="auto"/>
        </w:rPr>
        <w:t>“投标人代表签字”</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（1）不接受联合体投标的，指由</w:t>
      </w:r>
      <w:r>
        <w:rPr>
          <w:rStyle w:val="13"/>
          <w:rFonts w:hint="eastAsia" w:ascii="宋体" w:hAnsi="宋体" w:eastAsia="宋体" w:cs="宋体"/>
          <w:color w:val="auto"/>
        </w:rPr>
        <w:t>投标人的单位负责人或其授权的委托代理人签字</w:t>
      </w:r>
      <w:r>
        <w:rPr>
          <w:rFonts w:hint="eastAsia" w:ascii="宋体" w:hAnsi="宋体" w:eastAsia="宋体" w:cs="宋体"/>
          <w:color w:val="auto"/>
        </w:rPr>
        <w:t>，由委托代理人签字的，应提供“单位授权书”。</w:t>
      </w:r>
    </w:p>
    <w:p>
      <w:pPr>
        <w:pStyle w:val="9"/>
        <w:widowControl/>
        <w:ind w:firstLine="480"/>
        <w:rPr>
          <w:rFonts w:ascii="宋体" w:hAnsi="宋体" w:eastAsia="宋体" w:cs="宋体"/>
          <w:color w:val="auto"/>
        </w:rPr>
      </w:pPr>
      <w:r>
        <w:rPr>
          <w:rFonts w:hint="eastAsia" w:ascii="宋体" w:hAnsi="宋体" w:eastAsia="宋体" w:cs="宋体"/>
          <w:color w:val="auto"/>
        </w:rPr>
        <w:t>（2）接受联合体投标且投标人为联合体的，指由</w:t>
      </w:r>
      <w:r>
        <w:rPr>
          <w:rStyle w:val="13"/>
          <w:rFonts w:hint="eastAsia" w:ascii="宋体" w:hAnsi="宋体" w:eastAsia="宋体" w:cs="宋体"/>
          <w:color w:val="auto"/>
        </w:rPr>
        <w:t>联合体牵头方的单位负责人或其授权的委托代理人签字</w:t>
      </w:r>
      <w:r>
        <w:rPr>
          <w:rFonts w:hint="eastAsia" w:ascii="宋体" w:hAnsi="宋体" w:eastAsia="宋体" w:cs="宋体"/>
          <w:color w:val="auto"/>
        </w:rPr>
        <w:t>，由委托代理人签字的，应提供“单位授权书”。</w:t>
      </w:r>
    </w:p>
    <w:p>
      <w:pPr>
        <w:pStyle w:val="9"/>
        <w:widowControl/>
        <w:ind w:firstLine="480"/>
        <w:rPr>
          <w:rFonts w:ascii="宋体" w:hAnsi="宋体" w:eastAsia="宋体" w:cs="宋体"/>
          <w:color w:val="auto"/>
        </w:rPr>
      </w:pPr>
      <w:r>
        <w:rPr>
          <w:rFonts w:hint="eastAsia" w:ascii="宋体" w:hAnsi="宋体" w:eastAsia="宋体" w:cs="宋体"/>
          <w:color w:val="auto"/>
        </w:rPr>
        <w:t>1.4</w:t>
      </w:r>
      <w:r>
        <w:rPr>
          <w:rStyle w:val="13"/>
          <w:rFonts w:hint="eastAsia" w:ascii="宋体" w:hAnsi="宋体" w:eastAsia="宋体" w:cs="宋体"/>
          <w:color w:val="auto"/>
        </w:rPr>
        <w:t>“其他组织”</w:t>
      </w:r>
      <w:r>
        <w:rPr>
          <w:rFonts w:hint="eastAsia" w:ascii="宋体" w:hAnsi="宋体" w:eastAsia="宋体" w:cs="宋体"/>
          <w:color w:val="auto"/>
        </w:rPr>
        <w:t>指合伙企业、非企业专业服务机构、个体工商户、农村承包经营户等。</w:t>
      </w:r>
    </w:p>
    <w:p>
      <w:pPr>
        <w:pStyle w:val="9"/>
        <w:widowControl/>
        <w:ind w:firstLine="480"/>
        <w:rPr>
          <w:rFonts w:ascii="宋体" w:hAnsi="宋体" w:eastAsia="宋体" w:cs="宋体"/>
          <w:color w:val="auto"/>
        </w:rPr>
      </w:pPr>
      <w:r>
        <w:rPr>
          <w:rFonts w:hint="eastAsia" w:ascii="宋体" w:hAnsi="宋体" w:eastAsia="宋体" w:cs="宋体"/>
          <w:color w:val="auto"/>
        </w:rPr>
        <w:t>1.5</w:t>
      </w:r>
      <w:r>
        <w:rPr>
          <w:rStyle w:val="13"/>
          <w:rFonts w:hint="eastAsia" w:ascii="宋体" w:hAnsi="宋体" w:eastAsia="宋体" w:cs="宋体"/>
          <w:color w:val="auto"/>
        </w:rPr>
        <w:t>“自然人”</w:t>
      </w:r>
      <w:r>
        <w:rPr>
          <w:rFonts w:hint="eastAsia" w:ascii="宋体" w:hAnsi="宋体" w:eastAsia="宋体" w:cs="宋体"/>
          <w:color w:val="auto"/>
        </w:rPr>
        <w:t>指具有完全民事行为能力、能够承担民事责任和义务的中国公民。</w:t>
      </w:r>
    </w:p>
    <w:p>
      <w:pPr>
        <w:pStyle w:val="9"/>
        <w:widowControl/>
        <w:ind w:firstLine="480"/>
        <w:rPr>
          <w:rFonts w:ascii="宋体" w:hAnsi="宋体" w:eastAsia="宋体" w:cs="宋体"/>
          <w:color w:val="auto"/>
        </w:rPr>
      </w:pPr>
      <w:r>
        <w:rPr>
          <w:rFonts w:hint="eastAsia" w:ascii="宋体" w:hAnsi="宋体" w:eastAsia="宋体" w:cs="宋体"/>
          <w:color w:val="auto"/>
        </w:rPr>
        <w:t>2、除招标文件另有规定外，本章中</w:t>
      </w:r>
      <w:r>
        <w:rPr>
          <w:rStyle w:val="13"/>
          <w:rFonts w:hint="eastAsia" w:ascii="宋体" w:hAnsi="宋体" w:eastAsia="宋体" w:cs="宋体"/>
          <w:color w:val="auto"/>
        </w:rPr>
        <w:t>“投标人的资格及资信证明文件”</w:t>
      </w:r>
      <w:r>
        <w:rPr>
          <w:rFonts w:hint="eastAsia" w:ascii="宋体" w:hAnsi="宋体" w:eastAsia="宋体" w:cs="宋体"/>
          <w:color w:val="auto"/>
        </w:rPr>
        <w:t>：</w:t>
      </w:r>
    </w:p>
    <w:p>
      <w:pPr>
        <w:pStyle w:val="9"/>
        <w:widowControl/>
        <w:ind w:firstLine="480"/>
        <w:rPr>
          <w:rFonts w:ascii="宋体" w:hAnsi="宋体" w:eastAsia="宋体" w:cs="宋体"/>
          <w:color w:val="auto"/>
        </w:rPr>
      </w:pPr>
      <w:r>
        <w:rPr>
          <w:rFonts w:hint="eastAsia" w:ascii="宋体" w:hAnsi="宋体" w:eastAsia="宋体" w:cs="宋体"/>
          <w:color w:val="auto"/>
        </w:rPr>
        <w:t>2.1投标人应按照招标文件第四章第1.3条第（2）款规定及本章规定进行编制，如有必要，可增加附页，附页作为资格及资信文件的组成部分。</w:t>
      </w:r>
    </w:p>
    <w:p>
      <w:pPr>
        <w:pStyle w:val="9"/>
        <w:widowControl/>
        <w:ind w:firstLine="480"/>
        <w:rPr>
          <w:rFonts w:ascii="宋体" w:hAnsi="宋体" w:eastAsia="宋体" w:cs="宋体"/>
          <w:color w:val="auto"/>
        </w:rPr>
      </w:pPr>
      <w:r>
        <w:rPr>
          <w:rFonts w:hint="eastAsia" w:ascii="宋体" w:hAnsi="宋体" w:eastAsia="宋体" w:cs="宋体"/>
          <w:color w:val="auto"/>
        </w:rPr>
        <w:t>2.2接受联合体投标且投标人为联合体的，联合体中的各方均应按照本章第2.1条规定提交相应的全部资料。</w:t>
      </w:r>
    </w:p>
    <w:p>
      <w:pPr>
        <w:pStyle w:val="9"/>
        <w:widowControl/>
        <w:ind w:firstLine="480"/>
        <w:rPr>
          <w:rFonts w:ascii="宋体" w:hAnsi="宋体" w:eastAsia="宋体" w:cs="宋体"/>
          <w:color w:val="auto"/>
        </w:rPr>
      </w:pPr>
      <w:r>
        <w:rPr>
          <w:rFonts w:hint="eastAsia" w:ascii="宋体" w:hAnsi="宋体" w:eastAsia="宋体" w:cs="宋体"/>
          <w:color w:val="auto"/>
        </w:rPr>
        <w:t>3、投标人对投标文件的索引应编制页码。</w:t>
      </w:r>
    </w:p>
    <w:p>
      <w:pPr>
        <w:pStyle w:val="9"/>
        <w:widowControl/>
        <w:ind w:firstLine="480"/>
        <w:rPr>
          <w:rFonts w:ascii="宋体" w:hAnsi="宋体" w:eastAsia="宋体" w:cs="宋体"/>
          <w:color w:val="auto"/>
        </w:rPr>
      </w:pPr>
      <w:r>
        <w:rPr>
          <w:rFonts w:hint="eastAsia" w:ascii="宋体" w:hAnsi="宋体" w:eastAsia="宋体" w:cs="宋体"/>
          <w:color w:val="auto"/>
        </w:rPr>
        <w:t>4、本章提供格式仅供参考，投标人应根据自身实际情况制作投标文件。</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8"/>
          <w:szCs w:val="28"/>
        </w:rPr>
        <w:t>封面格式</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48"/>
          <w:szCs w:val="48"/>
        </w:rPr>
        <w:t>福建省政府采购投标文件</w:t>
      </w:r>
    </w:p>
    <w:p>
      <w:pPr>
        <w:pStyle w:val="9"/>
        <w:widowControl/>
        <w:jc w:val="center"/>
        <w:rPr>
          <w:rFonts w:ascii="宋体" w:hAnsi="宋体" w:eastAsia="宋体" w:cs="宋体"/>
          <w:color w:val="auto"/>
        </w:rPr>
      </w:pPr>
      <w:r>
        <w:rPr>
          <w:rStyle w:val="13"/>
          <w:rFonts w:hint="eastAsia" w:ascii="宋体" w:hAnsi="宋体" w:eastAsia="宋体" w:cs="宋体"/>
          <w:color w:val="auto"/>
          <w:sz w:val="48"/>
          <w:szCs w:val="48"/>
        </w:rPr>
        <w:t>（资格及资信证明部分）</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36"/>
          <w:szCs w:val="36"/>
          <w:u w:val="single"/>
        </w:rPr>
        <w:t>（填写正本或副本）</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项目名称：</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备案编号：</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项目编号：</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所投采购包：</w:t>
      </w:r>
      <w:r>
        <w:rPr>
          <w:rStyle w:val="13"/>
          <w:rFonts w:hint="eastAsia" w:ascii="宋体" w:hAnsi="宋体" w:eastAsia="宋体" w:cs="宋体"/>
          <w:color w:val="auto"/>
          <w:sz w:val="31"/>
          <w:szCs w:val="31"/>
          <w:u w:val="single"/>
        </w:rPr>
        <w:t>（由投标人填写）</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31"/>
          <w:szCs w:val="31"/>
        </w:rPr>
        <w:t>投标人：</w:t>
      </w:r>
      <w:r>
        <w:rPr>
          <w:rStyle w:val="13"/>
          <w:rFonts w:hint="eastAsia" w:ascii="宋体" w:hAnsi="宋体" w:eastAsia="宋体" w:cs="宋体"/>
          <w:color w:val="auto"/>
          <w:sz w:val="31"/>
          <w:szCs w:val="31"/>
          <w:u w:val="single"/>
        </w:rPr>
        <w:t>（填写“全称”）</w:t>
      </w:r>
    </w:p>
    <w:p>
      <w:pPr>
        <w:pStyle w:val="9"/>
        <w:widowControl/>
        <w:jc w:val="center"/>
        <w:rPr>
          <w:rFonts w:ascii="宋体" w:hAnsi="宋体" w:eastAsia="宋体" w:cs="宋体"/>
          <w:color w:val="auto"/>
        </w:rPr>
      </w:pPr>
      <w:r>
        <w:rPr>
          <w:rStyle w:val="13"/>
          <w:rFonts w:hint="eastAsia" w:ascii="宋体" w:hAnsi="宋体" w:eastAsia="宋体" w:cs="宋体"/>
          <w:color w:val="auto"/>
          <w:sz w:val="31"/>
          <w:szCs w:val="31"/>
          <w:u w:val="single"/>
        </w:rPr>
        <w:t>（由投标人填写）</w:t>
      </w:r>
      <w:r>
        <w:rPr>
          <w:rStyle w:val="13"/>
          <w:rFonts w:hint="eastAsia" w:ascii="宋体" w:hAnsi="宋体" w:eastAsia="宋体" w:cs="宋体"/>
          <w:color w:val="auto"/>
          <w:sz w:val="31"/>
          <w:szCs w:val="31"/>
        </w:rPr>
        <w:t>年</w:t>
      </w:r>
      <w:r>
        <w:rPr>
          <w:rStyle w:val="13"/>
          <w:rFonts w:hint="eastAsia" w:ascii="宋体" w:hAnsi="宋体" w:eastAsia="宋体" w:cs="宋体"/>
          <w:color w:val="auto"/>
          <w:sz w:val="31"/>
          <w:szCs w:val="31"/>
          <w:u w:val="single"/>
        </w:rPr>
        <w:t>（由投标人填写）</w:t>
      </w:r>
      <w:r>
        <w:rPr>
          <w:rStyle w:val="13"/>
          <w:rFonts w:hint="eastAsia" w:ascii="宋体" w:hAnsi="宋体" w:eastAsia="宋体" w:cs="宋体"/>
          <w:color w:val="auto"/>
          <w:sz w:val="31"/>
          <w:szCs w:val="31"/>
        </w:rPr>
        <w:t>月</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8"/>
          <w:szCs w:val="28"/>
        </w:rPr>
        <w:t>索引</w:t>
      </w:r>
    </w:p>
    <w:p>
      <w:pPr>
        <w:pStyle w:val="9"/>
        <w:widowControl/>
        <w:rPr>
          <w:rFonts w:ascii="宋体" w:hAnsi="宋体" w:eastAsia="宋体" w:cs="宋体"/>
          <w:color w:val="auto"/>
        </w:rPr>
      </w:pPr>
      <w:r>
        <w:rPr>
          <w:rFonts w:hint="eastAsia" w:ascii="宋体" w:hAnsi="宋体" w:eastAsia="宋体" w:cs="宋体"/>
          <w:color w:val="auto"/>
          <w:sz w:val="28"/>
          <w:szCs w:val="28"/>
        </w:rPr>
        <w:t>一、投标函</w:t>
      </w:r>
    </w:p>
    <w:p>
      <w:pPr>
        <w:pStyle w:val="9"/>
        <w:widowControl/>
        <w:rPr>
          <w:rFonts w:ascii="宋体" w:hAnsi="宋体" w:eastAsia="宋体" w:cs="宋体"/>
          <w:color w:val="auto"/>
        </w:rPr>
      </w:pPr>
      <w:r>
        <w:rPr>
          <w:rFonts w:hint="eastAsia" w:ascii="宋体" w:hAnsi="宋体" w:eastAsia="宋体" w:cs="宋体"/>
          <w:color w:val="auto"/>
          <w:sz w:val="28"/>
          <w:szCs w:val="28"/>
        </w:rPr>
        <w:t>二、投标人的资格及资信证明文件</w:t>
      </w:r>
    </w:p>
    <w:p>
      <w:pPr>
        <w:pStyle w:val="9"/>
        <w:widowControl/>
        <w:rPr>
          <w:rFonts w:ascii="宋体" w:hAnsi="宋体" w:eastAsia="宋体" w:cs="宋体"/>
          <w:color w:val="auto"/>
        </w:rPr>
      </w:pPr>
      <w:r>
        <w:rPr>
          <w:rFonts w:hint="eastAsia" w:ascii="宋体" w:hAnsi="宋体" w:eastAsia="宋体" w:cs="宋体"/>
          <w:color w:val="auto"/>
          <w:sz w:val="28"/>
          <w:szCs w:val="28"/>
        </w:rPr>
        <w:t>三、投标保证金</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※注意</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13"/>
          <w:rFonts w:hint="eastAsia" w:ascii="宋体" w:hAnsi="宋体" w:eastAsia="宋体" w:cs="宋体"/>
          <w:color w:val="auto"/>
          <w:sz w:val="21"/>
          <w:szCs w:val="21"/>
        </w:rPr>
        <w:t>资格审查不合格</w:t>
      </w:r>
      <w:r>
        <w:rPr>
          <w:rFonts w:hint="eastAsia" w:ascii="宋体" w:hAnsi="宋体" w:eastAsia="宋体" w:cs="宋体"/>
          <w:color w:val="auto"/>
          <w:sz w:val="21"/>
          <w:szCs w:val="21"/>
        </w:rPr>
        <w:t>。（联合体协议及分包意向协议中的比例规定，不适用本条款）</w:t>
      </w:r>
    </w:p>
    <w:p>
      <w:pPr>
        <w:pStyle w:val="9"/>
        <w:widowControl/>
        <w:rPr>
          <w:rFonts w:ascii="宋体" w:hAnsi="宋体" w:eastAsia="宋体" w:cs="宋体"/>
          <w:color w:val="auto"/>
        </w:rPr>
      </w:pP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一、投标函</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参加投标，并提交投标文件。我方提交的全部投标文件均由下述部分组成：</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（1）资格及资信证明部分</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①投标函</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②投标人的资格及资信证明文件</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③投标保证金</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（2）报价部分</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①开标一览表</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②投标分项报价表</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③招标文件规定的价格扣除证明材料（若有）</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④招标文件规定的加分证明材料（若有）</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（3）技术商务部分</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①标的说明一览表</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②技术和服务要求响应表</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③商务条件响应表</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④投标人提交的其他资料（若有）</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根据本函，本投标人代表宣布我方保证遵守招标文件的全部规定，同时：</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w:t>
      </w:r>
      <w:r>
        <w:rPr>
          <w:rStyle w:val="13"/>
          <w:rFonts w:hint="eastAsia" w:ascii="宋体" w:hAnsi="宋体" w:eastAsia="宋体" w:cs="宋体"/>
          <w:color w:val="auto"/>
          <w:sz w:val="21"/>
          <w:szCs w:val="21"/>
        </w:rPr>
        <w:t>确认：</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1.1所投采购包的投标报价详见“开标一览表”及“投标分项报价表”。</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1.2我方已详细审查全部招标文件[包括但不限于：有关附件（若有）、澄清或修改（若有）等]，并自行承担因对全部招标文件理解不正确或误解而产生的相应后果和责任。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w:t>
      </w:r>
      <w:r>
        <w:rPr>
          <w:rStyle w:val="13"/>
          <w:rFonts w:hint="eastAsia" w:ascii="宋体" w:hAnsi="宋体" w:eastAsia="宋体" w:cs="宋体"/>
          <w:color w:val="auto"/>
          <w:sz w:val="21"/>
          <w:szCs w:val="21"/>
        </w:rPr>
        <w:t>承诺及声明：</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13"/>
          <w:rFonts w:hint="eastAsia" w:ascii="宋体" w:hAnsi="宋体" w:eastAsia="宋体" w:cs="宋体"/>
          <w:color w:val="auto"/>
          <w:sz w:val="21"/>
          <w:szCs w:val="21"/>
        </w:rPr>
        <w:t>投标无效。</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2.6若中标，将按照招标文件、我方投标文件及政府采购合同履行责任和义务。</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2.8我方承诺投标文件所提供的全部资料真实可靠，并接受评标委员会、采购人、采购代理机构、监管部门进一步审查其中任何资料真实性的要求。</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通信地址：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邮编：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联系方法：（包括但不限于：联系人、联系电话、手机、传真、电子邮箱等）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投标人：（全称并加盖单位公章）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日期：    年   月   日</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二、投标人的资格及资信证明文件</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二-1单位授权书（若有）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投标人代表无转委权。特此授权。</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（以下无正文）</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授权方</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right"/>
        <w:rPr>
          <w:rFonts w:ascii="宋体" w:hAnsi="宋体" w:eastAsia="宋体" w:cs="宋体"/>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附：单位负责人、投标人代表的身份证正反面复印件</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要求：真实有效且内容完整、清晰、整洁。</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 </w:t>
            </w:r>
          </w:p>
        </w:tc>
      </w:tr>
    </w:tbl>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13"/>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9"/>
        <w:widowControl/>
        <w:rPr>
          <w:rFonts w:ascii="宋体" w:hAnsi="宋体" w:eastAsia="宋体" w:cs="宋体"/>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二-2营业执照等证明文件</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）投标人为法人（包括企业、事业单位和社会团体）的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）投标人为非法人（包括其他组织、自然人）的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9"/>
        <w:widowControl/>
        <w:rPr>
          <w:rFonts w:ascii="宋体" w:hAnsi="宋体" w:eastAsia="宋体" w:cs="宋体"/>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二-3财务状况报告（财务报告、或资信证明）</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）投标人提供财务报告的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□社会团体、民办非企适用：现附上我方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财务报告复印件，包括资产负债表、业务活动表、现金流量表、会计师事务所营业执照和注册会计师资格证书，上述证明材料真实有效，否则我方负全部责任。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）投标人提供资信证明的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□非自然人适用（包括企业、事业单位、社会团体和其他组织）：现附上我方银行：（填写“开户银行全称”）出具的资信证明复印件，上述证明材料真实有效，否则我方负全部责任。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9"/>
        <w:widowControl/>
        <w:rPr>
          <w:rFonts w:ascii="宋体" w:hAnsi="宋体" w:eastAsia="宋体" w:cs="宋体"/>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9"/>
        <w:widowControl/>
        <w:rPr>
          <w:rFonts w:ascii="宋体" w:hAnsi="宋体" w:eastAsia="宋体" w:cs="宋体"/>
          <w:color w:val="auto"/>
        </w:rPr>
      </w:pPr>
      <w:r>
        <w:rPr>
          <w:rFonts w:hint="eastAsia" w:ascii="宋体" w:hAnsi="宋体" w:eastAsia="宋体" w:cs="宋体"/>
          <w:color w:val="auto"/>
          <w:sz w:val="21"/>
          <w:szCs w:val="21"/>
        </w:rPr>
        <w:t>2.1成立年限满1年及以上的投标人，提供经审计的招标文件规定的年度财务报告。</w:t>
      </w:r>
    </w:p>
    <w:p>
      <w:pPr>
        <w:pStyle w:val="9"/>
        <w:widowControl/>
        <w:rPr>
          <w:rFonts w:ascii="宋体" w:hAnsi="宋体" w:eastAsia="宋体" w:cs="宋体"/>
          <w:color w:val="auto"/>
        </w:rPr>
      </w:pPr>
      <w:r>
        <w:rPr>
          <w:rFonts w:hint="eastAsia" w:ascii="宋体" w:hAnsi="宋体" w:eastAsia="宋体" w:cs="宋体"/>
          <w:color w:val="auto"/>
          <w:sz w:val="21"/>
          <w:szCs w:val="21"/>
        </w:rPr>
        <w:t>2.2成立年限满半年但不足1年的投标人，提供该半年度中任一季度的季度财务报告或该半年度的半年度财务报告。</w:t>
      </w:r>
    </w:p>
    <w:p>
      <w:pPr>
        <w:pStyle w:val="9"/>
        <w:widowControl/>
        <w:rPr>
          <w:rFonts w:ascii="宋体" w:hAnsi="宋体" w:eastAsia="宋体" w:cs="宋体"/>
          <w:color w:val="auto"/>
        </w:rPr>
      </w:pPr>
      <w:r>
        <w:rPr>
          <w:rStyle w:val="13"/>
          <w:rFonts w:hint="eastAsia" w:ascii="宋体" w:hAnsi="宋体" w:eastAsia="宋体" w:cs="宋体"/>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widowControl/>
        <w:spacing w:after="240" w:afterAutospacing="0"/>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w:t>
      </w:r>
      <w:r>
        <w:rPr>
          <w:rStyle w:val="13"/>
          <w:rFonts w:hint="eastAsia" w:ascii="宋体" w:hAnsi="宋体" w:eastAsia="宋体" w:cs="宋体"/>
          <w:color w:val="auto"/>
          <w:sz w:val="21"/>
          <w:szCs w:val="21"/>
        </w:rPr>
        <w:t>-4依法缴纳税收证明材料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1、依法缴纳税收的投标人</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）法人（包括企业、事业单位和社会团体）的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）非法人（包括其他组织、自然人）的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2、依法免税的投标人</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9"/>
        <w:widowControl/>
        <w:rPr>
          <w:rFonts w:ascii="宋体" w:hAnsi="宋体" w:eastAsia="宋体" w:cs="宋体"/>
          <w:color w:val="auto"/>
        </w:rPr>
      </w:pPr>
      <w:r>
        <w:rPr>
          <w:rFonts w:hint="eastAsia" w:ascii="宋体" w:hAnsi="宋体" w:eastAsia="宋体" w:cs="宋体"/>
          <w:color w:val="auto"/>
          <w:sz w:val="21"/>
          <w:szCs w:val="21"/>
        </w:rPr>
        <w:t>2、投标人提供的税收凭据复印件应符合下列规定：</w:t>
      </w:r>
    </w:p>
    <w:p>
      <w:pPr>
        <w:pStyle w:val="9"/>
        <w:widowControl/>
        <w:rPr>
          <w:rFonts w:ascii="宋体" w:hAnsi="宋体" w:eastAsia="宋体" w:cs="宋体"/>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9"/>
        <w:widowControl/>
        <w:rPr>
          <w:rFonts w:ascii="宋体" w:hAnsi="宋体" w:eastAsia="宋体" w:cs="宋体"/>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9"/>
        <w:widowControl/>
        <w:rPr>
          <w:rFonts w:ascii="宋体" w:hAnsi="宋体" w:eastAsia="宋体" w:cs="宋体"/>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2.3投标截止时间的当月成立但因税务机关原因导致其尚未依法缴纳税收的投标人，提供依法缴纳税收承诺书（格式自拟），该承诺书视同税收凭据。</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二-5依法缴纳社会保障资金证明材料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1、依法缴纳社会保障资金的投标人</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）法人（包括企业、事业单位和社会团体）的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）非法人（包括其他组织、自然人）的</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2、依法不需要缴纳社会保障资金的投标人</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9"/>
        <w:widowControl/>
        <w:rPr>
          <w:rFonts w:ascii="宋体" w:hAnsi="宋体" w:eastAsia="宋体" w:cs="宋体"/>
          <w:color w:val="auto"/>
        </w:rPr>
      </w:pPr>
      <w:r>
        <w:rPr>
          <w:rFonts w:hint="eastAsia" w:ascii="宋体" w:hAnsi="宋体" w:eastAsia="宋体" w:cs="宋体"/>
          <w:color w:val="auto"/>
          <w:sz w:val="21"/>
          <w:szCs w:val="21"/>
        </w:rPr>
        <w:t>2、投标人提供的社会保险凭据复印件应符合下列规定：</w:t>
      </w:r>
    </w:p>
    <w:p>
      <w:pPr>
        <w:pStyle w:val="9"/>
        <w:widowControl/>
        <w:rPr>
          <w:rFonts w:ascii="宋体" w:hAnsi="宋体" w:eastAsia="宋体" w:cs="宋体"/>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9"/>
        <w:widowControl/>
        <w:rPr>
          <w:rFonts w:ascii="宋体" w:hAnsi="宋体" w:eastAsia="宋体" w:cs="宋体"/>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9"/>
        <w:widowControl/>
        <w:rPr>
          <w:rFonts w:ascii="宋体" w:hAnsi="宋体" w:eastAsia="宋体" w:cs="宋体"/>
          <w:color w:val="auto"/>
        </w:rPr>
      </w:pPr>
      <w:r>
        <w:rPr>
          <w:rFonts w:hint="eastAsia" w:ascii="宋体" w:hAnsi="宋体" w:eastAsia="宋体" w:cs="宋体"/>
          <w:color w:val="auto"/>
          <w:sz w:val="21"/>
          <w:szCs w:val="21"/>
        </w:rPr>
        <w:t>2.3投标截止时间的当月成立但因税务机关/社会保障资金管理机关原因导致其尚未依法缴纳社会保障资金的投标人，提供依法缴纳社会保障资金承诺书（格式自拟），该承诺书视同社会保险凭据。</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w:t>
      </w:r>
      <w:r>
        <w:rPr>
          <w:rStyle w:val="13"/>
          <w:rFonts w:hint="eastAsia" w:ascii="宋体" w:hAnsi="宋体" w:eastAsia="宋体" w:cs="宋体"/>
          <w:color w:val="auto"/>
          <w:sz w:val="21"/>
          <w:szCs w:val="21"/>
        </w:rPr>
        <w:t>-6具备履行合同所必需设备和专业技术能力的声明函（若有）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特此声明。</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9"/>
        <w:widowControl/>
        <w:rPr>
          <w:rFonts w:ascii="宋体" w:hAnsi="宋体" w:eastAsia="宋体" w:cs="宋体"/>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9"/>
        <w:widowControl/>
        <w:rPr>
          <w:rFonts w:ascii="宋体" w:hAnsi="宋体" w:eastAsia="宋体" w:cs="宋体"/>
          <w:color w:val="auto"/>
        </w:rPr>
      </w:pPr>
      <w:r>
        <w:rPr>
          <w:rFonts w:hint="eastAsia" w:ascii="宋体" w:hAnsi="宋体" w:eastAsia="宋体" w:cs="宋体"/>
          <w:color w:val="auto"/>
          <w:sz w:val="21"/>
          <w:szCs w:val="21"/>
        </w:rPr>
        <w:t>3、请投标人根据实际情况如实声明，否则</w:t>
      </w:r>
      <w:r>
        <w:rPr>
          <w:rStyle w:val="13"/>
          <w:rFonts w:hint="eastAsia" w:ascii="宋体" w:hAnsi="宋体" w:eastAsia="宋体" w:cs="宋体"/>
          <w:color w:val="auto"/>
          <w:sz w:val="21"/>
          <w:szCs w:val="21"/>
        </w:rPr>
        <w:t>视为提供虚假材料。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w:t>
      </w:r>
      <w:r>
        <w:rPr>
          <w:rStyle w:val="13"/>
          <w:rFonts w:hint="eastAsia" w:ascii="宋体" w:hAnsi="宋体" w:eastAsia="宋体" w:cs="宋体"/>
          <w:color w:val="auto"/>
          <w:sz w:val="21"/>
          <w:szCs w:val="21"/>
        </w:rPr>
        <w:t>-7参加采购活动前三年内在经营活动中没有重大违法记录书面声明</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特此声明。</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widowControl/>
        <w:rPr>
          <w:rFonts w:ascii="宋体" w:hAnsi="宋体" w:eastAsia="宋体" w:cs="宋体"/>
          <w:color w:val="auto"/>
        </w:rPr>
      </w:pPr>
      <w:r>
        <w:rPr>
          <w:rFonts w:hint="eastAsia" w:ascii="宋体" w:hAnsi="宋体" w:eastAsia="宋体" w:cs="宋体"/>
          <w:color w:val="auto"/>
          <w:sz w:val="21"/>
          <w:szCs w:val="21"/>
        </w:rPr>
        <w:t>  请投标人根据实际情况如实声明，否则</w:t>
      </w:r>
      <w:r>
        <w:rPr>
          <w:rStyle w:val="13"/>
          <w:rFonts w:hint="eastAsia" w:ascii="宋体" w:hAnsi="宋体" w:eastAsia="宋体" w:cs="宋体"/>
          <w:color w:val="auto"/>
          <w:sz w:val="21"/>
          <w:szCs w:val="21"/>
        </w:rPr>
        <w:t>视为提供虚假材料。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w:t>
      </w:r>
      <w:r>
        <w:rPr>
          <w:rStyle w:val="13"/>
          <w:rFonts w:hint="eastAsia" w:ascii="宋体" w:hAnsi="宋体" w:eastAsia="宋体" w:cs="宋体"/>
          <w:color w:val="auto"/>
          <w:sz w:val="21"/>
          <w:szCs w:val="21"/>
        </w:rPr>
        <w:t>-8信用记录查询提示</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rPr>
        <w:t>  1、由资格审查小组通过网站查询并打印投标人的信用记录。</w:t>
      </w:r>
    </w:p>
    <w:p>
      <w:pPr>
        <w:pStyle w:val="9"/>
        <w:widowControl/>
        <w:rPr>
          <w:rFonts w:ascii="宋体" w:hAnsi="宋体" w:eastAsia="宋体" w:cs="宋体"/>
          <w:color w:val="auto"/>
        </w:rPr>
      </w:pPr>
      <w:r>
        <w:rPr>
          <w:rFonts w:hint="eastAsia" w:ascii="宋体" w:hAnsi="宋体" w:eastAsia="宋体" w:cs="宋体"/>
          <w:color w:val="auto"/>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widowControl/>
        <w:rPr>
          <w:rFonts w:ascii="宋体" w:hAnsi="宋体" w:eastAsia="宋体" w:cs="宋体"/>
          <w:color w:val="auto"/>
        </w:rPr>
      </w:pPr>
      <w:r>
        <w:rPr>
          <w:rFonts w:hint="eastAsia" w:ascii="宋体" w:hAnsi="宋体" w:eastAsia="宋体" w:cs="宋体"/>
          <w:color w:val="auto"/>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p>
    <w:p>
      <w:pPr>
        <w:pStyle w:val="5"/>
        <w:widowControl/>
        <w:spacing w:before="150" w:beforeAutospacing="0" w:after="150" w:afterAutospacing="0"/>
        <w:jc w:val="center"/>
        <w:rPr>
          <w:rFonts w:hint="default" w:cs="宋体"/>
          <w:color w:val="auto"/>
        </w:rPr>
      </w:pPr>
      <w:r>
        <w:rPr>
          <w:rStyle w:val="13"/>
          <w:rFonts w:cs="宋体"/>
          <w:b/>
          <w:color w:val="auto"/>
        </w:rPr>
        <w:t>二-9中小企业声明函</w:t>
      </w:r>
    </w:p>
    <w:p>
      <w:pPr>
        <w:pStyle w:val="9"/>
        <w:widowControl/>
        <w:spacing w:after="240" w:afterAutospacing="0"/>
        <w:jc w:val="center"/>
        <w:rPr>
          <w:rFonts w:ascii="宋体" w:hAnsi="宋体" w:eastAsia="宋体" w:cs="宋体"/>
          <w:color w:val="auto"/>
        </w:rPr>
      </w:pPr>
      <w:r>
        <w:rPr>
          <w:rStyle w:val="13"/>
          <w:rFonts w:hint="eastAsia" w:ascii="宋体" w:hAnsi="宋体" w:eastAsia="宋体" w:cs="宋体"/>
          <w:color w:val="auto"/>
          <w:sz w:val="21"/>
          <w:szCs w:val="21"/>
        </w:rPr>
        <w:t>（以资格条件落实中小企业扶持政策时适用，若有）</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中小企业声明函（货物）</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（采购文件中明确的所属行业 ）行业；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本企业对上述声明内容的真实性负责。如有虚假，将依法承担相应责任。</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企业名称（盖章）：</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日期：</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sz w:val="21"/>
          <w:szCs w:val="21"/>
        </w:rPr>
        <w:t>※注意：</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1、从业人员、营业收入、资产总额填报上一年度数据，无上一年度数据的新成立企业可不填报。</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widowControl/>
        <w:spacing w:after="240" w:afterAutospacing="0"/>
        <w:rPr>
          <w:rFonts w:ascii="宋体" w:hAnsi="宋体" w:eastAsia="宋体" w:cs="宋体"/>
          <w:color w:val="auto"/>
        </w:rPr>
      </w:pPr>
    </w:p>
    <w:p>
      <w:pPr>
        <w:pStyle w:val="6"/>
        <w:widowControl/>
        <w:spacing w:before="150" w:beforeAutospacing="0" w:after="150" w:afterAutospacing="0"/>
        <w:jc w:val="center"/>
        <w:rPr>
          <w:rFonts w:hint="default" w:cs="宋体"/>
          <w:color w:val="auto"/>
        </w:rPr>
      </w:pPr>
      <w:r>
        <w:rPr>
          <w:rStyle w:val="13"/>
          <w:rFonts w:cs="宋体"/>
          <w:b/>
          <w:color w:val="auto"/>
          <w:sz w:val="24"/>
          <w:szCs w:val="24"/>
        </w:rPr>
        <w:t>中小企业声明函（工程、服务）</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本企业对上述声明内容的真实性负责。如有虚假，将依法承担相应责任。</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企业名称（盖章）：                                              日期：</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sz w:val="21"/>
          <w:szCs w:val="21"/>
        </w:rPr>
        <w:t>※注意：</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1、从业人员、营业收入、资产总额填报上一年度数据，无上一年度数据的新成立企业可不填报。</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3"/>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eastAsia="宋体" w:cs="宋体"/>
          <w:color w:val="auto"/>
          <w:sz w:val="21"/>
          <w:szCs w:val="21"/>
        </w:rPr>
        <w:t>          </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br w:type="textWrapping"/>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附：</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残疾人福利性单位声明函</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sz w:val="21"/>
          <w:szCs w:val="21"/>
        </w:rPr>
        <w:t>（以资格条件落实中小企业扶持政策时适用，若有）</w:t>
      </w:r>
    </w:p>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hint="eastAsia" w:ascii="宋体" w:hAnsi="宋体" w:eastAsia="宋体" w:cs="宋体"/>
          <w:color w:val="auto"/>
          <w:sz w:val="19"/>
          <w:szCs w:val="19"/>
          <w:shd w:val="clear" w:color="auto" w:fill="FFFFFF"/>
        </w:rPr>
        <w:t>※</w:t>
      </w:r>
      <w:r>
        <w:rPr>
          <w:rFonts w:hint="eastAsia" w:ascii="宋体" w:hAnsi="宋体" w:eastAsia="宋体" w:cs="宋体"/>
          <w:color w:val="auto"/>
          <w:sz w:val="21"/>
          <w:szCs w:val="21"/>
        </w:rPr>
        <w:t>）</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）由本投标人承建的（填写“所投采购包、品目号”）工程</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）由本投标人承接的（填写“所投采购包、品目号”）服务；</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本投标人对上述声明的真实性负责。如有虚假，将依法承担相应责任。</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备注：</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1、请投标人按照实际情况编制填写本声明函，并在相应的（）中打“√”。</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2、若《残疾人福利性单位声明函》内容不真实，</w:t>
      </w:r>
      <w:r>
        <w:rPr>
          <w:rStyle w:val="13"/>
          <w:rFonts w:hint="eastAsia" w:ascii="宋体" w:hAnsi="宋体" w:eastAsia="宋体" w:cs="宋体"/>
          <w:color w:val="auto"/>
          <w:sz w:val="21"/>
          <w:szCs w:val="21"/>
        </w:rPr>
        <w:t>视为提供虚假材料。</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附：                          </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监狱企业证明材料</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 </w:t>
      </w:r>
    </w:p>
    <w:p>
      <w:pPr>
        <w:pStyle w:val="9"/>
        <w:widowControl/>
        <w:rPr>
          <w:rFonts w:ascii="宋体" w:hAnsi="宋体" w:eastAsia="宋体" w:cs="宋体"/>
          <w:color w:val="auto"/>
        </w:rPr>
      </w:pPr>
      <w:r>
        <w:rPr>
          <w:rFonts w:hint="eastAsia" w:ascii="宋体" w:hAnsi="宋体" w:eastAsia="宋体" w:cs="宋体"/>
          <w:color w:val="auto"/>
          <w:shd w:val="clear" w:color="auto" w:fill="FFFFFF"/>
        </w:rPr>
        <w:t>投标人为监狱企业，提供本单位制造的货物（承接的服务），并在投标文件中提供省级以上监狱管理局、戒毒管理局（含新疆生产建设兵团）出具的属于监狱企业的证明文件。</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二-10联合体协议（若有）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一、联合体各方应承担的工作和义务具体如下：</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2、成员方：</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w:t>
      </w:r>
    </w:p>
    <w:p>
      <w:pPr>
        <w:pStyle w:val="9"/>
        <w:widowControl/>
        <w:spacing w:before="75" w:beforeAutospacing="0" w:after="75" w:afterAutospacing="0" w:line="360" w:lineRule="atLeast"/>
        <w:ind w:firstLine="435"/>
        <w:rPr>
          <w:rFonts w:ascii="宋体" w:hAnsi="宋体" w:eastAsia="宋体" w:cs="宋体"/>
          <w:color w:val="auto"/>
        </w:rPr>
      </w:pPr>
      <w:r>
        <w:rPr>
          <w:rFonts w:hint="eastAsia" w:ascii="宋体" w:hAnsi="宋体" w:eastAsia="宋体" w:cs="宋体"/>
          <w:color w:val="auto"/>
          <w:sz w:val="21"/>
          <w:szCs w:val="21"/>
        </w:rPr>
        <w:t>二、联合体各方的合同金额占比，具体如下：</w:t>
      </w:r>
    </w:p>
    <w:p>
      <w:pPr>
        <w:pStyle w:val="9"/>
        <w:widowControl/>
        <w:spacing w:line="360" w:lineRule="atLeast"/>
        <w:ind w:firstLine="435"/>
        <w:rPr>
          <w:rFonts w:ascii="宋体" w:hAnsi="宋体" w:eastAsia="宋体" w:cs="宋体"/>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  全称 </w:t>
      </w:r>
      <w:r>
        <w:rPr>
          <w:rFonts w:hint="eastAsia" w:ascii="宋体" w:hAnsi="宋体" w:eastAsia="宋体" w:cs="宋体"/>
          <w:color w:val="auto"/>
          <w:sz w:val="21"/>
          <w:szCs w:val="21"/>
        </w:rPr>
        <w:t>）的合同金额占合同总额的＿%；</w:t>
      </w:r>
    </w:p>
    <w:p>
      <w:pPr>
        <w:pStyle w:val="9"/>
        <w:widowControl/>
        <w:spacing w:line="360" w:lineRule="atLeast"/>
        <w:ind w:firstLine="435"/>
        <w:rPr>
          <w:rFonts w:ascii="宋体" w:hAnsi="宋体" w:eastAsia="宋体" w:cs="宋体"/>
          <w:color w:val="auto"/>
        </w:rPr>
      </w:pPr>
      <w:r>
        <w:rPr>
          <w:rFonts w:hint="eastAsia" w:ascii="宋体" w:hAnsi="宋体" w:eastAsia="宋体" w:cs="宋体"/>
          <w:color w:val="auto"/>
          <w:sz w:val="21"/>
          <w:szCs w:val="21"/>
        </w:rPr>
        <w:t>2.成员方：</w:t>
      </w:r>
    </w:p>
    <w:p>
      <w:pPr>
        <w:pStyle w:val="9"/>
        <w:widowControl/>
        <w:spacing w:line="360" w:lineRule="atLeast"/>
        <w:ind w:firstLine="435"/>
        <w:rPr>
          <w:rFonts w:ascii="宋体" w:hAnsi="宋体" w:eastAsia="宋体" w:cs="宋体"/>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 成员1的全称 </w:t>
      </w:r>
      <w:r>
        <w:rPr>
          <w:rFonts w:hint="eastAsia" w:ascii="宋体" w:hAnsi="宋体" w:eastAsia="宋体" w:cs="宋体"/>
          <w:color w:val="auto"/>
          <w:sz w:val="21"/>
          <w:szCs w:val="21"/>
        </w:rPr>
        <w:t>）的合同金额占合同总额的＿%；</w:t>
      </w:r>
    </w:p>
    <w:p>
      <w:pPr>
        <w:pStyle w:val="9"/>
        <w:widowControl/>
        <w:spacing w:before="75" w:beforeAutospacing="0" w:after="75" w:afterAutospacing="0" w:line="360" w:lineRule="atLeast"/>
        <w:ind w:firstLine="435"/>
        <w:rPr>
          <w:rFonts w:ascii="宋体" w:hAnsi="宋体" w:eastAsia="宋体" w:cs="宋体"/>
          <w:color w:val="auto"/>
        </w:rPr>
      </w:pPr>
      <w:r>
        <w:rPr>
          <w:rFonts w:hint="eastAsia" w:ascii="宋体" w:hAnsi="宋体" w:eastAsia="宋体" w:cs="宋体"/>
          <w:color w:val="auto"/>
          <w:sz w:val="21"/>
          <w:szCs w:val="21"/>
        </w:rPr>
        <w:t>……。</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三、联合体各方约定：</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9"/>
        <w:widowControl/>
        <w:rPr>
          <w:rFonts w:ascii="宋体" w:hAnsi="宋体" w:eastAsia="宋体" w:cs="宋体"/>
          <w:color w:val="auto"/>
        </w:rPr>
      </w:pPr>
      <w:r>
        <w:rPr>
          <w:rFonts w:hint="eastAsia" w:ascii="宋体" w:hAnsi="宋体" w:eastAsia="宋体" w:cs="宋体"/>
          <w:color w:val="auto"/>
          <w:sz w:val="21"/>
          <w:szCs w:val="21"/>
        </w:rPr>
        <w:t>  3、</w:t>
      </w:r>
      <w:r>
        <w:rPr>
          <w:rFonts w:hint="eastAsia" w:ascii="宋体" w:hAnsi="宋体" w:eastAsia="宋体" w:cs="宋体"/>
          <w:color w:val="auto"/>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auto"/>
          <w:sz w:val="21"/>
          <w:szCs w:val="21"/>
        </w:rPr>
        <w:t>的条件参与商务部分的评标。</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五、本协议自签署之日起生效，政府采购合同履行完毕后自动失效。</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六、本协议一式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（以下无正文）</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9"/>
        <w:widowControl/>
        <w:rPr>
          <w:rFonts w:ascii="宋体" w:hAnsi="宋体" w:eastAsia="宋体" w:cs="宋体"/>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widowControl/>
        <w:rPr>
          <w:rFonts w:ascii="宋体" w:hAnsi="宋体" w:eastAsia="宋体" w:cs="宋体"/>
          <w:color w:val="auto"/>
        </w:rPr>
      </w:pPr>
      <w:r>
        <w:rPr>
          <w:rFonts w:hint="eastAsia" w:ascii="宋体" w:hAnsi="宋体" w:eastAsia="宋体" w:cs="宋体"/>
          <w:color w:val="auto"/>
          <w:sz w:val="21"/>
          <w:szCs w:val="21"/>
        </w:rPr>
        <w:t>……</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9"/>
        <w:widowControl/>
        <w:rPr>
          <w:rFonts w:ascii="宋体" w:hAnsi="宋体" w:eastAsia="宋体" w:cs="宋体"/>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right"/>
        <w:rPr>
          <w:rFonts w:ascii="宋体" w:hAnsi="宋体" w:eastAsia="宋体" w:cs="宋体"/>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9"/>
        <w:widowControl/>
        <w:rPr>
          <w:rFonts w:ascii="宋体" w:hAnsi="宋体" w:eastAsia="宋体" w:cs="宋体"/>
          <w:color w:val="auto"/>
        </w:rPr>
      </w:pPr>
      <w:r>
        <w:rPr>
          <w:rFonts w:hint="eastAsia" w:ascii="宋体" w:hAnsi="宋体" w:eastAsia="宋体" w:cs="宋体"/>
          <w:color w:val="auto"/>
          <w:sz w:val="21"/>
          <w:szCs w:val="21"/>
        </w:rPr>
        <w:t>2、本协议由委托代理人签字或盖章的，应按照本章载明的格式提供“单位授权书”。</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3、在以联合体形式落实中小企业预留份额项目中，投标人除了要提供《中小企业声明函》，还需提供本协议。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t> </w:t>
      </w:r>
    </w:p>
    <w:p>
      <w:pPr>
        <w:pStyle w:val="5"/>
        <w:widowControl/>
        <w:spacing w:beforeAutospacing="0" w:after="240" w:afterAutospacing="0"/>
        <w:jc w:val="center"/>
        <w:rPr>
          <w:rFonts w:hint="default" w:cs="宋体"/>
          <w:color w:val="auto"/>
        </w:rPr>
      </w:pPr>
      <w:r>
        <w:rPr>
          <w:rStyle w:val="13"/>
          <w:rFonts w:cs="宋体"/>
          <w:b/>
          <w:color w:val="auto"/>
        </w:rPr>
        <w:t>二-11分包意向协议（若有）</w:t>
      </w:r>
    </w:p>
    <w:p>
      <w:pPr>
        <w:pStyle w:val="9"/>
        <w:widowControl/>
        <w:spacing w:line="435" w:lineRule="atLeast"/>
        <w:rPr>
          <w:rFonts w:ascii="宋体" w:hAnsi="宋体" w:eastAsia="宋体" w:cs="宋体"/>
          <w:color w:val="auto"/>
        </w:rPr>
      </w:pPr>
      <w:r>
        <w:rPr>
          <w:rFonts w:hint="eastAsia" w:ascii="宋体" w:hAnsi="宋体" w:eastAsia="宋体" w:cs="宋体"/>
          <w:color w:val="auto"/>
          <w:sz w:val="21"/>
          <w:szCs w:val="21"/>
        </w:rPr>
        <w:t>甲方（总包方）：</w:t>
      </w:r>
      <w:r>
        <w:rPr>
          <w:rFonts w:hint="eastAsia" w:ascii="宋体" w:hAnsi="宋体" w:eastAsia="宋体" w:cs="宋体"/>
          <w:color w:val="auto"/>
          <w:sz w:val="21"/>
          <w:szCs w:val="21"/>
          <w:u w:val="single"/>
        </w:rPr>
        <w:t>                          　　　     </w:t>
      </w:r>
      <w:r>
        <w:rPr>
          <w:rFonts w:hint="eastAsia" w:ascii="宋体" w:hAnsi="宋体" w:eastAsia="宋体" w:cs="宋体"/>
          <w:color w:val="auto"/>
          <w:u w:val="single"/>
        </w:rPr>
        <w:t>　</w:t>
      </w:r>
      <w:r>
        <w:rPr>
          <w:rFonts w:hint="eastAsia" w:ascii="宋体" w:hAnsi="宋体" w:eastAsia="宋体" w:cs="宋体"/>
          <w:color w:val="auto"/>
          <w:sz w:val="21"/>
          <w:szCs w:val="21"/>
        </w:rPr>
        <w:t>（即本项目的投标人）</w:t>
      </w:r>
    </w:p>
    <w:p>
      <w:pPr>
        <w:pStyle w:val="9"/>
        <w:widowControl/>
        <w:spacing w:before="75" w:beforeAutospacing="0" w:after="75" w:afterAutospacing="0" w:line="360" w:lineRule="atLeast"/>
        <w:rPr>
          <w:rFonts w:ascii="宋体" w:hAnsi="宋体" w:eastAsia="宋体" w:cs="宋体"/>
          <w:color w:val="auto"/>
        </w:rPr>
      </w:pPr>
      <w:r>
        <w:rPr>
          <w:rFonts w:hint="eastAsia" w:ascii="宋体" w:hAnsi="宋体" w:eastAsia="宋体" w:cs="宋体"/>
          <w:color w:val="auto"/>
          <w:sz w:val="21"/>
          <w:szCs w:val="21"/>
        </w:rPr>
        <w:t>乙方（分包方）：</w:t>
      </w:r>
      <w:r>
        <w:rPr>
          <w:rFonts w:hint="eastAsia" w:ascii="宋体" w:hAnsi="宋体" w:eastAsia="宋体" w:cs="宋体"/>
          <w:color w:val="auto"/>
          <w:sz w:val="21"/>
          <w:szCs w:val="21"/>
          <w:u w:val="single"/>
        </w:rPr>
        <w:t>                     　　　　　　　    </w:t>
      </w:r>
    </w:p>
    <w:p>
      <w:pPr>
        <w:pStyle w:val="9"/>
        <w:widowControl/>
        <w:spacing w:before="75" w:beforeAutospacing="0" w:after="75" w:afterAutospacing="0" w:line="360" w:lineRule="atLeast"/>
        <w:ind w:firstLine="435"/>
        <w:rPr>
          <w:rFonts w:ascii="宋体" w:hAnsi="宋体" w:eastAsia="宋体" w:cs="宋体"/>
          <w:color w:val="auto"/>
        </w:rPr>
      </w:pPr>
      <w:r>
        <w:rPr>
          <w:rFonts w:hint="eastAsia" w:ascii="宋体" w:hAnsi="宋体" w:eastAsia="宋体" w:cs="宋体"/>
          <w:color w:val="auto"/>
          <w:sz w:val="21"/>
          <w:szCs w:val="21"/>
        </w:rPr>
        <w:t>兹有甲方参加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）的政府采购活动。甲方期望将采购项目的部分采购标的分包给乙方完成，而乙方保证能够向甲方提供本协议项下的采购标的，甲、乙双方就合同分包的有关事宜达成下列协议：</w:t>
      </w:r>
    </w:p>
    <w:p>
      <w:pPr>
        <w:pStyle w:val="9"/>
        <w:widowControl/>
        <w:spacing w:beforeAutospacing="0" w:afterAutospacing="0" w:line="360" w:lineRule="atLeast"/>
        <w:ind w:firstLine="480"/>
        <w:rPr>
          <w:rFonts w:ascii="宋体" w:hAnsi="宋体" w:eastAsia="宋体" w:cs="宋体"/>
          <w:color w:val="auto"/>
        </w:rPr>
      </w:pPr>
      <w:r>
        <w:rPr>
          <w:rStyle w:val="13"/>
          <w:rFonts w:hint="eastAsia" w:ascii="宋体" w:hAnsi="宋体" w:eastAsia="宋体" w:cs="宋体"/>
          <w:color w:val="auto"/>
          <w:sz w:val="21"/>
          <w:szCs w:val="21"/>
        </w:rPr>
        <w:t>一、分包标的</w:t>
      </w:r>
    </w:p>
    <w:p>
      <w:pPr>
        <w:pStyle w:val="9"/>
        <w:widowControl/>
        <w:spacing w:beforeAutospacing="0" w:afterAutospacing="0" w:line="360" w:lineRule="atLeast"/>
        <w:ind w:firstLine="480"/>
        <w:rPr>
          <w:rFonts w:ascii="宋体" w:hAnsi="宋体" w:eastAsia="宋体" w:cs="宋体"/>
          <w:color w:val="auto"/>
        </w:rPr>
      </w:pPr>
      <w:r>
        <w:rPr>
          <w:rFonts w:hint="eastAsia" w:ascii="宋体" w:hAnsi="宋体" w:eastAsia="宋体" w:cs="宋体"/>
          <w:color w:val="auto"/>
          <w:sz w:val="21"/>
          <w:szCs w:val="21"/>
          <w:u w:val="single"/>
        </w:rPr>
        <w:t>（根据双方的意向填写，可以是表格或文字描述）</w:t>
      </w:r>
      <w:r>
        <w:rPr>
          <w:rFonts w:hint="eastAsia" w:ascii="宋体" w:hAnsi="宋体" w:eastAsia="宋体" w:cs="宋体"/>
          <w:color w:val="auto"/>
          <w:sz w:val="21"/>
          <w:szCs w:val="21"/>
        </w:rPr>
        <w:t>。</w:t>
      </w:r>
    </w:p>
    <w:p>
      <w:pPr>
        <w:pStyle w:val="9"/>
        <w:widowControl/>
        <w:spacing w:beforeAutospacing="0" w:afterAutospacing="0" w:line="360" w:lineRule="atLeast"/>
        <w:ind w:firstLine="480"/>
        <w:rPr>
          <w:rFonts w:ascii="宋体" w:hAnsi="宋体" w:eastAsia="宋体" w:cs="宋体"/>
          <w:color w:val="auto"/>
        </w:rPr>
      </w:pPr>
      <w:r>
        <w:rPr>
          <w:rStyle w:val="13"/>
          <w:rFonts w:hint="eastAsia" w:ascii="宋体" w:hAnsi="宋体" w:eastAsia="宋体" w:cs="宋体"/>
          <w:color w:val="auto"/>
          <w:sz w:val="21"/>
          <w:szCs w:val="21"/>
        </w:rPr>
        <w:t>二、分包合同金额占比</w:t>
      </w:r>
    </w:p>
    <w:p>
      <w:pPr>
        <w:pStyle w:val="9"/>
        <w:widowControl/>
        <w:spacing w:beforeAutospacing="0" w:afterAutospacing="0" w:line="360" w:lineRule="atLeast"/>
        <w:ind w:firstLine="480"/>
        <w:rPr>
          <w:rFonts w:ascii="宋体" w:hAnsi="宋体" w:eastAsia="宋体" w:cs="宋体"/>
          <w:color w:val="auto"/>
        </w:rPr>
      </w:pPr>
      <w:r>
        <w:rPr>
          <w:rFonts w:hint="eastAsia" w:ascii="宋体" w:hAnsi="宋体" w:eastAsia="宋体" w:cs="宋体"/>
          <w:color w:val="auto"/>
          <w:sz w:val="21"/>
          <w:szCs w:val="21"/>
        </w:rPr>
        <w:t>分包合同价占投标总价的比例：　　%</w:t>
      </w:r>
    </w:p>
    <w:p>
      <w:pPr>
        <w:pStyle w:val="9"/>
        <w:widowControl/>
        <w:spacing w:beforeAutospacing="0" w:afterAutospacing="0" w:line="360" w:lineRule="atLeast"/>
        <w:ind w:firstLine="480"/>
        <w:rPr>
          <w:rFonts w:ascii="宋体" w:hAnsi="宋体" w:eastAsia="宋体" w:cs="宋体"/>
          <w:color w:val="auto"/>
        </w:rPr>
      </w:pPr>
      <w:r>
        <w:rPr>
          <w:rStyle w:val="13"/>
          <w:rFonts w:hint="eastAsia" w:ascii="宋体" w:hAnsi="宋体" w:eastAsia="宋体" w:cs="宋体"/>
          <w:color w:val="auto"/>
          <w:sz w:val="21"/>
          <w:szCs w:val="21"/>
        </w:rPr>
        <w:t>三、其他条款</w:t>
      </w:r>
    </w:p>
    <w:p>
      <w:pPr>
        <w:pStyle w:val="9"/>
        <w:widowControl/>
        <w:spacing w:beforeAutospacing="0" w:afterAutospacing="0" w:line="360" w:lineRule="atLeast"/>
        <w:ind w:firstLine="480"/>
        <w:rPr>
          <w:rFonts w:ascii="宋体" w:hAnsi="宋体" w:eastAsia="宋体" w:cs="宋体"/>
          <w:color w:val="auto"/>
        </w:rPr>
      </w:pPr>
      <w:r>
        <w:rPr>
          <w:rFonts w:hint="eastAsia" w:ascii="宋体" w:hAnsi="宋体" w:eastAsia="宋体" w:cs="宋体"/>
          <w:color w:val="auto"/>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9"/>
        <w:widowControl/>
        <w:spacing w:beforeAutospacing="0" w:afterAutospacing="0" w:line="360" w:lineRule="atLeast"/>
        <w:ind w:firstLine="480"/>
        <w:rPr>
          <w:rFonts w:ascii="宋体" w:hAnsi="宋体" w:eastAsia="宋体" w:cs="宋体"/>
          <w:color w:val="auto"/>
        </w:rPr>
      </w:pPr>
      <w:r>
        <w:rPr>
          <w:rFonts w:hint="eastAsia" w:ascii="宋体" w:hAnsi="宋体" w:eastAsia="宋体" w:cs="宋体"/>
          <w:color w:val="auto"/>
          <w:sz w:val="21"/>
          <w:szCs w:val="21"/>
        </w:rPr>
        <w:t> </w:t>
      </w:r>
    </w:p>
    <w:tbl>
      <w:tblPr>
        <w:tblStyle w:val="11"/>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290"/>
        <w:gridCol w:w="41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甲方：</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住所：</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联系方法：</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开户银行：</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账号：</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spacing w:before="75" w:beforeAutospacing="0" w:after="75" w:afterAutospacing="0"/>
              <w:jc w:val="both"/>
              <w:rPr>
                <w:rFonts w:ascii="宋体" w:hAnsi="宋体" w:eastAsia="宋体" w:cs="宋体"/>
                <w:color w:val="auto"/>
              </w:rPr>
            </w:pPr>
            <w:r>
              <w:rPr>
                <w:rFonts w:hint="eastAsia" w:ascii="宋体" w:hAnsi="宋体" w:eastAsia="宋体" w:cs="宋体"/>
                <w:color w:val="auto"/>
                <w:sz w:val="21"/>
                <w:szCs w:val="21"/>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310" w:type="dxa"/>
            <w:gridSpan w:val="2"/>
            <w:tcBorders>
              <w:top w:val="nil"/>
              <w:left w:val="nil"/>
              <w:bottom w:val="nil"/>
              <w:right w:val="nil"/>
            </w:tcBorders>
            <w:shd w:val="clear" w:color="auto" w:fill="auto"/>
            <w:tcMar>
              <w:top w:w="0" w:type="dxa"/>
              <w:left w:w="105" w:type="dxa"/>
              <w:bottom w:w="0" w:type="dxa"/>
              <w:right w:w="105" w:type="dxa"/>
            </w:tcMar>
          </w:tcPr>
          <w:p>
            <w:pPr>
              <w:pStyle w:val="9"/>
              <w:widowControl/>
              <w:spacing w:before="150" w:beforeAutospacing="0" w:afterAutospacing="0"/>
              <w:ind w:left="3045"/>
              <w:rPr>
                <w:rFonts w:ascii="宋体" w:hAnsi="宋体" w:eastAsia="宋体" w:cs="宋体"/>
                <w:color w:val="auto"/>
              </w:rPr>
            </w:pPr>
            <w:r>
              <w:rPr>
                <w:rFonts w:hint="eastAsia" w:ascii="宋体" w:hAnsi="宋体" w:eastAsia="宋体" w:cs="宋体"/>
                <w:color w:val="auto"/>
                <w:sz w:val="21"/>
                <w:szCs w:val="21"/>
              </w:rPr>
              <w:t>签订地点：</w:t>
            </w:r>
            <w:r>
              <w:rPr>
                <w:rFonts w:hint="eastAsia" w:ascii="宋体" w:hAnsi="宋体" w:eastAsia="宋体" w:cs="宋体"/>
                <w:color w:val="auto"/>
                <w:sz w:val="21"/>
                <w:szCs w:val="21"/>
                <w:u w:val="single"/>
              </w:rPr>
              <w:t>                </w:t>
            </w:r>
          </w:p>
          <w:p>
            <w:pPr>
              <w:pStyle w:val="9"/>
              <w:widowControl/>
              <w:spacing w:beforeAutospacing="0" w:afterAutospacing="0" w:line="360" w:lineRule="atLeast"/>
              <w:ind w:left="3045"/>
              <w:rPr>
                <w:rFonts w:ascii="宋体" w:hAnsi="宋体" w:eastAsia="宋体" w:cs="宋体"/>
                <w:color w:val="auto"/>
              </w:rPr>
            </w:pPr>
            <w:r>
              <w:rPr>
                <w:rFonts w:hint="eastAsia" w:ascii="宋体" w:hAnsi="宋体" w:eastAsia="宋体" w:cs="宋体"/>
                <w:color w:val="auto"/>
                <w:sz w:val="21"/>
                <w:szCs w:val="21"/>
              </w:rPr>
              <w:t>签订日期：    年   月   日</w:t>
            </w:r>
          </w:p>
        </w:tc>
      </w:tr>
    </w:tbl>
    <w:p>
      <w:pPr>
        <w:pStyle w:val="9"/>
        <w:widowControl/>
        <w:spacing w:before="75" w:beforeAutospacing="0" w:after="75" w:afterAutospacing="0"/>
        <w:rPr>
          <w:rFonts w:ascii="宋体" w:hAnsi="宋体" w:eastAsia="宋体" w:cs="宋体"/>
          <w:color w:val="auto"/>
        </w:rPr>
      </w:pPr>
      <w:r>
        <w:rPr>
          <w:rStyle w:val="13"/>
          <w:rFonts w:hint="eastAsia" w:ascii="宋体" w:hAnsi="宋体" w:eastAsia="宋体" w:cs="宋体"/>
          <w:color w:val="auto"/>
          <w:sz w:val="21"/>
          <w:szCs w:val="21"/>
        </w:rPr>
        <w:t>※注意：</w:t>
      </w:r>
    </w:p>
    <w:p>
      <w:pPr>
        <w:pStyle w:val="9"/>
        <w:widowControl/>
        <w:spacing w:line="360" w:lineRule="atLeast"/>
        <w:ind w:firstLine="435"/>
        <w:rPr>
          <w:rFonts w:ascii="宋体" w:hAnsi="宋体" w:eastAsia="宋体" w:cs="宋体"/>
          <w:color w:val="auto"/>
        </w:rPr>
      </w:pPr>
      <w:r>
        <w:rPr>
          <w:rStyle w:val="13"/>
          <w:rFonts w:hint="eastAsia" w:ascii="宋体" w:hAnsi="宋体" w:eastAsia="宋体" w:cs="宋体"/>
          <w:color w:val="auto"/>
          <w:sz w:val="21"/>
          <w:szCs w:val="21"/>
        </w:rPr>
        <w:t>1.招标文件接受合同分包且投标人拟将合同分包的，应提供本协议；否则无须提供。</w:t>
      </w:r>
    </w:p>
    <w:p>
      <w:pPr>
        <w:pStyle w:val="9"/>
        <w:widowControl/>
        <w:spacing w:line="360" w:lineRule="atLeast"/>
        <w:ind w:firstLine="435"/>
        <w:rPr>
          <w:rFonts w:ascii="宋体" w:hAnsi="宋体" w:eastAsia="宋体" w:cs="宋体"/>
          <w:color w:val="auto"/>
        </w:rPr>
      </w:pPr>
      <w:r>
        <w:rPr>
          <w:rStyle w:val="13"/>
          <w:rFonts w:hint="eastAsia" w:ascii="宋体" w:hAnsi="宋体" w:eastAsia="宋体" w:cs="宋体"/>
          <w:color w:val="auto"/>
          <w:sz w:val="21"/>
          <w:szCs w:val="21"/>
        </w:rPr>
        <w:t>2.本协议由委托代理人签字或盖章的，应按照本章载明的格式提供“单位授权书”。</w:t>
      </w:r>
    </w:p>
    <w:p>
      <w:pPr>
        <w:pStyle w:val="9"/>
        <w:widowControl/>
        <w:spacing w:line="360" w:lineRule="atLeast"/>
        <w:ind w:firstLine="435"/>
        <w:rPr>
          <w:rFonts w:ascii="宋体" w:hAnsi="宋体" w:eastAsia="宋体" w:cs="宋体"/>
          <w:color w:val="auto"/>
        </w:rPr>
      </w:pPr>
      <w:r>
        <w:rPr>
          <w:rStyle w:val="13"/>
          <w:rFonts w:hint="eastAsia" w:ascii="宋体" w:hAnsi="宋体" w:eastAsia="宋体" w:cs="宋体"/>
          <w:color w:val="auto"/>
          <w:sz w:val="21"/>
          <w:szCs w:val="21"/>
        </w:rPr>
        <w:t>3.在以合同分包形式落实中小企业预留份额项目中，投标人除了要提供《中小企业声明函》，还需提供本协议。 </w:t>
      </w:r>
    </w:p>
    <w:p>
      <w:pPr>
        <w:pStyle w:val="9"/>
        <w:widowControl/>
        <w:rPr>
          <w:rFonts w:ascii="宋体" w:hAnsi="宋体" w:eastAsia="宋体" w:cs="宋体"/>
          <w:color w:val="auto"/>
        </w:rPr>
      </w:pPr>
    </w:p>
    <w:p>
      <w:pPr>
        <w:pStyle w:val="9"/>
        <w:widowControl/>
        <w:spacing w:after="240" w:afterAutospacing="0"/>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二-12其他资格证明文件（若有）</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二</w:t>
      </w:r>
      <w:r>
        <w:rPr>
          <w:rStyle w:val="13"/>
          <w:rFonts w:hint="eastAsia" w:ascii="宋体" w:hAnsi="宋体" w:eastAsia="宋体" w:cs="宋体"/>
          <w:color w:val="auto"/>
          <w:sz w:val="21"/>
          <w:szCs w:val="21"/>
        </w:rPr>
        <w:t>-12-①具备履行合同所必需设备和专业技术能力专项证明材料（若有）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9"/>
        <w:widowControl/>
        <w:rPr>
          <w:rFonts w:ascii="宋体" w:hAnsi="宋体" w:eastAsia="宋体" w:cs="宋体"/>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二-12-②招标文件规定的其他资格证明文件（若有）</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编制说明</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w:t>
      </w:r>
      <w:r>
        <w:rPr>
          <w:rStyle w:val="13"/>
          <w:rFonts w:hint="eastAsia" w:ascii="宋体" w:hAnsi="宋体" w:eastAsia="宋体" w:cs="宋体"/>
          <w:color w:val="auto"/>
          <w:sz w:val="21"/>
          <w:szCs w:val="21"/>
        </w:rPr>
        <w:t>、投标保证金</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编制说明</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1、在此项下提交的</w:t>
      </w:r>
      <w:r>
        <w:rPr>
          <w:rStyle w:val="13"/>
          <w:rFonts w:hint="eastAsia" w:ascii="宋体" w:hAnsi="宋体" w:eastAsia="宋体" w:cs="宋体"/>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9"/>
        <w:widowControl/>
        <w:rPr>
          <w:rFonts w:ascii="宋体" w:hAnsi="宋体" w:eastAsia="宋体" w:cs="宋体"/>
          <w:color w:val="auto"/>
        </w:rPr>
      </w:pPr>
      <w:r>
        <w:rPr>
          <w:rFonts w:hint="eastAsia" w:ascii="宋体" w:hAnsi="宋体" w:eastAsia="宋体" w:cs="宋体"/>
          <w:color w:val="auto"/>
          <w:sz w:val="21"/>
          <w:szCs w:val="21"/>
        </w:rPr>
        <w:t>2、投标保证金是否已提交的认定按照招标文件第三章规定执行。</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8"/>
          <w:szCs w:val="28"/>
        </w:rPr>
        <w:t>封面格式</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48"/>
          <w:szCs w:val="48"/>
        </w:rPr>
        <w:t>福建省政府采购投标文件</w:t>
      </w:r>
    </w:p>
    <w:p>
      <w:pPr>
        <w:pStyle w:val="9"/>
        <w:widowControl/>
        <w:jc w:val="center"/>
        <w:rPr>
          <w:rFonts w:ascii="宋体" w:hAnsi="宋体" w:eastAsia="宋体" w:cs="宋体"/>
          <w:color w:val="auto"/>
        </w:rPr>
      </w:pPr>
      <w:r>
        <w:rPr>
          <w:rStyle w:val="13"/>
          <w:rFonts w:hint="eastAsia" w:ascii="宋体" w:hAnsi="宋体" w:eastAsia="宋体" w:cs="宋体"/>
          <w:color w:val="auto"/>
          <w:sz w:val="48"/>
          <w:szCs w:val="48"/>
        </w:rPr>
        <w:t>（报价部分）</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36"/>
          <w:szCs w:val="36"/>
          <w:u w:val="single"/>
        </w:rPr>
        <w:t>（填写正本或副本）</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项目名称：</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备案编号：</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项目编号：</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所投采购包：</w:t>
      </w:r>
      <w:r>
        <w:rPr>
          <w:rStyle w:val="13"/>
          <w:rFonts w:hint="eastAsia" w:ascii="宋体" w:hAnsi="宋体" w:eastAsia="宋体" w:cs="宋体"/>
          <w:color w:val="auto"/>
          <w:sz w:val="31"/>
          <w:szCs w:val="31"/>
          <w:u w:val="single"/>
        </w:rPr>
        <w:t>（由投标人填写）</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31"/>
          <w:szCs w:val="31"/>
        </w:rPr>
        <w:t>投标人：</w:t>
      </w:r>
      <w:r>
        <w:rPr>
          <w:rStyle w:val="13"/>
          <w:rFonts w:hint="eastAsia" w:ascii="宋体" w:hAnsi="宋体" w:eastAsia="宋体" w:cs="宋体"/>
          <w:color w:val="auto"/>
          <w:sz w:val="31"/>
          <w:szCs w:val="31"/>
          <w:u w:val="single"/>
        </w:rPr>
        <w:t>（填写“全称”）</w:t>
      </w:r>
    </w:p>
    <w:p>
      <w:pPr>
        <w:pStyle w:val="9"/>
        <w:widowControl/>
        <w:jc w:val="center"/>
        <w:rPr>
          <w:rFonts w:ascii="宋体" w:hAnsi="宋体" w:eastAsia="宋体" w:cs="宋体"/>
          <w:color w:val="auto"/>
        </w:rPr>
      </w:pPr>
      <w:r>
        <w:rPr>
          <w:rStyle w:val="13"/>
          <w:rFonts w:hint="eastAsia" w:ascii="宋体" w:hAnsi="宋体" w:eastAsia="宋体" w:cs="宋体"/>
          <w:color w:val="auto"/>
          <w:sz w:val="31"/>
          <w:szCs w:val="31"/>
          <w:u w:val="single"/>
        </w:rPr>
        <w:t>（由投标人填写）</w:t>
      </w:r>
      <w:r>
        <w:rPr>
          <w:rStyle w:val="13"/>
          <w:rFonts w:hint="eastAsia" w:ascii="宋体" w:hAnsi="宋体" w:eastAsia="宋体" w:cs="宋体"/>
          <w:color w:val="auto"/>
          <w:sz w:val="31"/>
          <w:szCs w:val="31"/>
        </w:rPr>
        <w:t>年</w:t>
      </w:r>
      <w:r>
        <w:rPr>
          <w:rStyle w:val="13"/>
          <w:rFonts w:hint="eastAsia" w:ascii="宋体" w:hAnsi="宋体" w:eastAsia="宋体" w:cs="宋体"/>
          <w:color w:val="auto"/>
          <w:sz w:val="31"/>
          <w:szCs w:val="31"/>
          <w:u w:val="single"/>
        </w:rPr>
        <w:t>（由投标人填写）</w:t>
      </w:r>
      <w:r>
        <w:rPr>
          <w:rStyle w:val="13"/>
          <w:rFonts w:hint="eastAsia" w:ascii="宋体" w:hAnsi="宋体" w:eastAsia="宋体" w:cs="宋体"/>
          <w:color w:val="auto"/>
          <w:sz w:val="31"/>
          <w:szCs w:val="31"/>
        </w:rPr>
        <w:t>月</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8"/>
          <w:szCs w:val="28"/>
        </w:rPr>
        <w:t>索引</w:t>
      </w:r>
    </w:p>
    <w:p>
      <w:pPr>
        <w:pStyle w:val="9"/>
        <w:widowControl/>
        <w:rPr>
          <w:rFonts w:ascii="宋体" w:hAnsi="宋体" w:eastAsia="宋体" w:cs="宋体"/>
          <w:color w:val="auto"/>
        </w:rPr>
      </w:pPr>
      <w:r>
        <w:rPr>
          <w:rFonts w:hint="eastAsia" w:ascii="宋体" w:hAnsi="宋体" w:eastAsia="宋体" w:cs="宋体"/>
          <w:color w:val="auto"/>
          <w:sz w:val="28"/>
          <w:szCs w:val="28"/>
        </w:rPr>
        <w:t>一、开标一览表</w:t>
      </w:r>
    </w:p>
    <w:p>
      <w:pPr>
        <w:pStyle w:val="9"/>
        <w:widowControl/>
        <w:rPr>
          <w:rFonts w:ascii="宋体" w:hAnsi="宋体" w:eastAsia="宋体" w:cs="宋体"/>
          <w:color w:val="auto"/>
        </w:rPr>
      </w:pPr>
      <w:r>
        <w:rPr>
          <w:rFonts w:hint="eastAsia" w:ascii="宋体" w:hAnsi="宋体" w:eastAsia="宋体" w:cs="宋体"/>
          <w:color w:val="auto"/>
          <w:sz w:val="28"/>
          <w:szCs w:val="28"/>
        </w:rPr>
        <w:t>二、投标分项报价表</w:t>
      </w:r>
    </w:p>
    <w:p>
      <w:pPr>
        <w:pStyle w:val="9"/>
        <w:widowControl/>
        <w:rPr>
          <w:rFonts w:ascii="宋体" w:hAnsi="宋体" w:eastAsia="宋体" w:cs="宋体"/>
          <w:color w:val="auto"/>
        </w:rPr>
      </w:pPr>
      <w:r>
        <w:rPr>
          <w:rFonts w:hint="eastAsia" w:ascii="宋体" w:hAnsi="宋体" w:eastAsia="宋体" w:cs="宋体"/>
          <w:color w:val="auto"/>
          <w:sz w:val="28"/>
          <w:szCs w:val="28"/>
        </w:rPr>
        <w:t>三、招标文件规定的价格扣除证明材料（若有）</w:t>
      </w:r>
    </w:p>
    <w:p>
      <w:pPr>
        <w:pStyle w:val="9"/>
        <w:widowControl/>
        <w:rPr>
          <w:rFonts w:ascii="宋体" w:hAnsi="宋体" w:eastAsia="宋体" w:cs="宋体"/>
          <w:color w:val="auto"/>
        </w:rPr>
      </w:pPr>
      <w:r>
        <w:rPr>
          <w:rFonts w:hint="eastAsia" w:ascii="宋体" w:hAnsi="宋体" w:eastAsia="宋体" w:cs="宋体"/>
          <w:color w:val="auto"/>
          <w:sz w:val="28"/>
          <w:szCs w:val="28"/>
        </w:rPr>
        <w:t>四、招标文件规定的加分证明材料（若有）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一、开标一览表</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widowControl/>
        <w:jc w:val="right"/>
        <w:rPr>
          <w:rFonts w:ascii="宋体" w:hAnsi="宋体" w:eastAsia="宋体" w:cs="宋体"/>
          <w:color w:val="auto"/>
        </w:rPr>
      </w:pPr>
      <w:r>
        <w:rPr>
          <w:rFonts w:hint="eastAsia" w:ascii="宋体" w:hAnsi="宋体" w:eastAsia="宋体" w:cs="宋体"/>
          <w:color w:val="auto"/>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采购包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投标</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rPr>
                <w:rFonts w:ascii="宋体" w:hAnsi="宋体" w:eastAsia="宋体" w:cs="宋体"/>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widowControl/>
              <w:rPr>
                <w:rFonts w:ascii="宋体" w:hAnsi="宋体" w:eastAsia="宋体" w:cs="宋体"/>
                <w:color w:val="auto"/>
              </w:rPr>
            </w:pPr>
            <w:r>
              <w:rPr>
                <w:rFonts w:hint="eastAsia" w:ascii="宋体" w:hAnsi="宋体" w:eastAsia="宋体" w:cs="宋体"/>
                <w:color w:val="auto"/>
                <w:sz w:val="21"/>
                <w:szCs w:val="21"/>
              </w:rPr>
              <w:t>a.投标报价的明细：详见《投标分项报价表》。</w:t>
            </w:r>
          </w:p>
          <w:p>
            <w:pPr>
              <w:pStyle w:val="9"/>
              <w:widowControl/>
              <w:rPr>
                <w:rFonts w:ascii="宋体" w:hAnsi="宋体" w:eastAsia="宋体" w:cs="宋体"/>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rPr>
                <w:rFonts w:ascii="宋体" w:hAnsi="宋体" w:eastAsia="宋体" w:cs="宋体"/>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18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p>
        </w:tc>
      </w:tr>
    </w:tbl>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1、本表应按照下列规定填写：</w:t>
      </w:r>
    </w:p>
    <w:p>
      <w:pPr>
        <w:pStyle w:val="9"/>
        <w:widowControl/>
        <w:rPr>
          <w:rFonts w:ascii="宋体" w:hAnsi="宋体" w:eastAsia="宋体" w:cs="宋体"/>
          <w:color w:val="auto"/>
        </w:rPr>
      </w:pPr>
      <w:r>
        <w:rPr>
          <w:rFonts w:hint="eastAsia" w:ascii="宋体" w:hAnsi="宋体" w:eastAsia="宋体" w:cs="宋体"/>
          <w:color w:val="auto"/>
          <w:sz w:val="21"/>
          <w:szCs w:val="21"/>
        </w:rPr>
        <w:t>1.1投标人应按照本表格式填写所投的采购包的“投标报价”。</w:t>
      </w:r>
    </w:p>
    <w:p>
      <w:pPr>
        <w:pStyle w:val="9"/>
        <w:widowControl/>
        <w:rPr>
          <w:rFonts w:ascii="宋体" w:hAnsi="宋体" w:eastAsia="宋体" w:cs="宋体"/>
          <w:color w:val="auto"/>
        </w:rPr>
      </w:pPr>
      <w:r>
        <w:rPr>
          <w:rFonts w:hint="eastAsia" w:ascii="宋体" w:hAnsi="宋体" w:eastAsia="宋体" w:cs="宋体"/>
          <w:color w:val="auto"/>
          <w:sz w:val="21"/>
          <w:szCs w:val="21"/>
        </w:rPr>
        <w:t>1.2本表中列示的“采购包”应与《投标分项报价表》中列示的“采购包”保持一致，即：若本表中列示的“采购包”为“1”时，《投标分项报价表》中列示的“采购包”亦应为“1”，以此类推。</w:t>
      </w:r>
    </w:p>
    <w:p>
      <w:pPr>
        <w:pStyle w:val="9"/>
        <w:widowControl/>
        <w:rPr>
          <w:rFonts w:ascii="宋体" w:hAnsi="宋体" w:eastAsia="宋体" w:cs="宋体"/>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二、投标分项报价表</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widowControl/>
        <w:jc w:val="right"/>
        <w:rPr>
          <w:rFonts w:ascii="宋体" w:hAnsi="宋体" w:eastAsia="宋体" w:cs="宋体"/>
          <w:color w:val="auto"/>
        </w:rPr>
      </w:pPr>
      <w:r>
        <w:rPr>
          <w:rFonts w:hint="eastAsia" w:ascii="宋体" w:hAnsi="宋体" w:eastAsia="宋体" w:cs="宋体"/>
          <w:color w:val="auto"/>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采购包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单价</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总价</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bl>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1、本表应按照下列规定填写：</w:t>
      </w:r>
    </w:p>
    <w:p>
      <w:pPr>
        <w:pStyle w:val="9"/>
        <w:widowControl/>
        <w:rPr>
          <w:rFonts w:ascii="宋体" w:hAnsi="宋体" w:eastAsia="宋体" w:cs="宋体"/>
          <w:color w:val="auto"/>
        </w:rPr>
      </w:pPr>
      <w:r>
        <w:rPr>
          <w:rFonts w:hint="eastAsia" w:ascii="宋体" w:hAnsi="宋体" w:eastAsia="宋体" w:cs="宋体"/>
          <w:color w:val="auto"/>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widowControl/>
        <w:rPr>
          <w:rFonts w:ascii="宋体" w:hAnsi="宋体" w:eastAsia="宋体" w:cs="宋体"/>
          <w:color w:val="auto"/>
        </w:rPr>
      </w:pPr>
      <w:r>
        <w:rPr>
          <w:rFonts w:hint="eastAsia" w:ascii="宋体" w:hAnsi="宋体" w:eastAsia="宋体" w:cs="宋体"/>
          <w:color w:val="auto"/>
          <w:sz w:val="21"/>
          <w:szCs w:val="21"/>
        </w:rPr>
        <w:t>1.2“投标标的”为货物的：</w:t>
      </w:r>
      <w:r>
        <w:rPr>
          <w:rStyle w:val="13"/>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p>
    <w:p>
      <w:pPr>
        <w:pStyle w:val="9"/>
        <w:widowControl/>
        <w:rPr>
          <w:rFonts w:ascii="宋体" w:hAnsi="宋体" w:eastAsia="宋体" w:cs="宋体"/>
          <w:color w:val="auto"/>
        </w:rPr>
      </w:pPr>
      <w:r>
        <w:rPr>
          <w:rFonts w:hint="eastAsia" w:ascii="宋体" w:hAnsi="宋体" w:eastAsia="宋体" w:cs="宋体"/>
          <w:color w:val="auto"/>
          <w:sz w:val="21"/>
          <w:szCs w:val="21"/>
        </w:rPr>
        <w:t>1.3“投标标的”为服务的：</w:t>
      </w:r>
      <w:r>
        <w:rPr>
          <w:rStyle w:val="13"/>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3"/>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p>
    <w:p>
      <w:pPr>
        <w:pStyle w:val="9"/>
        <w:widowControl/>
        <w:rPr>
          <w:rFonts w:ascii="宋体" w:hAnsi="宋体" w:eastAsia="宋体" w:cs="宋体"/>
          <w:color w:val="auto"/>
        </w:rPr>
      </w:pPr>
      <w:r>
        <w:rPr>
          <w:rFonts w:hint="eastAsia" w:ascii="宋体" w:hAnsi="宋体" w:eastAsia="宋体" w:cs="宋体"/>
          <w:color w:val="auto"/>
          <w:sz w:val="21"/>
          <w:szCs w:val="21"/>
        </w:rPr>
        <w:t>1.4同一采购包中，</w:t>
      </w:r>
      <w:r>
        <w:rPr>
          <w:rStyle w:val="13"/>
          <w:rFonts w:hint="eastAsia" w:ascii="宋体" w:hAnsi="宋体" w:eastAsia="宋体" w:cs="宋体"/>
          <w:color w:val="auto"/>
          <w:sz w:val="21"/>
          <w:szCs w:val="21"/>
        </w:rPr>
        <w:t>“单价（现场）”</w:t>
      </w:r>
      <w:r>
        <w:rPr>
          <w:rFonts w:hint="eastAsia" w:ascii="宋体" w:hAnsi="宋体" w:eastAsia="宋体" w:cs="宋体"/>
          <w:color w:val="auto"/>
          <w:sz w:val="21"/>
          <w:szCs w:val="21"/>
        </w:rPr>
        <w:t>×</w:t>
      </w:r>
      <w:r>
        <w:rPr>
          <w:rStyle w:val="13"/>
          <w:rFonts w:hint="eastAsia" w:ascii="宋体" w:hAnsi="宋体" w:eastAsia="宋体" w:cs="宋体"/>
          <w:color w:val="auto"/>
          <w:sz w:val="21"/>
          <w:szCs w:val="21"/>
        </w:rPr>
        <w:t>“数量”</w:t>
      </w:r>
      <w:r>
        <w:rPr>
          <w:rFonts w:hint="eastAsia" w:ascii="宋体" w:hAnsi="宋体" w:eastAsia="宋体" w:cs="宋体"/>
          <w:color w:val="auto"/>
          <w:sz w:val="21"/>
          <w:szCs w:val="21"/>
        </w:rPr>
        <w:t>=</w:t>
      </w:r>
      <w:r>
        <w:rPr>
          <w:rStyle w:val="13"/>
          <w:rFonts w:hint="eastAsia" w:ascii="宋体" w:hAnsi="宋体" w:eastAsia="宋体" w:cs="宋体"/>
          <w:color w:val="auto"/>
          <w:sz w:val="21"/>
          <w:szCs w:val="21"/>
        </w:rPr>
        <w:t>“总价（现场）”</w:t>
      </w:r>
      <w:r>
        <w:rPr>
          <w:rFonts w:hint="eastAsia" w:ascii="宋体" w:hAnsi="宋体" w:eastAsia="宋体" w:cs="宋体"/>
          <w:color w:val="auto"/>
          <w:sz w:val="21"/>
          <w:szCs w:val="21"/>
        </w:rPr>
        <w:t>，全部品目号</w:t>
      </w:r>
      <w:r>
        <w:rPr>
          <w:rStyle w:val="13"/>
          <w:rFonts w:hint="eastAsia" w:ascii="宋体" w:hAnsi="宋体" w:eastAsia="宋体" w:cs="宋体"/>
          <w:color w:val="auto"/>
          <w:sz w:val="21"/>
          <w:szCs w:val="21"/>
        </w:rPr>
        <w:t>“总价（现场）”</w:t>
      </w:r>
      <w:r>
        <w:rPr>
          <w:rFonts w:hint="eastAsia" w:ascii="宋体" w:hAnsi="宋体" w:eastAsia="宋体" w:cs="宋体"/>
          <w:color w:val="auto"/>
          <w:sz w:val="21"/>
          <w:szCs w:val="21"/>
        </w:rPr>
        <w:t>的合计金额应与《开标一览表》中相应采购包列示的</w:t>
      </w:r>
      <w:r>
        <w:rPr>
          <w:rStyle w:val="13"/>
          <w:rFonts w:hint="eastAsia" w:ascii="宋体" w:hAnsi="宋体" w:eastAsia="宋体" w:cs="宋体"/>
          <w:color w:val="auto"/>
          <w:sz w:val="21"/>
          <w:szCs w:val="21"/>
        </w:rPr>
        <w:t>“投标总价”</w:t>
      </w:r>
      <w:r>
        <w:rPr>
          <w:rFonts w:hint="eastAsia" w:ascii="宋体" w:hAnsi="宋体" w:eastAsia="宋体" w:cs="宋体"/>
          <w:color w:val="auto"/>
          <w:sz w:val="21"/>
          <w:szCs w:val="21"/>
        </w:rPr>
        <w:t>保持一致。</w:t>
      </w:r>
    </w:p>
    <w:p>
      <w:pPr>
        <w:pStyle w:val="9"/>
        <w:widowControl/>
        <w:rPr>
          <w:rFonts w:ascii="宋体" w:hAnsi="宋体" w:eastAsia="宋体" w:cs="宋体"/>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13"/>
          <w:rFonts w:hint="eastAsia" w:ascii="宋体" w:hAnsi="宋体" w:eastAsia="宋体" w:cs="宋体"/>
          <w:color w:val="auto"/>
          <w:sz w:val="21"/>
          <w:szCs w:val="21"/>
        </w:rPr>
        <w:t>“备注”</w:t>
      </w:r>
      <w:r>
        <w:rPr>
          <w:rFonts w:hint="eastAsia" w:ascii="宋体" w:hAnsi="宋体" w:eastAsia="宋体" w:cs="宋体"/>
          <w:color w:val="auto"/>
          <w:sz w:val="21"/>
          <w:szCs w:val="21"/>
        </w:rPr>
        <w:t>项下填写。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rPr>
        <w:br w:type="textWrapping"/>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三、招标文件规定的价格扣除证明材料（若有）</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三-1优先类节能产品、环境标志产品价格扣除证明材料（若有）</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三-1-①优先类节能产品、环境标志产品统计表（价格扣除适用，若有）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widowControl/>
        <w:jc w:val="right"/>
        <w:rPr>
          <w:rFonts w:ascii="宋体" w:hAnsi="宋体" w:eastAsia="宋体" w:cs="宋体"/>
          <w:color w:val="auto"/>
        </w:rPr>
      </w:pPr>
      <w:r>
        <w:rPr>
          <w:rFonts w:hint="eastAsia" w:ascii="宋体" w:hAnsi="宋体" w:eastAsia="宋体" w:cs="宋体"/>
          <w:color w:val="auto"/>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单价</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总价</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9"/>
              <w:widowControl/>
              <w:rPr>
                <w:rFonts w:ascii="宋体" w:hAnsi="宋体" w:eastAsia="宋体" w:cs="宋体"/>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widowControl/>
              <w:rPr>
                <w:rFonts w:ascii="宋体" w:hAnsi="宋体" w:eastAsia="宋体" w:cs="宋体"/>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widowControl/>
              <w:rPr>
                <w:rFonts w:ascii="宋体" w:hAnsi="宋体" w:eastAsia="宋体" w:cs="宋体"/>
                <w:color w:val="auto"/>
              </w:rPr>
            </w:pPr>
            <w:r>
              <w:rPr>
                <w:rFonts w:hint="eastAsia" w:ascii="宋体" w:hAnsi="宋体" w:eastAsia="宋体" w:cs="宋体"/>
                <w:color w:val="auto"/>
                <w:sz w:val="21"/>
                <w:szCs w:val="21"/>
              </w:rPr>
              <w:t>c.“采购包内属于节能、环境标志产品的报价总金额”占“采购包投标总价（报价总金额）”的比例（以%列示）：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1、对节能、环境标志产品计算价格扣除时，只依据投标文件</w:t>
      </w:r>
      <w:r>
        <w:rPr>
          <w:rStyle w:val="13"/>
          <w:rFonts w:hint="eastAsia" w:ascii="宋体" w:hAnsi="宋体" w:eastAsia="宋体" w:cs="宋体"/>
          <w:color w:val="auto"/>
          <w:sz w:val="21"/>
          <w:szCs w:val="21"/>
        </w:rPr>
        <w:t>“三-1-②优先类节能产品、环境标志产品证明材料（价格扣除适用，若有）”。</w:t>
      </w:r>
    </w:p>
    <w:p>
      <w:pPr>
        <w:pStyle w:val="9"/>
        <w:widowControl/>
        <w:rPr>
          <w:rFonts w:ascii="宋体" w:hAnsi="宋体" w:eastAsia="宋体" w:cs="宋体"/>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9"/>
        <w:widowControl/>
        <w:rPr>
          <w:rFonts w:ascii="宋体" w:hAnsi="宋体" w:eastAsia="宋体" w:cs="宋体"/>
          <w:color w:val="auto"/>
        </w:rPr>
      </w:pPr>
      <w:r>
        <w:rPr>
          <w:rFonts w:hint="eastAsia" w:ascii="宋体" w:hAnsi="宋体" w:eastAsia="宋体" w:cs="宋体"/>
          <w:color w:val="auto"/>
          <w:sz w:val="21"/>
          <w:szCs w:val="21"/>
        </w:rPr>
        <w:t>3、具体统计、计算：</w:t>
      </w:r>
    </w:p>
    <w:p>
      <w:pPr>
        <w:pStyle w:val="9"/>
        <w:widowControl/>
        <w:rPr>
          <w:rFonts w:ascii="宋体" w:hAnsi="宋体" w:eastAsia="宋体" w:cs="宋体"/>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9"/>
        <w:widowControl/>
        <w:rPr>
          <w:rFonts w:ascii="宋体" w:hAnsi="宋体" w:eastAsia="宋体" w:cs="宋体"/>
          <w:color w:val="auto"/>
        </w:rPr>
      </w:pPr>
      <w:r>
        <w:rPr>
          <w:rFonts w:hint="eastAsia" w:ascii="宋体" w:hAnsi="宋体" w:eastAsia="宋体" w:cs="宋体"/>
          <w:color w:val="auto"/>
          <w:sz w:val="21"/>
          <w:szCs w:val="21"/>
        </w:rPr>
        <w:t>3.2计算结果若除不尽，可四舍五入保留到小数点后两位。</w:t>
      </w:r>
    </w:p>
    <w:p>
      <w:pPr>
        <w:pStyle w:val="9"/>
        <w:widowControl/>
        <w:rPr>
          <w:rFonts w:ascii="宋体" w:hAnsi="宋体" w:eastAsia="宋体" w:cs="宋体"/>
          <w:color w:val="auto"/>
        </w:rPr>
      </w:pPr>
      <w:r>
        <w:rPr>
          <w:rFonts w:hint="eastAsia" w:ascii="宋体" w:hAnsi="宋体" w:eastAsia="宋体" w:cs="宋体"/>
          <w:color w:val="auto"/>
          <w:sz w:val="21"/>
          <w:szCs w:val="21"/>
        </w:rPr>
        <w:t>3.3投标人应按照招标文件要求认真统计、计算，否则评标委员会不予认定。</w:t>
      </w:r>
    </w:p>
    <w:p>
      <w:pPr>
        <w:pStyle w:val="9"/>
        <w:widowControl/>
        <w:rPr>
          <w:rFonts w:ascii="宋体" w:hAnsi="宋体" w:eastAsia="宋体" w:cs="宋体"/>
          <w:color w:val="auto"/>
        </w:rPr>
      </w:pPr>
      <w:r>
        <w:rPr>
          <w:rFonts w:hint="eastAsia" w:ascii="宋体" w:hAnsi="宋体" w:eastAsia="宋体" w:cs="宋体"/>
          <w:color w:val="auto"/>
          <w:sz w:val="21"/>
          <w:szCs w:val="21"/>
        </w:rPr>
        <w:t>3.4若无节能、环境标志产品，不填写本表，否则，</w:t>
      </w:r>
      <w:r>
        <w:rPr>
          <w:rStyle w:val="13"/>
          <w:rFonts w:hint="eastAsia" w:ascii="宋体" w:hAnsi="宋体" w:eastAsia="宋体" w:cs="宋体"/>
          <w:color w:val="auto"/>
          <w:sz w:val="21"/>
          <w:szCs w:val="21"/>
        </w:rPr>
        <w:t>视为提供虚假材料。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三-1-②优先类节能产品、环境标志产品证明材料（价格扣除适用，若有）</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三-2小型、微型企业产品等价格扣除证明材料（若有）</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三-2-①中小企业声明函（价格扣除适用，若有）</w:t>
      </w:r>
    </w:p>
    <w:p>
      <w:pPr>
        <w:pStyle w:val="9"/>
        <w:widowControl/>
        <w:rPr>
          <w:rFonts w:ascii="宋体" w:hAnsi="宋体" w:eastAsia="宋体" w:cs="宋体"/>
          <w:color w:val="auto"/>
        </w:rPr>
      </w:pPr>
    </w:p>
    <w:p>
      <w:pPr>
        <w:pStyle w:val="7"/>
        <w:widowControl/>
        <w:spacing w:before="150" w:beforeAutospacing="0" w:after="150" w:afterAutospacing="0"/>
        <w:jc w:val="center"/>
        <w:rPr>
          <w:rFonts w:hint="default" w:cs="宋体"/>
          <w:color w:val="auto"/>
        </w:rPr>
      </w:pPr>
      <w:r>
        <w:rPr>
          <w:rStyle w:val="13"/>
          <w:rFonts w:cs="宋体"/>
          <w:b/>
          <w:color w:val="auto"/>
          <w:sz w:val="24"/>
          <w:szCs w:val="24"/>
        </w:rPr>
        <w:t>中小企业声明函（货物）</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行业；制造商为（企业名称），从业人员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 属于</w:t>
      </w:r>
      <w:r>
        <w:rPr>
          <w:rFonts w:hint="eastAsia" w:ascii="宋体" w:hAnsi="宋体" w:eastAsia="宋体" w:cs="宋体"/>
          <w:color w:val="auto"/>
          <w:sz w:val="21"/>
          <w:szCs w:val="21"/>
          <w:u w:val="single"/>
        </w:rPr>
        <w:t> （采购文件中明确的所属行业 ）</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本企业对上述声明内容的真实性负责。如有虚假，将依法承担相应责任。</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企业名称（盖章）：                                     日期：</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1、从业人员、营业收入、资产总额填报上一年度数据，无上一年度数据的新成立企业可不填报。</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widowControl/>
        <w:spacing w:before="150" w:beforeAutospacing="0" w:after="150" w:afterAutospacing="0"/>
        <w:jc w:val="center"/>
        <w:rPr>
          <w:rFonts w:hint="default" w:cs="宋体"/>
          <w:color w:val="auto"/>
        </w:rPr>
      </w:pPr>
      <w:r>
        <w:rPr>
          <w:rStyle w:val="13"/>
          <w:rFonts w:cs="宋体"/>
          <w:b/>
          <w:color w:val="auto"/>
          <w:sz w:val="24"/>
          <w:szCs w:val="24"/>
        </w:rPr>
        <w:t>中小企业声明函（工程、服务</w:t>
      </w:r>
      <w:r>
        <w:rPr>
          <w:rStyle w:val="13"/>
          <w:rFonts w:cs="宋体"/>
          <w:b/>
          <w:color w:val="auto"/>
          <w:sz w:val="21"/>
          <w:szCs w:val="21"/>
        </w:rPr>
        <w:t>）</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2.</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本企业对上述声明内容的真实性负责。如有虚假，将依法承担相应责任。</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企业名称（盖章）：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日期：</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1、从业人员、营业收入、资产总额填报上一年度数据，无上一年度数据的新成立企业可不填报。</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widowControl/>
        <w:spacing w:before="75" w:beforeAutospacing="0" w:after="75" w:afterAutospacing="0"/>
        <w:ind w:firstLine="420"/>
        <w:rPr>
          <w:rFonts w:ascii="宋体" w:hAnsi="宋体" w:eastAsia="宋体" w:cs="宋体"/>
          <w:color w:val="auto"/>
        </w:rPr>
      </w:pPr>
      <w:r>
        <w:rPr>
          <w:rStyle w:val="13"/>
          <w:rFonts w:hint="eastAsia" w:ascii="宋体" w:hAnsi="宋体" w:eastAsia="宋体" w:cs="宋体"/>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三-2-②小型、微型企业等证明材料（价格扣除适用，若有）</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编制说明</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9"/>
        <w:widowControl/>
        <w:rPr>
          <w:rFonts w:ascii="宋体" w:hAnsi="宋体" w:eastAsia="宋体" w:cs="宋体"/>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9"/>
        <w:widowControl/>
        <w:rPr>
          <w:rFonts w:ascii="宋体" w:hAnsi="宋体" w:eastAsia="宋体" w:cs="宋体"/>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附：</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残疾人福利性单位声明函（价格扣除适用，若有）</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hint="eastAsia" w:ascii="宋体" w:hAnsi="宋体" w:eastAsia="宋体" w:cs="宋体"/>
          <w:color w:val="auto"/>
          <w:sz w:val="19"/>
          <w:szCs w:val="19"/>
          <w:shd w:val="clear" w:color="auto" w:fill="FFFFFF"/>
        </w:rPr>
        <w:t>★</w:t>
      </w:r>
      <w:r>
        <w:rPr>
          <w:rFonts w:hint="eastAsia" w:ascii="宋体" w:hAnsi="宋体" w:eastAsia="宋体" w:cs="宋体"/>
          <w:color w:val="auto"/>
          <w:sz w:val="21"/>
          <w:szCs w:val="21"/>
        </w:rPr>
        <w:t>）</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工程</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服务；</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本投标人对上述声明的真实性负责。如有虚假，将依法承担相应责任。</w:t>
      </w:r>
    </w:p>
    <w:p>
      <w:pPr>
        <w:pStyle w:val="9"/>
        <w:widowControl/>
        <w:spacing w:before="75" w:beforeAutospacing="0" w:after="75" w:afterAutospacing="0"/>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备注：</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1、请投标人按照实际情况编制填写本声明函，并在相应的（）中打“√”。</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2、若《残疾人福利性单位声明函》内容不真实，</w:t>
      </w:r>
      <w:r>
        <w:rPr>
          <w:rStyle w:val="13"/>
          <w:rFonts w:hint="eastAsia" w:ascii="宋体" w:hAnsi="宋体" w:eastAsia="宋体" w:cs="宋体"/>
          <w:color w:val="auto"/>
          <w:sz w:val="21"/>
          <w:szCs w:val="21"/>
        </w:rPr>
        <w:t>视为提供虚假材料。</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spacing w:before="75" w:beforeAutospacing="0" w:after="240" w:afterAutospacing="0"/>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spacing w:beforeAutospacing="0" w:afterAutospacing="0"/>
        <w:ind w:firstLine="420"/>
        <w:rPr>
          <w:rFonts w:ascii="宋体" w:hAnsi="宋体" w:eastAsia="宋体" w:cs="宋体"/>
          <w:color w:val="auto"/>
        </w:rPr>
      </w:pPr>
      <w:r>
        <w:rPr>
          <w:rFonts w:hint="eastAsia" w:ascii="宋体" w:hAnsi="宋体" w:eastAsia="宋体" w:cs="宋体"/>
          <w:color w:val="auto"/>
          <w:sz w:val="21"/>
          <w:szCs w:val="21"/>
        </w:rPr>
        <w:t>附：</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监狱企业证明材料</w:t>
      </w:r>
    </w:p>
    <w:p>
      <w:pPr>
        <w:pStyle w:val="9"/>
        <w:widowControl/>
        <w:spacing w:before="75" w:beforeAutospacing="0" w:after="75" w:afterAutospacing="0"/>
        <w:jc w:val="center"/>
        <w:rPr>
          <w:rFonts w:ascii="宋体" w:hAnsi="宋体" w:eastAsia="宋体" w:cs="宋体"/>
          <w:color w:val="auto"/>
        </w:rPr>
      </w:pPr>
      <w:r>
        <w:rPr>
          <w:rStyle w:val="13"/>
          <w:rFonts w:hint="eastAsia" w:ascii="宋体" w:hAnsi="宋体" w:eastAsia="宋体" w:cs="宋体"/>
          <w:color w:val="auto"/>
        </w:rPr>
        <w:t> </w:t>
      </w:r>
    </w:p>
    <w:p>
      <w:pPr>
        <w:pStyle w:val="9"/>
        <w:widowControl/>
        <w:rPr>
          <w:rFonts w:ascii="宋体" w:hAnsi="宋体" w:eastAsia="宋体" w:cs="宋体"/>
          <w:color w:val="auto"/>
        </w:rPr>
      </w:pPr>
      <w:r>
        <w:rPr>
          <w:rFonts w:hint="eastAsia" w:ascii="宋体" w:hAnsi="宋体" w:eastAsia="宋体" w:cs="宋体"/>
          <w:color w:val="auto"/>
        </w:rPr>
        <w:t>  投标人为监狱企业，提供本单位制造的货物（承接的服务），并在投标文件中提供省级以上监狱管理局、戒毒管理局（含新疆生产建设兵团）出具的属于监狱企业的证明文件。</w:t>
      </w:r>
    </w:p>
    <w:p>
      <w:pPr>
        <w:pStyle w:val="9"/>
        <w:widowControl/>
        <w:spacing w:before="75" w:beforeAutospacing="0" w:after="240" w:afterAutospacing="0"/>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三-3招标文件规定的其他价格扣除证明材料（若有）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编制说明</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若投标人可享受招标文件规定的除</w:t>
      </w:r>
      <w:r>
        <w:rPr>
          <w:rStyle w:val="13"/>
          <w:rFonts w:hint="eastAsia" w:ascii="宋体" w:hAnsi="宋体" w:eastAsia="宋体" w:cs="宋体"/>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四、招标文件规定的加分证明材料（若有）</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四-1优先类节能产品、环境标志产品加分证明材料（若有）</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t>四-1-①优先类节能产品、环境标志产品统计表（加分适用，若有）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widowControl/>
        <w:jc w:val="right"/>
        <w:rPr>
          <w:rFonts w:ascii="宋体" w:hAnsi="宋体" w:eastAsia="宋体" w:cs="宋体"/>
          <w:color w:val="auto"/>
        </w:rPr>
      </w:pPr>
      <w:r>
        <w:rPr>
          <w:rFonts w:hint="eastAsia" w:ascii="宋体" w:hAnsi="宋体" w:eastAsia="宋体" w:cs="宋体"/>
          <w:color w:val="auto"/>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单价</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总价</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9"/>
              <w:widowControl/>
              <w:rPr>
                <w:rFonts w:ascii="宋体" w:hAnsi="宋体" w:eastAsia="宋体" w:cs="宋体"/>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widowControl/>
              <w:rPr>
                <w:rFonts w:ascii="宋体" w:hAnsi="宋体" w:eastAsia="宋体" w:cs="宋体"/>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widowControl/>
              <w:rPr>
                <w:rFonts w:ascii="宋体" w:hAnsi="宋体" w:eastAsia="宋体" w:cs="宋体"/>
                <w:color w:val="auto"/>
              </w:rPr>
            </w:pPr>
            <w:r>
              <w:rPr>
                <w:rFonts w:hint="eastAsia" w:ascii="宋体" w:hAnsi="宋体" w:eastAsia="宋体" w:cs="宋体"/>
                <w:color w:val="auto"/>
                <w:sz w:val="21"/>
                <w:szCs w:val="21"/>
              </w:rPr>
              <w:t>c.“采购包内属于节能、环境标志产品的报价总金额”占“采购包投标总价（报价总金额）”的比例（以%列示）：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1、对节能、环境标志产品计算加分时，只依据投标文件</w:t>
      </w:r>
      <w:r>
        <w:rPr>
          <w:rStyle w:val="13"/>
          <w:rFonts w:hint="eastAsia" w:ascii="宋体" w:hAnsi="宋体" w:eastAsia="宋体" w:cs="宋体"/>
          <w:color w:val="auto"/>
          <w:sz w:val="21"/>
          <w:szCs w:val="21"/>
        </w:rPr>
        <w:t>“四-1-②优先类节能产品、环境标志产品加分证明材料（加分适用，若有）”。</w:t>
      </w:r>
    </w:p>
    <w:p>
      <w:pPr>
        <w:pStyle w:val="9"/>
        <w:widowControl/>
        <w:rPr>
          <w:rFonts w:ascii="宋体" w:hAnsi="宋体" w:eastAsia="宋体" w:cs="宋体"/>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9"/>
        <w:widowControl/>
        <w:rPr>
          <w:rFonts w:ascii="宋体" w:hAnsi="宋体" w:eastAsia="宋体" w:cs="宋体"/>
          <w:color w:val="auto"/>
        </w:rPr>
      </w:pPr>
      <w:r>
        <w:rPr>
          <w:rFonts w:hint="eastAsia" w:ascii="宋体" w:hAnsi="宋体" w:eastAsia="宋体" w:cs="宋体"/>
          <w:color w:val="auto"/>
          <w:sz w:val="21"/>
          <w:szCs w:val="21"/>
        </w:rPr>
        <w:t>3、具体统计、计算：</w:t>
      </w:r>
    </w:p>
    <w:p>
      <w:pPr>
        <w:pStyle w:val="9"/>
        <w:widowControl/>
        <w:rPr>
          <w:rFonts w:ascii="宋体" w:hAnsi="宋体" w:eastAsia="宋体" w:cs="宋体"/>
          <w:color w:val="auto"/>
        </w:rPr>
      </w:pPr>
      <w:r>
        <w:rPr>
          <w:rFonts w:hint="eastAsia" w:ascii="宋体" w:hAnsi="宋体" w:eastAsia="宋体" w:cs="宋体"/>
          <w:color w:val="auto"/>
          <w:sz w:val="21"/>
          <w:szCs w:val="21"/>
        </w:rPr>
        <w:t>3.1 若节能、环境标志产品仅是构成投标产品的部件、组件或零件，则该投标产品不享受鼓励优惠政策。同一品目中各认证证书不重复计算加分。强制类节能产品不享受加分。</w:t>
      </w:r>
    </w:p>
    <w:p>
      <w:pPr>
        <w:pStyle w:val="9"/>
        <w:widowControl/>
        <w:rPr>
          <w:rFonts w:ascii="宋体" w:hAnsi="宋体" w:eastAsia="宋体" w:cs="宋体"/>
          <w:color w:val="auto"/>
        </w:rPr>
      </w:pPr>
      <w:r>
        <w:rPr>
          <w:rFonts w:hint="eastAsia" w:ascii="宋体" w:hAnsi="宋体" w:eastAsia="宋体" w:cs="宋体"/>
          <w:color w:val="auto"/>
          <w:sz w:val="21"/>
          <w:szCs w:val="21"/>
        </w:rPr>
        <w:t>3.2计算结果若除不尽，可四舍五入保留到小数点后两位。</w:t>
      </w:r>
    </w:p>
    <w:p>
      <w:pPr>
        <w:pStyle w:val="9"/>
        <w:widowControl/>
        <w:rPr>
          <w:rFonts w:ascii="宋体" w:hAnsi="宋体" w:eastAsia="宋体" w:cs="宋体"/>
          <w:color w:val="auto"/>
        </w:rPr>
      </w:pPr>
      <w:r>
        <w:rPr>
          <w:rFonts w:hint="eastAsia" w:ascii="宋体" w:hAnsi="宋体" w:eastAsia="宋体" w:cs="宋体"/>
          <w:color w:val="auto"/>
          <w:sz w:val="21"/>
          <w:szCs w:val="21"/>
        </w:rPr>
        <w:t>3.3投标人应按照招标文件要求认真统计、计算，否则评标委员会不予认定。</w:t>
      </w:r>
    </w:p>
    <w:p>
      <w:pPr>
        <w:pStyle w:val="9"/>
        <w:widowControl/>
        <w:rPr>
          <w:rFonts w:ascii="宋体" w:hAnsi="宋体" w:eastAsia="宋体" w:cs="宋体"/>
          <w:color w:val="auto"/>
        </w:rPr>
      </w:pPr>
      <w:r>
        <w:rPr>
          <w:rFonts w:hint="eastAsia" w:ascii="宋体" w:hAnsi="宋体" w:eastAsia="宋体" w:cs="宋体"/>
          <w:color w:val="auto"/>
          <w:sz w:val="21"/>
          <w:szCs w:val="21"/>
        </w:rPr>
        <w:t>3.4若无节能、环境标志产品，不填写本表，否则，</w:t>
      </w:r>
      <w:r>
        <w:rPr>
          <w:rStyle w:val="13"/>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spacing w:after="240" w:afterAutospacing="0"/>
        <w:rPr>
          <w:rFonts w:ascii="宋体" w:hAnsi="宋体" w:eastAsia="宋体" w:cs="宋体"/>
          <w:color w:val="auto"/>
        </w:rPr>
      </w:pPr>
      <w:r>
        <w:rPr>
          <w:rStyle w:val="13"/>
          <w:rFonts w:hint="eastAsia" w:ascii="宋体" w:hAnsi="宋体" w:eastAsia="宋体" w:cs="宋体"/>
          <w:color w:val="auto"/>
          <w:sz w:val="21"/>
          <w:szCs w:val="21"/>
        </w:rPr>
        <w:t> </w:t>
      </w:r>
      <w:r>
        <w:rPr>
          <w:rStyle w:val="13"/>
          <w:rFonts w:hint="eastAsia" w:ascii="宋体" w:hAnsi="宋体" w:eastAsia="宋体" w:cs="宋体"/>
          <w:color w:val="auto"/>
          <w:sz w:val="21"/>
          <w:szCs w:val="21"/>
        </w:rPr>
        <w:br w:type="textWrapping"/>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四-1-②优先类节能产品、环境标志产品证明材料（加分适用，若有）</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rPr>
          <w:rFonts w:ascii="宋体" w:hAnsi="宋体" w:eastAsia="宋体" w:cs="宋体"/>
          <w:color w:val="auto"/>
        </w:rPr>
      </w:pPr>
      <w:r>
        <w:rPr>
          <w:rStyle w:val="13"/>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w:t>
      </w:r>
      <w:r>
        <w:rPr>
          <w:rStyle w:val="13"/>
          <w:rFonts w:hint="eastAsia" w:ascii="宋体" w:hAnsi="宋体" w:eastAsia="宋体" w:cs="宋体"/>
          <w:color w:val="auto"/>
          <w:sz w:val="21"/>
          <w:szCs w:val="21"/>
        </w:rPr>
        <w:t>-2招标文件规定的其他加分证明材料（若有）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编制说明</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若投标人可享受招标文件规定的除</w:t>
      </w:r>
      <w:r>
        <w:rPr>
          <w:rStyle w:val="13"/>
          <w:rFonts w:hint="eastAsia" w:ascii="宋体" w:hAnsi="宋体" w:eastAsia="宋体" w:cs="宋体"/>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8"/>
          <w:szCs w:val="28"/>
        </w:rPr>
        <w:t>封面格式</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48"/>
          <w:szCs w:val="48"/>
        </w:rPr>
        <w:t>福建省政府采购投标文件</w:t>
      </w:r>
    </w:p>
    <w:p>
      <w:pPr>
        <w:pStyle w:val="9"/>
        <w:widowControl/>
        <w:jc w:val="center"/>
        <w:rPr>
          <w:rFonts w:ascii="宋体" w:hAnsi="宋体" w:eastAsia="宋体" w:cs="宋体"/>
          <w:color w:val="auto"/>
        </w:rPr>
      </w:pPr>
      <w:r>
        <w:rPr>
          <w:rStyle w:val="13"/>
          <w:rFonts w:hint="eastAsia" w:ascii="宋体" w:hAnsi="宋体" w:eastAsia="宋体" w:cs="宋体"/>
          <w:color w:val="auto"/>
          <w:sz w:val="48"/>
          <w:szCs w:val="48"/>
        </w:rPr>
        <w:t>（技术商务部分）</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36"/>
          <w:szCs w:val="36"/>
          <w:u w:val="single"/>
        </w:rPr>
        <w:t>（填写正本或副本）</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项目名称：</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备案编号：</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项目编号：</w:t>
      </w:r>
      <w:r>
        <w:rPr>
          <w:rStyle w:val="13"/>
          <w:rFonts w:hint="eastAsia" w:ascii="宋体" w:hAnsi="宋体" w:eastAsia="宋体" w:cs="宋体"/>
          <w:color w:val="auto"/>
          <w:sz w:val="31"/>
          <w:szCs w:val="31"/>
          <w:u w:val="single"/>
        </w:rPr>
        <w:t>（由投标人填写）</w:t>
      </w:r>
    </w:p>
    <w:p>
      <w:pPr>
        <w:pStyle w:val="9"/>
        <w:widowControl/>
        <w:ind w:firstLine="1920"/>
        <w:rPr>
          <w:rFonts w:ascii="宋体" w:hAnsi="宋体" w:eastAsia="宋体" w:cs="宋体"/>
          <w:color w:val="auto"/>
        </w:rPr>
      </w:pPr>
      <w:r>
        <w:rPr>
          <w:rStyle w:val="13"/>
          <w:rFonts w:hint="eastAsia" w:ascii="宋体" w:hAnsi="宋体" w:eastAsia="宋体" w:cs="宋体"/>
          <w:color w:val="auto"/>
          <w:sz w:val="31"/>
          <w:szCs w:val="31"/>
        </w:rPr>
        <w:t>所投采购包：</w:t>
      </w:r>
      <w:r>
        <w:rPr>
          <w:rStyle w:val="13"/>
          <w:rFonts w:hint="eastAsia" w:ascii="宋体" w:hAnsi="宋体" w:eastAsia="宋体" w:cs="宋体"/>
          <w:color w:val="auto"/>
          <w:sz w:val="31"/>
          <w:szCs w:val="31"/>
          <w:u w:val="single"/>
        </w:rPr>
        <w:t>（由投标人填写）</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rPr>
          <w:rFonts w:ascii="宋体" w:hAnsi="宋体" w:eastAsia="宋体" w:cs="宋体"/>
          <w:color w:val="auto"/>
        </w:rPr>
      </w:pPr>
      <w:r>
        <w:rPr>
          <w:rFonts w:hint="eastAsia" w:ascii="宋体" w:hAnsi="宋体" w:eastAsia="宋体" w:cs="宋体"/>
          <w:color w:val="auto"/>
          <w:sz w:val="36"/>
          <w:szCs w:val="36"/>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31"/>
          <w:szCs w:val="31"/>
        </w:rPr>
        <w:t>投标人：</w:t>
      </w:r>
      <w:r>
        <w:rPr>
          <w:rStyle w:val="13"/>
          <w:rFonts w:hint="eastAsia" w:ascii="宋体" w:hAnsi="宋体" w:eastAsia="宋体" w:cs="宋体"/>
          <w:color w:val="auto"/>
          <w:sz w:val="31"/>
          <w:szCs w:val="31"/>
          <w:u w:val="single"/>
        </w:rPr>
        <w:t>（填写“全称”）</w:t>
      </w:r>
    </w:p>
    <w:p>
      <w:pPr>
        <w:pStyle w:val="9"/>
        <w:widowControl/>
        <w:jc w:val="center"/>
        <w:rPr>
          <w:rFonts w:ascii="宋体" w:hAnsi="宋体" w:eastAsia="宋体" w:cs="宋体"/>
          <w:color w:val="auto"/>
        </w:rPr>
      </w:pPr>
      <w:r>
        <w:rPr>
          <w:rStyle w:val="13"/>
          <w:rFonts w:hint="eastAsia" w:ascii="宋体" w:hAnsi="宋体" w:eastAsia="宋体" w:cs="宋体"/>
          <w:color w:val="auto"/>
          <w:sz w:val="31"/>
          <w:szCs w:val="31"/>
          <w:u w:val="single"/>
        </w:rPr>
        <w:t>（由投标人填写）</w:t>
      </w:r>
      <w:r>
        <w:rPr>
          <w:rStyle w:val="13"/>
          <w:rFonts w:hint="eastAsia" w:ascii="宋体" w:hAnsi="宋体" w:eastAsia="宋体" w:cs="宋体"/>
          <w:color w:val="auto"/>
          <w:sz w:val="31"/>
          <w:szCs w:val="31"/>
        </w:rPr>
        <w:t>年</w:t>
      </w:r>
      <w:r>
        <w:rPr>
          <w:rStyle w:val="13"/>
          <w:rFonts w:hint="eastAsia" w:ascii="宋体" w:hAnsi="宋体" w:eastAsia="宋体" w:cs="宋体"/>
          <w:color w:val="auto"/>
          <w:sz w:val="31"/>
          <w:szCs w:val="31"/>
          <w:u w:val="single"/>
        </w:rPr>
        <w:t>（由投标人填写）</w:t>
      </w:r>
      <w:r>
        <w:rPr>
          <w:rStyle w:val="13"/>
          <w:rFonts w:hint="eastAsia" w:ascii="宋体" w:hAnsi="宋体" w:eastAsia="宋体" w:cs="宋体"/>
          <w:color w:val="auto"/>
          <w:sz w:val="31"/>
          <w:szCs w:val="31"/>
        </w:rPr>
        <w:t>月</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8"/>
          <w:szCs w:val="28"/>
        </w:rPr>
        <w:t>索引</w:t>
      </w:r>
    </w:p>
    <w:p>
      <w:pPr>
        <w:pStyle w:val="9"/>
        <w:widowControl/>
        <w:rPr>
          <w:rFonts w:ascii="宋体" w:hAnsi="宋体" w:eastAsia="宋体" w:cs="宋体"/>
          <w:color w:val="auto"/>
        </w:rPr>
      </w:pPr>
      <w:r>
        <w:rPr>
          <w:rFonts w:hint="eastAsia" w:ascii="宋体" w:hAnsi="宋体" w:eastAsia="宋体" w:cs="宋体"/>
          <w:color w:val="auto"/>
          <w:sz w:val="28"/>
          <w:szCs w:val="28"/>
        </w:rPr>
        <w:t>一、标的说明一览表</w:t>
      </w:r>
    </w:p>
    <w:p>
      <w:pPr>
        <w:pStyle w:val="9"/>
        <w:widowControl/>
        <w:rPr>
          <w:rFonts w:ascii="宋体" w:hAnsi="宋体" w:eastAsia="宋体" w:cs="宋体"/>
          <w:color w:val="auto"/>
        </w:rPr>
      </w:pPr>
      <w:r>
        <w:rPr>
          <w:rFonts w:hint="eastAsia" w:ascii="宋体" w:hAnsi="宋体" w:eastAsia="宋体" w:cs="宋体"/>
          <w:color w:val="auto"/>
          <w:sz w:val="28"/>
          <w:szCs w:val="28"/>
        </w:rPr>
        <w:t>二、技术和服务要求响应表</w:t>
      </w:r>
    </w:p>
    <w:p>
      <w:pPr>
        <w:pStyle w:val="9"/>
        <w:widowControl/>
        <w:rPr>
          <w:rFonts w:ascii="宋体" w:hAnsi="宋体" w:eastAsia="宋体" w:cs="宋体"/>
          <w:color w:val="auto"/>
        </w:rPr>
      </w:pPr>
      <w:r>
        <w:rPr>
          <w:rFonts w:hint="eastAsia" w:ascii="宋体" w:hAnsi="宋体" w:eastAsia="宋体" w:cs="宋体"/>
          <w:color w:val="auto"/>
          <w:sz w:val="28"/>
          <w:szCs w:val="28"/>
        </w:rPr>
        <w:t>三、商务条件响应表</w:t>
      </w:r>
    </w:p>
    <w:p>
      <w:pPr>
        <w:pStyle w:val="9"/>
        <w:widowControl/>
        <w:rPr>
          <w:rFonts w:ascii="宋体" w:hAnsi="宋体" w:eastAsia="宋体" w:cs="宋体"/>
          <w:color w:val="auto"/>
        </w:rPr>
      </w:pPr>
      <w:r>
        <w:rPr>
          <w:rFonts w:hint="eastAsia" w:ascii="宋体" w:hAnsi="宋体" w:eastAsia="宋体" w:cs="宋体"/>
          <w:color w:val="auto"/>
          <w:sz w:val="28"/>
          <w:szCs w:val="28"/>
        </w:rPr>
        <w:t>四、投标人提交的其他资料（若有）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※注意</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13"/>
          <w:rFonts w:hint="eastAsia" w:ascii="宋体" w:hAnsi="宋体" w:eastAsia="宋体" w:cs="宋体"/>
          <w:color w:val="auto"/>
          <w:sz w:val="21"/>
          <w:szCs w:val="21"/>
        </w:rPr>
        <w:t>符合性审查不合格</w:t>
      </w:r>
      <w:r>
        <w:rPr>
          <w:rFonts w:hint="eastAsia" w:ascii="宋体" w:hAnsi="宋体" w:eastAsia="宋体" w:cs="宋体"/>
          <w:color w:val="auto"/>
          <w:sz w:val="21"/>
          <w:szCs w:val="21"/>
        </w:rPr>
        <w:t>。</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ind w:firstLine="420"/>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一、标的说明一览表</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9"/>
        <w:gridCol w:w="869"/>
        <w:gridCol w:w="1663"/>
        <w:gridCol w:w="864"/>
        <w:gridCol w:w="1145"/>
        <w:gridCol w:w="1135"/>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规格（品牌/型号）</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bl>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1、本表应按照下列规定填写：</w:t>
      </w:r>
    </w:p>
    <w:p>
      <w:pPr>
        <w:pStyle w:val="9"/>
        <w:widowControl/>
        <w:rPr>
          <w:rFonts w:ascii="宋体" w:hAnsi="宋体" w:eastAsia="宋体" w:cs="宋体"/>
          <w:color w:val="auto"/>
        </w:rPr>
      </w:pPr>
      <w:r>
        <w:rPr>
          <w:rFonts w:hint="eastAsia" w:ascii="宋体" w:hAnsi="宋体" w:eastAsia="宋体" w:cs="宋体"/>
          <w:color w:val="auto"/>
          <w:sz w:val="21"/>
          <w:szCs w:val="21"/>
        </w:rPr>
        <w:t>1.1“采购包”、“品目号”、“投标标的”及“数量”应与招标文件《采购标的一览表》中的有关内容（“采购包”、“品目号”、“采购标的”及“数量”）保持一致。</w:t>
      </w:r>
    </w:p>
    <w:p>
      <w:pPr>
        <w:pStyle w:val="9"/>
        <w:widowControl/>
        <w:rPr>
          <w:rFonts w:ascii="宋体" w:hAnsi="宋体" w:eastAsia="宋体" w:cs="宋体"/>
          <w:color w:val="auto"/>
        </w:rPr>
      </w:pPr>
      <w:r>
        <w:rPr>
          <w:rFonts w:hint="eastAsia" w:ascii="宋体" w:hAnsi="宋体" w:eastAsia="宋体" w:cs="宋体"/>
          <w:color w:val="auto"/>
          <w:sz w:val="21"/>
          <w:szCs w:val="21"/>
        </w:rPr>
        <w:t>1.2“投标标的”为货物的：</w:t>
      </w:r>
      <w:r>
        <w:rPr>
          <w:rStyle w:val="13"/>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r>
        <w:rPr>
          <w:rStyle w:val="13"/>
          <w:rFonts w:hint="eastAsia" w:ascii="宋体" w:hAnsi="宋体" w:eastAsia="宋体" w:cs="宋体"/>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widowControl/>
        <w:rPr>
          <w:rFonts w:ascii="宋体" w:hAnsi="宋体" w:eastAsia="宋体" w:cs="宋体"/>
          <w:color w:val="auto"/>
        </w:rPr>
      </w:pPr>
      <w:r>
        <w:rPr>
          <w:rFonts w:hint="eastAsia" w:ascii="宋体" w:hAnsi="宋体" w:eastAsia="宋体" w:cs="宋体"/>
          <w:color w:val="auto"/>
          <w:sz w:val="21"/>
          <w:szCs w:val="21"/>
        </w:rPr>
        <w:t>1.3“投标标的”为服务的：</w:t>
      </w:r>
      <w:r>
        <w:rPr>
          <w:rStyle w:val="13"/>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3"/>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r>
        <w:rPr>
          <w:rStyle w:val="13"/>
          <w:rFonts w:hint="eastAsia" w:ascii="宋体" w:hAnsi="宋体" w:eastAsia="宋体" w:cs="宋体"/>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9"/>
        <w:widowControl/>
        <w:rPr>
          <w:rFonts w:ascii="宋体" w:hAnsi="宋体" w:eastAsia="宋体" w:cs="宋体"/>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widowControl/>
        <w:rPr>
          <w:rFonts w:ascii="宋体" w:hAnsi="宋体" w:eastAsia="宋体" w:cs="宋体"/>
          <w:color w:val="auto"/>
        </w:rPr>
      </w:pPr>
      <w:r>
        <w:rPr>
          <w:rFonts w:hint="eastAsia" w:ascii="宋体" w:hAnsi="宋体" w:eastAsia="宋体" w:cs="宋体"/>
          <w:color w:val="auto"/>
          <w:sz w:val="21"/>
          <w:szCs w:val="21"/>
        </w:rPr>
        <w:t>3、投标文件中涉及</w:t>
      </w:r>
      <w:r>
        <w:rPr>
          <w:rStyle w:val="13"/>
          <w:rFonts w:hint="eastAsia" w:ascii="宋体" w:hAnsi="宋体" w:eastAsia="宋体" w:cs="宋体"/>
          <w:color w:val="auto"/>
          <w:sz w:val="21"/>
          <w:szCs w:val="21"/>
        </w:rPr>
        <w:t>“投标标的”、“数量”、“规格”、“来源地”</w:t>
      </w:r>
      <w:r>
        <w:rPr>
          <w:rFonts w:hint="eastAsia" w:ascii="宋体" w:hAnsi="宋体" w:eastAsia="宋体" w:cs="宋体"/>
          <w:color w:val="auto"/>
          <w:sz w:val="21"/>
          <w:szCs w:val="21"/>
        </w:rPr>
        <w:t>的内容若不一致，</w:t>
      </w:r>
      <w:r>
        <w:rPr>
          <w:rStyle w:val="13"/>
          <w:rFonts w:hint="eastAsia" w:ascii="宋体" w:hAnsi="宋体" w:eastAsia="宋体" w:cs="宋体"/>
          <w:color w:val="auto"/>
          <w:sz w:val="21"/>
          <w:szCs w:val="21"/>
        </w:rPr>
        <w:t>应以本表为准</w:t>
      </w:r>
      <w:r>
        <w:rPr>
          <w:rFonts w:hint="eastAsia" w:ascii="宋体" w:hAnsi="宋体" w:eastAsia="宋体" w:cs="宋体"/>
          <w:color w:val="auto"/>
          <w:sz w:val="21"/>
          <w:szCs w:val="21"/>
        </w:rPr>
        <w:t>。</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Style w:val="13"/>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二、技术和服务要求响应表</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bl>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1、本表应按照下列规定填写：</w:t>
      </w:r>
    </w:p>
    <w:p>
      <w:pPr>
        <w:pStyle w:val="9"/>
        <w:widowControl/>
        <w:rPr>
          <w:rFonts w:ascii="宋体" w:hAnsi="宋体" w:eastAsia="宋体" w:cs="宋体"/>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9"/>
        <w:widowControl/>
        <w:rPr>
          <w:rFonts w:ascii="宋体" w:hAnsi="宋体" w:eastAsia="宋体" w:cs="宋体"/>
          <w:color w:val="auto"/>
        </w:rPr>
      </w:pPr>
      <w:r>
        <w:rPr>
          <w:rFonts w:hint="eastAsia" w:ascii="宋体" w:hAnsi="宋体" w:eastAsia="宋体" w:cs="宋体"/>
          <w:color w:val="auto"/>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widowControl/>
        <w:rPr>
          <w:rFonts w:ascii="宋体" w:hAnsi="宋体" w:eastAsia="宋体" w:cs="宋体"/>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三、商务条件响应表</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rFonts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widowControl/>
              <w:jc w:val="center"/>
              <w:rPr>
                <w:rFonts w:ascii="宋体" w:hAnsi="宋体" w:eastAsia="宋体" w:cs="宋体"/>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eastAsia="宋体" w:cs="宋体"/>
                <w:color w:val="auto"/>
              </w:rPr>
            </w:pPr>
          </w:p>
        </w:tc>
      </w:tr>
    </w:tbl>
    <w:p>
      <w:pPr>
        <w:pStyle w:val="9"/>
        <w:widowControl/>
        <w:rPr>
          <w:rFonts w:ascii="宋体" w:hAnsi="宋体" w:eastAsia="宋体" w:cs="宋体"/>
          <w:color w:val="auto"/>
        </w:rPr>
      </w:pPr>
      <w:r>
        <w:rPr>
          <w:rFonts w:hint="eastAsia" w:ascii="宋体" w:hAnsi="宋体" w:eastAsia="宋体" w:cs="宋体"/>
          <w:color w:val="auto"/>
          <w:sz w:val="21"/>
          <w:szCs w:val="21"/>
        </w:rPr>
        <w:t>※注意：</w:t>
      </w:r>
    </w:p>
    <w:p>
      <w:pPr>
        <w:pStyle w:val="9"/>
        <w:widowControl/>
        <w:rPr>
          <w:rFonts w:ascii="宋体" w:hAnsi="宋体" w:eastAsia="宋体" w:cs="宋体"/>
          <w:color w:val="auto"/>
        </w:rPr>
      </w:pPr>
      <w:r>
        <w:rPr>
          <w:rFonts w:hint="eastAsia" w:ascii="宋体" w:hAnsi="宋体" w:eastAsia="宋体" w:cs="宋体"/>
          <w:color w:val="auto"/>
          <w:sz w:val="21"/>
          <w:szCs w:val="21"/>
        </w:rPr>
        <w:t>1、本表应按照下列规定填写：</w:t>
      </w:r>
    </w:p>
    <w:p>
      <w:pPr>
        <w:pStyle w:val="9"/>
        <w:widowControl/>
        <w:rPr>
          <w:rFonts w:ascii="宋体" w:hAnsi="宋体" w:eastAsia="宋体" w:cs="宋体"/>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9"/>
        <w:widowControl/>
        <w:rPr>
          <w:rFonts w:ascii="宋体" w:hAnsi="宋体" w:eastAsia="宋体" w:cs="宋体"/>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9"/>
        <w:widowControl/>
        <w:rPr>
          <w:rFonts w:ascii="宋体" w:hAnsi="宋体" w:eastAsia="宋体" w:cs="宋体"/>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9"/>
        <w:widowControl/>
        <w:rPr>
          <w:rFonts w:ascii="宋体" w:hAnsi="宋体" w:eastAsia="宋体" w:cs="宋体"/>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widowControl/>
        <w:rPr>
          <w:rFonts w:ascii="宋体" w:hAnsi="宋体" w:eastAsia="宋体" w:cs="宋体"/>
          <w:color w:val="auto"/>
        </w:rPr>
      </w:pPr>
    </w:p>
    <w:p>
      <w:pPr>
        <w:pStyle w:val="9"/>
        <w:widowControl/>
        <w:rPr>
          <w:rFonts w:ascii="宋体" w:hAnsi="宋体" w:eastAsia="宋体" w:cs="宋体"/>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widowControl/>
        <w:rPr>
          <w:rFonts w:ascii="宋体" w:hAnsi="宋体" w:eastAsia="宋体" w:cs="宋体"/>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spacing w:after="240" w:afterAutospacing="0"/>
        <w:rPr>
          <w:rFonts w:ascii="宋体" w:hAnsi="宋体" w:eastAsia="宋体" w:cs="宋体"/>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p>
    <w:p>
      <w:pPr>
        <w:pStyle w:val="9"/>
        <w:widowControl/>
        <w:jc w:val="center"/>
        <w:rPr>
          <w:rFonts w:ascii="宋体" w:hAnsi="宋体" w:eastAsia="宋体" w:cs="宋体"/>
          <w:color w:val="auto"/>
        </w:rPr>
      </w:pPr>
      <w:r>
        <w:rPr>
          <w:rFonts w:hint="eastAsia" w:ascii="宋体" w:hAnsi="宋体" w:eastAsia="宋体" w:cs="宋体"/>
          <w:color w:val="auto"/>
          <w:sz w:val="21"/>
          <w:szCs w:val="21"/>
        </w:rPr>
        <w:br w:type="textWrapping"/>
      </w:r>
      <w:r>
        <w:rPr>
          <w:rStyle w:val="13"/>
          <w:rFonts w:hint="eastAsia" w:ascii="宋体" w:hAnsi="宋体" w:eastAsia="宋体" w:cs="宋体"/>
          <w:color w:val="auto"/>
          <w:sz w:val="21"/>
          <w:szCs w:val="21"/>
        </w:rPr>
        <w:t>四、投标人提交的其他资料（若有）</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jc w:val="center"/>
        <w:rPr>
          <w:rFonts w:ascii="宋体" w:hAnsi="宋体" w:eastAsia="宋体" w:cs="宋体"/>
          <w:color w:val="auto"/>
        </w:rPr>
      </w:pPr>
      <w:r>
        <w:rPr>
          <w:rFonts w:hint="eastAsia" w:ascii="宋体" w:hAnsi="宋体" w:eastAsia="宋体" w:cs="宋体"/>
          <w:color w:val="auto"/>
          <w:sz w:val="21"/>
          <w:szCs w:val="21"/>
        </w:rPr>
        <w:t>编制说明</w:t>
      </w:r>
    </w:p>
    <w:p>
      <w:pPr>
        <w:pStyle w:val="9"/>
        <w:widowControl/>
        <w:rPr>
          <w:rFonts w:ascii="宋体" w:hAnsi="宋体" w:eastAsia="宋体" w:cs="宋体"/>
          <w:color w:val="auto"/>
        </w:rPr>
      </w:pPr>
      <w:r>
        <w:rPr>
          <w:rFonts w:hint="eastAsia" w:ascii="宋体" w:hAnsi="宋体" w:eastAsia="宋体" w:cs="宋体"/>
          <w:color w:val="auto"/>
          <w:sz w:val="21"/>
          <w:szCs w:val="21"/>
        </w:rPr>
        <w:t> </w:t>
      </w:r>
    </w:p>
    <w:p>
      <w:pPr>
        <w:pStyle w:val="9"/>
        <w:widowControl/>
        <w:rPr>
          <w:rFonts w:ascii="宋体" w:hAnsi="宋体" w:eastAsia="宋体" w:cs="宋体"/>
          <w:color w:val="auto"/>
        </w:rPr>
      </w:pPr>
      <w:r>
        <w:rPr>
          <w:rFonts w:hint="eastAsia" w:ascii="宋体" w:hAnsi="宋体" w:eastAsia="宋体" w:cs="宋体"/>
          <w:color w:val="auto"/>
          <w:sz w:val="21"/>
          <w:szCs w:val="21"/>
        </w:rPr>
        <w:t>1、招标文件要求提交的除</w:t>
      </w:r>
      <w:r>
        <w:rPr>
          <w:rStyle w:val="13"/>
          <w:rFonts w:hint="eastAsia" w:ascii="宋体" w:hAnsi="宋体" w:eastAsia="宋体" w:cs="宋体"/>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9"/>
        <w:widowControl/>
        <w:rPr>
          <w:rFonts w:ascii="宋体" w:hAnsi="宋体" w:eastAsia="宋体" w:cs="宋体"/>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9"/>
        <w:widowControl/>
        <w:rPr>
          <w:rFonts w:ascii="宋体" w:hAnsi="宋体" w:eastAsia="宋体" w:cs="宋体"/>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9"/>
        <w:widowControl/>
        <w:rPr>
          <w:rFonts w:ascii="宋体" w:hAnsi="宋体" w:eastAsia="宋体" w:cs="宋体"/>
          <w:color w:val="auto"/>
        </w:rPr>
      </w:pPr>
    </w:p>
    <w:p>
      <w:pPr>
        <w:pStyle w:val="9"/>
        <w:widowControl/>
        <w:spacing w:before="75" w:beforeAutospacing="0" w:after="75" w:afterAutospacing="0"/>
        <w:rPr>
          <w:rFonts w:ascii="宋体" w:hAnsi="宋体" w:eastAsia="宋体" w:cs="宋体"/>
          <w:color w:val="auto"/>
        </w:rPr>
      </w:pPr>
      <w:r>
        <w:rPr>
          <w:rFonts w:hint="eastAsia" w:ascii="宋体" w:hAnsi="宋体" w:eastAsia="宋体" w:cs="宋体"/>
          <w:color w:val="auto"/>
          <w:sz w:val="21"/>
          <w:szCs w:val="21"/>
        </w:rPr>
        <w:t> </w:t>
      </w:r>
    </w:p>
    <w:p>
      <w:pPr>
        <w:pStyle w:val="4"/>
        <w:widowControl/>
        <w:rPr>
          <w:rFonts w:hint="default" w:cs="宋体"/>
          <w:color w:val="auto"/>
        </w:rPr>
      </w:pPr>
      <w:r>
        <w:rPr>
          <w:rFonts w:cs="宋体"/>
          <w:color w:val="auto"/>
        </w:rPr>
        <w:t>采购文件相关附件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EBBBE"/>
    <w:multiLevelType w:val="singleLevel"/>
    <w:tmpl w:val="830EBBBE"/>
    <w:lvl w:ilvl="0" w:tentative="0">
      <w:start w:val="1"/>
      <w:numFmt w:val="decimal"/>
      <w:lvlText w:val="%1"/>
      <w:lvlJc w:val="left"/>
      <w:pPr>
        <w:tabs>
          <w:tab w:val="left" w:pos="420"/>
        </w:tabs>
        <w:ind w:left="425" w:hanging="425"/>
      </w:pPr>
      <w:rPr>
        <w:rFonts w:hint="default"/>
      </w:rPr>
    </w:lvl>
  </w:abstractNum>
  <w:abstractNum w:abstractNumId="1">
    <w:nsid w:val="B685B4EF"/>
    <w:multiLevelType w:val="singleLevel"/>
    <w:tmpl w:val="B685B4EF"/>
    <w:lvl w:ilvl="0" w:tentative="0">
      <w:start w:val="1"/>
      <w:numFmt w:val="decimal"/>
      <w:lvlText w:val="(%1)"/>
      <w:lvlJc w:val="left"/>
      <w:pPr>
        <w:tabs>
          <w:tab w:val="left" w:pos="312"/>
        </w:tabs>
      </w:pPr>
    </w:lvl>
  </w:abstractNum>
  <w:abstractNum w:abstractNumId="2">
    <w:nsid w:val="1DADBAE1"/>
    <w:multiLevelType w:val="singleLevel"/>
    <w:tmpl w:val="1DADBAE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ViNmFkNmYyYzEzYWJiNTU3ZWU0ZWU4YWE2NmMifQ=="/>
  </w:docVars>
  <w:rsids>
    <w:rsidRoot w:val="7D32263F"/>
    <w:rsid w:val="002851BD"/>
    <w:rsid w:val="005669A1"/>
    <w:rsid w:val="007300E2"/>
    <w:rsid w:val="00AE5027"/>
    <w:rsid w:val="11AF1343"/>
    <w:rsid w:val="12044526"/>
    <w:rsid w:val="1DE206E5"/>
    <w:rsid w:val="1E7901B9"/>
    <w:rsid w:val="1F9B344B"/>
    <w:rsid w:val="240023C5"/>
    <w:rsid w:val="249F0BB6"/>
    <w:rsid w:val="259D2289"/>
    <w:rsid w:val="2CED6D82"/>
    <w:rsid w:val="30F541E0"/>
    <w:rsid w:val="33AB0046"/>
    <w:rsid w:val="341B2B55"/>
    <w:rsid w:val="38E41B07"/>
    <w:rsid w:val="3A054BFB"/>
    <w:rsid w:val="3B4E3445"/>
    <w:rsid w:val="3FDC3894"/>
    <w:rsid w:val="41B579E4"/>
    <w:rsid w:val="4B02231B"/>
    <w:rsid w:val="4BC80463"/>
    <w:rsid w:val="4EEF4DD3"/>
    <w:rsid w:val="588F68A7"/>
    <w:rsid w:val="66EC6F90"/>
    <w:rsid w:val="6A5C3913"/>
    <w:rsid w:val="6E402B2E"/>
    <w:rsid w:val="7D3226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7">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annotation text"/>
    <w:basedOn w:val="1"/>
    <w:link w:val="16"/>
    <w:qFormat/>
    <w:uiPriority w:val="0"/>
    <w:pPr>
      <w:jc w:val="left"/>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8"/>
    <w:next w:val="8"/>
    <w:link w:val="17"/>
    <w:qFormat/>
    <w:uiPriority w:val="0"/>
    <w:rPr>
      <w:b/>
      <w:bCs/>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12"/>
    <w:link w:val="8"/>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10"/>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56439</Words>
  <Characters>58708</Characters>
  <Lines>452</Lines>
  <Paragraphs>127</Paragraphs>
  <TotalTime>0</TotalTime>
  <ScaleCrop>false</ScaleCrop>
  <LinksUpToDate>false</LinksUpToDate>
  <CharactersWithSpaces>61344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2022-05-19T03:41:00Z</dcterms:created>
  <dc:creator>丶cc</dc:creator>
  <cp:lastModifiedBy>xu</cp:lastModifiedBy>
  <dcterms:modified xsi:type="dcterms:W3CDTF">2022-05-30T08:13:04Z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682BE2728C1B4424823BACFA4CCC5DE5</vt:lpwstr>
  </property>
</Properties>
</file>