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3C15" w14:textId="2A03053C" w:rsidR="0086064D" w:rsidRDefault="00075D36">
      <w:pPr>
        <w:snapToGrid w:val="0"/>
        <w:spacing w:line="312" w:lineRule="auto"/>
        <w:jc w:val="center"/>
        <w:outlineLvl w:val="1"/>
        <w:rPr>
          <w:rFonts w:ascii="仿宋_GB2312" w:eastAsia="仿宋_GB2312"/>
          <w:b/>
          <w:sz w:val="32"/>
          <w:szCs w:val="32"/>
        </w:rPr>
      </w:pPr>
      <w:r>
        <w:rPr>
          <w:rFonts w:ascii="仿宋_GB2312" w:eastAsia="仿宋_GB2312" w:hint="eastAsia"/>
          <w:b/>
          <w:sz w:val="32"/>
          <w:szCs w:val="32"/>
        </w:rPr>
        <w:t>闽侯县2024年城镇基准地价更新成果</w:t>
      </w:r>
    </w:p>
    <w:p w14:paraId="473BAF86" w14:textId="53F09B6B" w:rsidR="006A305C" w:rsidRDefault="006A305C">
      <w:pPr>
        <w:snapToGrid w:val="0"/>
        <w:spacing w:line="312" w:lineRule="auto"/>
        <w:jc w:val="center"/>
        <w:outlineLvl w:val="1"/>
        <w:rPr>
          <w:rFonts w:ascii="仿宋_GB2312" w:eastAsia="仿宋_GB2312" w:hint="eastAsia"/>
          <w:b/>
          <w:sz w:val="32"/>
          <w:szCs w:val="32"/>
        </w:rPr>
      </w:pPr>
      <w:r>
        <w:rPr>
          <w:rFonts w:ascii="仿宋_GB2312" w:eastAsia="仿宋_GB2312" w:hint="eastAsia"/>
          <w:b/>
          <w:sz w:val="32"/>
          <w:szCs w:val="32"/>
        </w:rPr>
        <w:t>（征求意见稿）</w:t>
      </w:r>
    </w:p>
    <w:p w14:paraId="029CEB17" w14:textId="77777777" w:rsidR="0086064D" w:rsidRDefault="0086064D">
      <w:pPr>
        <w:snapToGrid w:val="0"/>
        <w:spacing w:line="312" w:lineRule="auto"/>
        <w:ind w:firstLineChars="200" w:firstLine="560"/>
        <w:rPr>
          <w:rFonts w:ascii="仿宋_GB2312" w:eastAsia="仿宋_GB2312" w:hAnsi="宋体" w:hint="eastAsia"/>
          <w:color w:val="000000"/>
          <w:sz w:val="28"/>
          <w:szCs w:val="28"/>
        </w:rPr>
      </w:pPr>
      <w:bookmarkStart w:id="0" w:name="_Toc212692117"/>
      <w:bookmarkStart w:id="1" w:name="_Toc196184519"/>
      <w:bookmarkStart w:id="2" w:name="_Toc85626580"/>
    </w:p>
    <w:p w14:paraId="58F395C4" w14:textId="77777777" w:rsidR="0086064D" w:rsidRDefault="00075D36">
      <w:pPr>
        <w:spacing w:line="312" w:lineRule="auto"/>
        <w:ind w:firstLineChars="196" w:firstLine="590"/>
        <w:outlineLvl w:val="2"/>
        <w:rPr>
          <w:rFonts w:ascii="仿宋_GB2312" w:eastAsia="仿宋_GB2312"/>
          <w:b/>
          <w:sz w:val="30"/>
          <w:szCs w:val="30"/>
        </w:rPr>
      </w:pPr>
      <w:bookmarkStart w:id="3" w:name="_Toc423017613"/>
      <w:r>
        <w:rPr>
          <w:rFonts w:ascii="仿宋_GB2312" w:eastAsia="仿宋_GB2312" w:hint="eastAsia"/>
          <w:b/>
          <w:sz w:val="30"/>
          <w:szCs w:val="30"/>
        </w:rPr>
        <w:t>一、基准地价的内涵、构成</w:t>
      </w:r>
      <w:bookmarkEnd w:id="3"/>
      <w:r>
        <w:rPr>
          <w:rFonts w:ascii="仿宋_GB2312" w:eastAsia="仿宋_GB2312" w:hint="eastAsia"/>
          <w:b/>
          <w:sz w:val="30"/>
          <w:szCs w:val="30"/>
        </w:rPr>
        <w:t>和范围</w:t>
      </w:r>
    </w:p>
    <w:p w14:paraId="13C553D4" w14:textId="77777777" w:rsidR="0086064D" w:rsidRDefault="00075D36">
      <w:pPr>
        <w:spacing w:line="312" w:lineRule="auto"/>
        <w:ind w:firstLineChars="200" w:firstLine="562"/>
        <w:outlineLvl w:val="3"/>
        <w:rPr>
          <w:rFonts w:ascii="仿宋_GB2312" w:eastAsia="仿宋_GB2312" w:hAnsi="宋体" w:hint="eastAsia"/>
          <w:color w:val="000000"/>
          <w:sz w:val="28"/>
          <w:szCs w:val="28"/>
        </w:rPr>
      </w:pPr>
      <w:r>
        <w:rPr>
          <w:rFonts w:ascii="仿宋_GB2312" w:eastAsia="仿宋_GB2312" w:hint="eastAsia"/>
          <w:b/>
          <w:bCs/>
          <w:sz w:val="28"/>
          <w:szCs w:val="28"/>
        </w:rPr>
        <w:t>（一）基准地价内涵</w:t>
      </w:r>
    </w:p>
    <w:p w14:paraId="142DAB68" w14:textId="77777777" w:rsidR="0086064D" w:rsidRDefault="00075D36">
      <w:pPr>
        <w:tabs>
          <w:tab w:val="left" w:pos="3686"/>
        </w:tabs>
        <w:spacing w:line="312" w:lineRule="auto"/>
        <w:ind w:firstLineChars="200" w:firstLine="560"/>
        <w:rPr>
          <w:rFonts w:ascii="仿宋_GB2312" w:eastAsia="仿宋_GB2312" w:hAnsi="宋体" w:hint="eastAsia"/>
          <w:color w:val="000000"/>
          <w:sz w:val="28"/>
          <w:szCs w:val="28"/>
        </w:rPr>
      </w:pPr>
      <w:r>
        <w:rPr>
          <w:rFonts w:ascii="仿宋_GB2312" w:eastAsia="仿宋_GB2312" w:hint="eastAsia"/>
          <w:bCs/>
          <w:sz w:val="28"/>
          <w:szCs w:val="28"/>
        </w:rPr>
        <w:t>1、土地权利类型：出让土地使用权。</w:t>
      </w:r>
    </w:p>
    <w:p w14:paraId="371581E2" w14:textId="77777777" w:rsidR="0086064D" w:rsidRDefault="00075D36">
      <w:pPr>
        <w:tabs>
          <w:tab w:val="left" w:pos="3686"/>
        </w:tabs>
        <w:snapToGrid w:val="0"/>
        <w:spacing w:line="312" w:lineRule="auto"/>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2、基准地价估价期日：2024年1月1日。</w:t>
      </w:r>
    </w:p>
    <w:p w14:paraId="4F24916B" w14:textId="77777777" w:rsidR="0086064D" w:rsidRDefault="00075D36">
      <w:pPr>
        <w:tabs>
          <w:tab w:val="left" w:pos="3686"/>
        </w:tabs>
        <w:snapToGrid w:val="0"/>
        <w:spacing w:line="312" w:lineRule="auto"/>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3、基准地价年期：基准地价年期统一为各类用途的法定最高使用年限。商</w:t>
      </w:r>
      <w:r>
        <w:rPr>
          <w:rFonts w:ascii="仿宋_GB2312" w:eastAsia="仿宋_GB2312" w:hAnsi="宋体" w:cs="宋体" w:hint="eastAsia"/>
          <w:kern w:val="0"/>
          <w:sz w:val="28"/>
          <w:szCs w:val="28"/>
        </w:rPr>
        <w:t>业服务业</w:t>
      </w:r>
      <w:r>
        <w:rPr>
          <w:rFonts w:ascii="仿宋_GB2312" w:eastAsia="仿宋_GB2312" w:hAnsi="宋体" w:hint="eastAsia"/>
          <w:color w:val="000000"/>
          <w:sz w:val="28"/>
          <w:szCs w:val="28"/>
        </w:rPr>
        <w:t>用地40年，居住用地70年，工矿用地、仓储用地、公共管理与公共服务用地、公用设施用地、绿地与开敞空间用地、交通运输用地、特殊用地50年。</w:t>
      </w:r>
    </w:p>
    <w:p w14:paraId="48EB994D" w14:textId="77777777" w:rsidR="0086064D" w:rsidRDefault="00075D36">
      <w:pPr>
        <w:tabs>
          <w:tab w:val="left" w:pos="3686"/>
        </w:tabs>
        <w:snapToGrid w:val="0"/>
        <w:spacing w:line="312" w:lineRule="auto"/>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4、基准地价开发程度：基准地价的开发程度统一为宗地红线外“五通”（通路、通上水、通下水、通电、通讯）宗地红线内“一平”（场地平整）。</w:t>
      </w:r>
    </w:p>
    <w:p w14:paraId="1164FA3D" w14:textId="77777777" w:rsidR="0086064D" w:rsidRDefault="00075D36">
      <w:pPr>
        <w:tabs>
          <w:tab w:val="left" w:pos="3686"/>
        </w:tabs>
        <w:spacing w:line="312" w:lineRule="auto"/>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5、基准地价容积率：闽侯县的商业服务业用地路线价为里地线12米，容积率为1.0，建筑密度为100％,商业服务业用地级别价的标准容积率为2.0，居住用地的标准容积率为2.0，公共管理与公共服务用地的标准容积率为2.0，工矿用地、仓储用地、公用设施用地、绿地与开敞空间用地的标准容积率为1.0，</w:t>
      </w:r>
      <w:bookmarkStart w:id="4" w:name="_Toc85626581"/>
      <w:bookmarkEnd w:id="0"/>
      <w:bookmarkEnd w:id="1"/>
      <w:bookmarkEnd w:id="2"/>
      <w:r>
        <w:rPr>
          <w:rFonts w:ascii="仿宋_GB2312" w:eastAsia="仿宋_GB2312" w:hAnsi="宋体" w:hint="eastAsia"/>
          <w:color w:val="000000"/>
          <w:sz w:val="28"/>
          <w:szCs w:val="28"/>
        </w:rPr>
        <w:t>交通运输用地的标准容积率为1.0（其中交通场站用地、其他交通设施用地的标准容积率为2.0），特殊用地的标准容积率为2.0。</w:t>
      </w:r>
    </w:p>
    <w:p w14:paraId="0F698535" w14:textId="461B933C" w:rsidR="00F56906" w:rsidRDefault="00F56906">
      <w:pPr>
        <w:tabs>
          <w:tab w:val="left" w:pos="3686"/>
        </w:tabs>
        <w:spacing w:line="312" w:lineRule="auto"/>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6、土地还原率：6%。</w:t>
      </w:r>
    </w:p>
    <w:p w14:paraId="69E0B2C6" w14:textId="50C14497" w:rsidR="0086064D" w:rsidRDefault="00F56906">
      <w:pPr>
        <w:tabs>
          <w:tab w:val="left" w:pos="3686"/>
        </w:tabs>
        <w:snapToGrid w:val="0"/>
        <w:spacing w:line="312" w:lineRule="auto"/>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7</w:t>
      </w:r>
      <w:r w:rsidR="00075D36">
        <w:rPr>
          <w:rFonts w:ascii="仿宋_GB2312" w:eastAsia="仿宋_GB2312" w:hAnsi="宋体" w:hint="eastAsia"/>
          <w:color w:val="000000"/>
          <w:sz w:val="28"/>
          <w:szCs w:val="28"/>
        </w:rPr>
        <w:t>、本次更新的基准地价表和基准地价图中，商业服务业用地为零售商业用地类型的价格，居住用地为城镇住宅用地类型的价格，工矿用地为工业用地类型的价格，公共管理与公共服务用地为机关团体用地类型的价格。其它各细分用地类型的土地价格按照《各细分用地类型基准地价用途修正系数表》中的系数修正后确定价格。</w:t>
      </w:r>
    </w:p>
    <w:p w14:paraId="6C37541B" w14:textId="77777777" w:rsidR="0086064D" w:rsidRDefault="00075D36">
      <w:pPr>
        <w:spacing w:line="312" w:lineRule="auto"/>
        <w:ind w:firstLineChars="200" w:firstLine="562"/>
        <w:outlineLvl w:val="3"/>
        <w:rPr>
          <w:rFonts w:ascii="仿宋_GB2312" w:eastAsia="仿宋_GB2312"/>
          <w:b/>
          <w:bCs/>
          <w:sz w:val="28"/>
          <w:szCs w:val="28"/>
        </w:rPr>
      </w:pPr>
      <w:r>
        <w:rPr>
          <w:rFonts w:ascii="仿宋_GB2312" w:eastAsia="仿宋_GB2312" w:hint="eastAsia"/>
          <w:b/>
          <w:bCs/>
          <w:sz w:val="28"/>
          <w:szCs w:val="28"/>
        </w:rPr>
        <w:t>（二）</w:t>
      </w:r>
      <w:r>
        <w:rPr>
          <w:rFonts w:ascii="仿宋_GB2312" w:eastAsia="仿宋_GB2312"/>
          <w:b/>
          <w:bCs/>
          <w:sz w:val="28"/>
          <w:szCs w:val="28"/>
        </w:rPr>
        <w:t>基准地价的价格构成</w:t>
      </w:r>
    </w:p>
    <w:p w14:paraId="21A28B84" w14:textId="068574F8" w:rsidR="0086064D" w:rsidRDefault="00B717C2">
      <w:pPr>
        <w:spacing w:line="312" w:lineRule="auto"/>
        <w:ind w:firstLineChars="200" w:firstLine="560"/>
        <w:rPr>
          <w:rFonts w:ascii="仿宋_GB2312" w:eastAsia="仿宋_GB2312" w:hAnsi="宋体" w:hint="eastAsia"/>
          <w:color w:val="000000"/>
          <w:sz w:val="28"/>
          <w:szCs w:val="28"/>
        </w:rPr>
      </w:pPr>
      <w:r w:rsidRPr="00B717C2">
        <w:rPr>
          <w:rFonts w:ascii="仿宋_GB2312" w:eastAsia="仿宋_GB2312" w:hAnsi="宋体" w:hint="eastAsia"/>
          <w:color w:val="000000"/>
          <w:sz w:val="28"/>
          <w:szCs w:val="28"/>
        </w:rPr>
        <w:t>基准地价的价格构成包括土地取得成本、土地前期开发成本、按规</w:t>
      </w:r>
      <w:r w:rsidRPr="00B717C2">
        <w:rPr>
          <w:rFonts w:ascii="仿宋_GB2312" w:eastAsia="仿宋_GB2312" w:hAnsi="宋体" w:hint="eastAsia"/>
          <w:color w:val="000000"/>
          <w:sz w:val="28"/>
          <w:szCs w:val="28"/>
        </w:rPr>
        <w:lastRenderedPageBreak/>
        <w:t>定收取的相关费用和土地出让收益四个部分，不包括耕地占用税、城市基础设施配套费和契税。</w:t>
      </w:r>
    </w:p>
    <w:p w14:paraId="73CF1C98" w14:textId="77777777" w:rsidR="0086064D" w:rsidRDefault="00075D36">
      <w:pPr>
        <w:spacing w:line="312" w:lineRule="auto"/>
        <w:ind w:firstLineChars="200" w:firstLine="560"/>
        <w:rPr>
          <w:rFonts w:ascii="仿宋_GB2312" w:eastAsia="仿宋_GB2312" w:hAnsi="宋体" w:hint="eastAsia"/>
          <w:color w:val="000000"/>
          <w:sz w:val="28"/>
          <w:szCs w:val="28"/>
        </w:rPr>
      </w:pPr>
      <w:r>
        <w:rPr>
          <w:rFonts w:ascii="仿宋_GB2312" w:eastAsia="仿宋_GB2312" w:hAnsi="宋体"/>
          <w:color w:val="000000"/>
          <w:sz w:val="28"/>
          <w:szCs w:val="28"/>
        </w:rPr>
        <w:t>1、土地取得成本：包括征地、</w:t>
      </w:r>
      <w:r>
        <w:rPr>
          <w:rFonts w:ascii="仿宋_GB2312" w:eastAsia="仿宋_GB2312" w:hAnsi="宋体" w:hint="eastAsia"/>
          <w:color w:val="000000"/>
          <w:sz w:val="28"/>
          <w:szCs w:val="28"/>
        </w:rPr>
        <w:t>房屋征收补偿</w:t>
      </w:r>
      <w:r>
        <w:rPr>
          <w:rFonts w:ascii="仿宋_GB2312" w:eastAsia="仿宋_GB2312" w:hAnsi="宋体"/>
          <w:color w:val="000000"/>
          <w:sz w:val="28"/>
          <w:szCs w:val="28"/>
        </w:rPr>
        <w:t>费用，其中征地费用包括土地补偿费、安置补助费和青苗、地上物补偿费等费用，</w:t>
      </w:r>
      <w:r>
        <w:rPr>
          <w:rFonts w:ascii="仿宋_GB2312" w:eastAsia="仿宋_GB2312" w:hAnsi="宋体" w:hint="eastAsia"/>
          <w:color w:val="000000"/>
          <w:sz w:val="28"/>
          <w:szCs w:val="28"/>
        </w:rPr>
        <w:t>房屋征收补偿</w:t>
      </w:r>
      <w:r>
        <w:rPr>
          <w:rFonts w:ascii="仿宋_GB2312" w:eastAsia="仿宋_GB2312" w:hAnsi="宋体"/>
          <w:color w:val="000000"/>
          <w:sz w:val="28"/>
          <w:szCs w:val="28"/>
        </w:rPr>
        <w:t>费用包括</w:t>
      </w:r>
      <w:r>
        <w:rPr>
          <w:rFonts w:ascii="仿宋_GB2312" w:eastAsia="仿宋_GB2312" w:hAnsi="宋体" w:hint="eastAsia"/>
          <w:color w:val="000000"/>
          <w:sz w:val="28"/>
          <w:szCs w:val="28"/>
        </w:rPr>
        <w:t>征收</w:t>
      </w:r>
      <w:r>
        <w:rPr>
          <w:rFonts w:ascii="仿宋_GB2312" w:eastAsia="仿宋_GB2312" w:hAnsi="宋体"/>
          <w:color w:val="000000"/>
          <w:sz w:val="28"/>
          <w:szCs w:val="28"/>
        </w:rPr>
        <w:t>房屋及构筑物的补偿费</w:t>
      </w:r>
      <w:r>
        <w:rPr>
          <w:rFonts w:ascii="仿宋_GB2312" w:eastAsia="仿宋_GB2312" w:hAnsi="宋体" w:hint="eastAsia"/>
          <w:color w:val="000000"/>
          <w:sz w:val="28"/>
          <w:szCs w:val="28"/>
        </w:rPr>
        <w:t>、</w:t>
      </w:r>
      <w:r>
        <w:rPr>
          <w:rFonts w:ascii="仿宋_GB2312" w:eastAsia="仿宋_GB2312" w:hAnsi="宋体"/>
          <w:color w:val="000000"/>
          <w:sz w:val="28"/>
          <w:szCs w:val="28"/>
        </w:rPr>
        <w:t>安置补助费等费用。</w:t>
      </w:r>
    </w:p>
    <w:p w14:paraId="6B88E4A8" w14:textId="77777777" w:rsidR="0086064D" w:rsidRDefault="00075D36">
      <w:pPr>
        <w:spacing w:line="312" w:lineRule="auto"/>
        <w:ind w:firstLineChars="200" w:firstLine="560"/>
        <w:rPr>
          <w:rFonts w:ascii="仿宋_GB2312" w:eastAsia="仿宋_GB2312" w:hAnsi="宋体" w:hint="eastAsia"/>
          <w:color w:val="000000"/>
          <w:sz w:val="28"/>
          <w:szCs w:val="28"/>
        </w:rPr>
      </w:pPr>
      <w:r>
        <w:rPr>
          <w:rFonts w:ascii="仿宋_GB2312" w:eastAsia="仿宋_GB2312" w:hAnsi="宋体"/>
          <w:color w:val="000000"/>
          <w:sz w:val="28"/>
          <w:szCs w:val="28"/>
        </w:rPr>
        <w:t>2、土地前期开发成本：土地前期开发</w:t>
      </w:r>
      <w:r>
        <w:rPr>
          <w:rFonts w:ascii="仿宋_GB2312" w:eastAsia="仿宋_GB2312" w:hAnsi="宋体" w:hint="eastAsia"/>
          <w:color w:val="000000"/>
          <w:sz w:val="28"/>
          <w:szCs w:val="28"/>
        </w:rPr>
        <w:t>程度达到宗地红线外“五通”（通路、通上水、通下水、通电、通讯）宗地红线内“一平”（场地平整）</w:t>
      </w:r>
      <w:r>
        <w:rPr>
          <w:rFonts w:ascii="仿宋_GB2312" w:eastAsia="仿宋_GB2312" w:hAnsi="宋体"/>
          <w:color w:val="000000"/>
          <w:sz w:val="28"/>
          <w:szCs w:val="28"/>
        </w:rPr>
        <w:t>所需的费用</w:t>
      </w:r>
      <w:r>
        <w:rPr>
          <w:rFonts w:ascii="仿宋_GB2312" w:eastAsia="仿宋_GB2312" w:hAnsi="宋体" w:hint="eastAsia"/>
          <w:color w:val="000000"/>
          <w:sz w:val="28"/>
          <w:szCs w:val="28"/>
        </w:rPr>
        <w:t>。</w:t>
      </w:r>
    </w:p>
    <w:p w14:paraId="7DB90188" w14:textId="77777777" w:rsidR="0086064D" w:rsidRDefault="00075D36">
      <w:pPr>
        <w:spacing w:line="312" w:lineRule="auto"/>
        <w:ind w:firstLineChars="200" w:firstLine="560"/>
        <w:rPr>
          <w:rFonts w:ascii="仿宋_GB2312" w:eastAsia="仿宋_GB2312" w:hAnsi="宋体" w:hint="eastAsia"/>
          <w:color w:val="000000"/>
          <w:sz w:val="28"/>
          <w:szCs w:val="28"/>
        </w:rPr>
      </w:pPr>
      <w:r>
        <w:rPr>
          <w:rFonts w:ascii="仿宋_GB2312" w:eastAsia="仿宋_GB2312" w:hAnsi="宋体"/>
          <w:color w:val="000000"/>
          <w:sz w:val="28"/>
          <w:szCs w:val="28"/>
        </w:rPr>
        <w:t>3、按规定收取的相关费用：包括耕地开垦费以及按规定应收取的其它费用等</w:t>
      </w:r>
      <w:r>
        <w:rPr>
          <w:rFonts w:ascii="仿宋_GB2312" w:eastAsia="仿宋_GB2312" w:hAnsi="宋体" w:hint="eastAsia"/>
          <w:color w:val="000000"/>
          <w:sz w:val="28"/>
          <w:szCs w:val="28"/>
        </w:rPr>
        <w:t>，不含耕地占用税。</w:t>
      </w:r>
    </w:p>
    <w:p w14:paraId="3D7CAC07" w14:textId="77777777" w:rsidR="0086064D" w:rsidRDefault="00075D36">
      <w:pPr>
        <w:spacing w:line="312" w:lineRule="auto"/>
        <w:ind w:firstLineChars="200" w:firstLine="560"/>
        <w:rPr>
          <w:rFonts w:ascii="仿宋_GB2312" w:eastAsia="仿宋_GB2312" w:hAnsi="宋体" w:hint="eastAsia"/>
          <w:color w:val="000000"/>
          <w:sz w:val="28"/>
          <w:szCs w:val="28"/>
        </w:rPr>
      </w:pPr>
      <w:r>
        <w:rPr>
          <w:rFonts w:ascii="仿宋_GB2312" w:eastAsia="仿宋_GB2312" w:hAnsi="宋体"/>
          <w:color w:val="000000"/>
          <w:sz w:val="28"/>
          <w:szCs w:val="28"/>
        </w:rPr>
        <w:t>4、土地出让收益：是指土地出让收入扣除土地取得成本、土地前期开发成本和按规定收取的相关费用等土地出让成本后的收益</w:t>
      </w:r>
      <w:r>
        <w:rPr>
          <w:rFonts w:ascii="仿宋_GB2312" w:eastAsia="仿宋_GB2312" w:hAnsi="宋体" w:hint="eastAsia"/>
          <w:color w:val="000000"/>
          <w:sz w:val="28"/>
          <w:szCs w:val="28"/>
        </w:rPr>
        <w:t>，包含新增建设用地土地有偿使用费和土地出让收入计提（安排）的各类专项资金（农业土地开发资金、国有土地收益基金、保障性住房建设资金、农田水利建设资金、教育资金、土地出让业务费、被征地农民保障资金等）</w:t>
      </w:r>
      <w:r>
        <w:rPr>
          <w:rFonts w:ascii="仿宋_GB2312" w:eastAsia="仿宋_GB2312" w:hAnsi="宋体"/>
          <w:color w:val="000000"/>
          <w:sz w:val="28"/>
          <w:szCs w:val="28"/>
        </w:rPr>
        <w:t>。</w:t>
      </w:r>
    </w:p>
    <w:p w14:paraId="72E0587D"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闽侯县各类用地基准地价内涵一览表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400"/>
        <w:gridCol w:w="1368"/>
        <w:gridCol w:w="1561"/>
        <w:gridCol w:w="1177"/>
        <w:gridCol w:w="1633"/>
      </w:tblGrid>
      <w:tr w:rsidR="0086064D" w14:paraId="446BD97C" w14:textId="77777777" w:rsidTr="00FC0AE2">
        <w:trPr>
          <w:cantSplit/>
          <w:trHeight w:val="312"/>
          <w:tblHeader/>
          <w:jc w:val="center"/>
        </w:trPr>
        <w:tc>
          <w:tcPr>
            <w:tcW w:w="1863" w:type="dxa"/>
            <w:vAlign w:val="center"/>
          </w:tcPr>
          <w:p w14:paraId="23AFAC59"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用地类型</w:t>
            </w:r>
          </w:p>
        </w:tc>
        <w:tc>
          <w:tcPr>
            <w:tcW w:w="1400" w:type="dxa"/>
            <w:vAlign w:val="center"/>
          </w:tcPr>
          <w:p w14:paraId="25738C67"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表达形式</w:t>
            </w:r>
          </w:p>
        </w:tc>
        <w:tc>
          <w:tcPr>
            <w:tcW w:w="1368" w:type="dxa"/>
            <w:vAlign w:val="center"/>
          </w:tcPr>
          <w:p w14:paraId="5CDE1C7D"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使用年限</w:t>
            </w:r>
          </w:p>
        </w:tc>
        <w:tc>
          <w:tcPr>
            <w:tcW w:w="1561" w:type="dxa"/>
            <w:vAlign w:val="center"/>
          </w:tcPr>
          <w:p w14:paraId="4FF7D5C7"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开发程度</w:t>
            </w:r>
          </w:p>
        </w:tc>
        <w:tc>
          <w:tcPr>
            <w:tcW w:w="1177" w:type="dxa"/>
            <w:vAlign w:val="center"/>
          </w:tcPr>
          <w:p w14:paraId="71D1227C"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容积率</w:t>
            </w:r>
          </w:p>
        </w:tc>
        <w:tc>
          <w:tcPr>
            <w:tcW w:w="1633" w:type="dxa"/>
            <w:vAlign w:val="center"/>
          </w:tcPr>
          <w:p w14:paraId="7F24DE29"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估价期日</w:t>
            </w:r>
          </w:p>
        </w:tc>
      </w:tr>
      <w:tr w:rsidR="0086064D" w14:paraId="1C0CAD96" w14:textId="77777777" w:rsidTr="00FC0AE2">
        <w:trPr>
          <w:cantSplit/>
          <w:trHeight w:val="312"/>
          <w:jc w:val="center"/>
        </w:trPr>
        <w:tc>
          <w:tcPr>
            <w:tcW w:w="1863" w:type="dxa"/>
            <w:vAlign w:val="center"/>
          </w:tcPr>
          <w:p w14:paraId="788336FF"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商业服务业用地</w:t>
            </w:r>
          </w:p>
        </w:tc>
        <w:tc>
          <w:tcPr>
            <w:tcW w:w="1400" w:type="dxa"/>
            <w:vAlign w:val="center"/>
          </w:tcPr>
          <w:p w14:paraId="5CE1C361"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路线价</w:t>
            </w:r>
          </w:p>
        </w:tc>
        <w:tc>
          <w:tcPr>
            <w:tcW w:w="1368" w:type="dxa"/>
            <w:vAlign w:val="center"/>
          </w:tcPr>
          <w:p w14:paraId="5C114C0F"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40年</w:t>
            </w:r>
          </w:p>
        </w:tc>
        <w:tc>
          <w:tcPr>
            <w:tcW w:w="1561" w:type="dxa"/>
            <w:vAlign w:val="center"/>
          </w:tcPr>
          <w:p w14:paraId="1E9FC3E7"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722B3055"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1.0</w:t>
            </w:r>
          </w:p>
        </w:tc>
        <w:tc>
          <w:tcPr>
            <w:tcW w:w="1633" w:type="dxa"/>
            <w:vAlign w:val="center"/>
          </w:tcPr>
          <w:p w14:paraId="7DEA2EA7"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2024-1-1</w:t>
            </w:r>
          </w:p>
        </w:tc>
      </w:tr>
      <w:tr w:rsidR="0086064D" w14:paraId="665B708A" w14:textId="77777777" w:rsidTr="00FC0AE2">
        <w:trPr>
          <w:cantSplit/>
          <w:trHeight w:val="312"/>
          <w:jc w:val="center"/>
        </w:trPr>
        <w:tc>
          <w:tcPr>
            <w:tcW w:w="1863" w:type="dxa"/>
            <w:vAlign w:val="center"/>
          </w:tcPr>
          <w:p w14:paraId="2D6C2324"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商业服务业用地</w:t>
            </w:r>
          </w:p>
        </w:tc>
        <w:tc>
          <w:tcPr>
            <w:tcW w:w="1400" w:type="dxa"/>
            <w:vAlign w:val="center"/>
          </w:tcPr>
          <w:p w14:paraId="288CF924"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433EA47B"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40年</w:t>
            </w:r>
          </w:p>
        </w:tc>
        <w:tc>
          <w:tcPr>
            <w:tcW w:w="1561" w:type="dxa"/>
            <w:vAlign w:val="center"/>
          </w:tcPr>
          <w:p w14:paraId="5538EAAF"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039019EA"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2.0</w:t>
            </w:r>
          </w:p>
        </w:tc>
        <w:tc>
          <w:tcPr>
            <w:tcW w:w="1633" w:type="dxa"/>
            <w:vAlign w:val="center"/>
          </w:tcPr>
          <w:p w14:paraId="4A3ECD6B"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74C1A5F5" w14:textId="77777777" w:rsidTr="00FC0AE2">
        <w:trPr>
          <w:cantSplit/>
          <w:trHeight w:val="312"/>
          <w:jc w:val="center"/>
        </w:trPr>
        <w:tc>
          <w:tcPr>
            <w:tcW w:w="1863" w:type="dxa"/>
            <w:vAlign w:val="center"/>
          </w:tcPr>
          <w:p w14:paraId="5CF942D6"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居住用地</w:t>
            </w:r>
          </w:p>
        </w:tc>
        <w:tc>
          <w:tcPr>
            <w:tcW w:w="1400" w:type="dxa"/>
            <w:vAlign w:val="center"/>
          </w:tcPr>
          <w:p w14:paraId="6185EA60"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697D4E86"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70年</w:t>
            </w:r>
          </w:p>
        </w:tc>
        <w:tc>
          <w:tcPr>
            <w:tcW w:w="1561" w:type="dxa"/>
            <w:vAlign w:val="center"/>
          </w:tcPr>
          <w:p w14:paraId="073A48DE"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620A2C7C"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2.0</w:t>
            </w:r>
          </w:p>
        </w:tc>
        <w:tc>
          <w:tcPr>
            <w:tcW w:w="1633" w:type="dxa"/>
            <w:vAlign w:val="center"/>
          </w:tcPr>
          <w:p w14:paraId="3B5987F5"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0E99D165" w14:textId="77777777" w:rsidTr="00FC0AE2">
        <w:trPr>
          <w:cantSplit/>
          <w:trHeight w:val="312"/>
          <w:jc w:val="center"/>
        </w:trPr>
        <w:tc>
          <w:tcPr>
            <w:tcW w:w="1863" w:type="dxa"/>
            <w:vAlign w:val="center"/>
          </w:tcPr>
          <w:p w14:paraId="44088DAF"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工矿用地</w:t>
            </w:r>
          </w:p>
        </w:tc>
        <w:tc>
          <w:tcPr>
            <w:tcW w:w="1400" w:type="dxa"/>
            <w:vAlign w:val="center"/>
          </w:tcPr>
          <w:p w14:paraId="173038C9"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2FFF3210"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50年</w:t>
            </w:r>
          </w:p>
        </w:tc>
        <w:tc>
          <w:tcPr>
            <w:tcW w:w="1561" w:type="dxa"/>
            <w:vAlign w:val="center"/>
          </w:tcPr>
          <w:p w14:paraId="6C306EBF"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1915748C"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1.0</w:t>
            </w:r>
          </w:p>
        </w:tc>
        <w:tc>
          <w:tcPr>
            <w:tcW w:w="1633" w:type="dxa"/>
            <w:vAlign w:val="center"/>
          </w:tcPr>
          <w:p w14:paraId="6724ECB5"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674D9558" w14:textId="77777777" w:rsidTr="00FC0AE2">
        <w:trPr>
          <w:cantSplit/>
          <w:trHeight w:val="312"/>
          <w:jc w:val="center"/>
        </w:trPr>
        <w:tc>
          <w:tcPr>
            <w:tcW w:w="1863" w:type="dxa"/>
            <w:vAlign w:val="center"/>
          </w:tcPr>
          <w:p w14:paraId="3E02C9E9"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仓储用地</w:t>
            </w:r>
          </w:p>
        </w:tc>
        <w:tc>
          <w:tcPr>
            <w:tcW w:w="1400" w:type="dxa"/>
            <w:vAlign w:val="center"/>
          </w:tcPr>
          <w:p w14:paraId="0C08CEA8"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48ECC2CC"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50年</w:t>
            </w:r>
          </w:p>
        </w:tc>
        <w:tc>
          <w:tcPr>
            <w:tcW w:w="1561" w:type="dxa"/>
            <w:vAlign w:val="center"/>
          </w:tcPr>
          <w:p w14:paraId="3DF9D5B0"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3487A904"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1.0</w:t>
            </w:r>
          </w:p>
        </w:tc>
        <w:tc>
          <w:tcPr>
            <w:tcW w:w="1633" w:type="dxa"/>
            <w:vAlign w:val="center"/>
          </w:tcPr>
          <w:p w14:paraId="536BBD64"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0029D240" w14:textId="77777777" w:rsidTr="00FC0AE2">
        <w:trPr>
          <w:cantSplit/>
          <w:trHeight w:val="312"/>
          <w:jc w:val="center"/>
        </w:trPr>
        <w:tc>
          <w:tcPr>
            <w:tcW w:w="1863" w:type="dxa"/>
            <w:vAlign w:val="center"/>
          </w:tcPr>
          <w:p w14:paraId="26674004"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公共管理与公共服务用地</w:t>
            </w:r>
          </w:p>
        </w:tc>
        <w:tc>
          <w:tcPr>
            <w:tcW w:w="1400" w:type="dxa"/>
            <w:vAlign w:val="center"/>
          </w:tcPr>
          <w:p w14:paraId="620F9445"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0AB80B76"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50年</w:t>
            </w:r>
          </w:p>
        </w:tc>
        <w:tc>
          <w:tcPr>
            <w:tcW w:w="1561" w:type="dxa"/>
            <w:vAlign w:val="center"/>
          </w:tcPr>
          <w:p w14:paraId="519C7306"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79F5A01E"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2.0</w:t>
            </w:r>
          </w:p>
        </w:tc>
        <w:tc>
          <w:tcPr>
            <w:tcW w:w="1633" w:type="dxa"/>
            <w:vAlign w:val="center"/>
          </w:tcPr>
          <w:p w14:paraId="5F0C912A"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680DA18E" w14:textId="77777777" w:rsidTr="00FC0AE2">
        <w:trPr>
          <w:cantSplit/>
          <w:trHeight w:val="312"/>
          <w:jc w:val="center"/>
        </w:trPr>
        <w:tc>
          <w:tcPr>
            <w:tcW w:w="1863" w:type="dxa"/>
            <w:vAlign w:val="center"/>
          </w:tcPr>
          <w:p w14:paraId="5F739A7E"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公共设施用地</w:t>
            </w:r>
          </w:p>
        </w:tc>
        <w:tc>
          <w:tcPr>
            <w:tcW w:w="1400" w:type="dxa"/>
            <w:vAlign w:val="center"/>
          </w:tcPr>
          <w:p w14:paraId="70FACB48"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60558CE1"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50年</w:t>
            </w:r>
          </w:p>
        </w:tc>
        <w:tc>
          <w:tcPr>
            <w:tcW w:w="1561" w:type="dxa"/>
            <w:vAlign w:val="center"/>
          </w:tcPr>
          <w:p w14:paraId="4D0A7A2A"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25FD82B6"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1.0</w:t>
            </w:r>
          </w:p>
        </w:tc>
        <w:tc>
          <w:tcPr>
            <w:tcW w:w="1633" w:type="dxa"/>
            <w:vAlign w:val="center"/>
          </w:tcPr>
          <w:p w14:paraId="098C57B6"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7EC1D04E" w14:textId="77777777" w:rsidTr="00FC0AE2">
        <w:trPr>
          <w:cantSplit/>
          <w:trHeight w:val="312"/>
          <w:jc w:val="center"/>
        </w:trPr>
        <w:tc>
          <w:tcPr>
            <w:tcW w:w="1863" w:type="dxa"/>
            <w:vAlign w:val="center"/>
          </w:tcPr>
          <w:p w14:paraId="6DFBA684"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绿地与开敞空间用地</w:t>
            </w:r>
          </w:p>
        </w:tc>
        <w:tc>
          <w:tcPr>
            <w:tcW w:w="1400" w:type="dxa"/>
            <w:vAlign w:val="center"/>
          </w:tcPr>
          <w:p w14:paraId="6A2FFF4D"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4E6215CC"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50年</w:t>
            </w:r>
          </w:p>
        </w:tc>
        <w:tc>
          <w:tcPr>
            <w:tcW w:w="1561" w:type="dxa"/>
            <w:vAlign w:val="center"/>
          </w:tcPr>
          <w:p w14:paraId="23EB115F"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0C063053"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1.0</w:t>
            </w:r>
          </w:p>
        </w:tc>
        <w:tc>
          <w:tcPr>
            <w:tcW w:w="1633" w:type="dxa"/>
            <w:vAlign w:val="center"/>
          </w:tcPr>
          <w:p w14:paraId="64788637"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3E2D7440" w14:textId="77777777" w:rsidTr="00FC0AE2">
        <w:trPr>
          <w:cantSplit/>
          <w:trHeight w:val="312"/>
          <w:jc w:val="center"/>
        </w:trPr>
        <w:tc>
          <w:tcPr>
            <w:tcW w:w="1863" w:type="dxa"/>
            <w:vAlign w:val="center"/>
          </w:tcPr>
          <w:p w14:paraId="6C6148DA"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特殊用地</w:t>
            </w:r>
          </w:p>
        </w:tc>
        <w:tc>
          <w:tcPr>
            <w:tcW w:w="1400" w:type="dxa"/>
            <w:vAlign w:val="center"/>
          </w:tcPr>
          <w:p w14:paraId="6B34D199"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6459C4E7"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50年</w:t>
            </w:r>
          </w:p>
        </w:tc>
        <w:tc>
          <w:tcPr>
            <w:tcW w:w="1561" w:type="dxa"/>
            <w:vAlign w:val="center"/>
          </w:tcPr>
          <w:p w14:paraId="62E3C887"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5790D17C"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2.0</w:t>
            </w:r>
          </w:p>
        </w:tc>
        <w:tc>
          <w:tcPr>
            <w:tcW w:w="1633" w:type="dxa"/>
            <w:vAlign w:val="center"/>
          </w:tcPr>
          <w:p w14:paraId="69C17835"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r w:rsidR="0086064D" w14:paraId="0B851482" w14:textId="77777777" w:rsidTr="00FC0AE2">
        <w:trPr>
          <w:cantSplit/>
          <w:trHeight w:val="312"/>
          <w:jc w:val="center"/>
        </w:trPr>
        <w:tc>
          <w:tcPr>
            <w:tcW w:w="1863" w:type="dxa"/>
            <w:vAlign w:val="center"/>
          </w:tcPr>
          <w:p w14:paraId="70D1A3C6"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hint="eastAsia"/>
                <w:color w:val="000000"/>
                <w:szCs w:val="21"/>
              </w:rPr>
              <w:t>交通运输用地</w:t>
            </w:r>
          </w:p>
        </w:tc>
        <w:tc>
          <w:tcPr>
            <w:tcW w:w="1400" w:type="dxa"/>
            <w:vAlign w:val="center"/>
          </w:tcPr>
          <w:p w14:paraId="3584CBAE"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级别价</w:t>
            </w:r>
          </w:p>
        </w:tc>
        <w:tc>
          <w:tcPr>
            <w:tcW w:w="1368" w:type="dxa"/>
            <w:vAlign w:val="center"/>
          </w:tcPr>
          <w:p w14:paraId="4286A9A7"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50年</w:t>
            </w:r>
          </w:p>
        </w:tc>
        <w:tc>
          <w:tcPr>
            <w:tcW w:w="1561" w:type="dxa"/>
            <w:vAlign w:val="center"/>
          </w:tcPr>
          <w:p w14:paraId="43274488"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五通一平</w:t>
            </w:r>
          </w:p>
        </w:tc>
        <w:tc>
          <w:tcPr>
            <w:tcW w:w="1177" w:type="dxa"/>
            <w:vAlign w:val="center"/>
          </w:tcPr>
          <w:p w14:paraId="547CFF94" w14:textId="77777777" w:rsidR="0086064D" w:rsidRDefault="00075D36" w:rsidP="00EB4034">
            <w:pPr>
              <w:jc w:val="center"/>
              <w:rPr>
                <w:rFonts w:ascii="仿宋_GB2312" w:eastAsia="仿宋_GB2312" w:hAnsi="宋体" w:hint="eastAsia"/>
                <w:color w:val="000000"/>
                <w:szCs w:val="21"/>
              </w:rPr>
            </w:pPr>
            <w:r>
              <w:rPr>
                <w:rFonts w:ascii="仿宋_GB2312" w:eastAsia="仿宋_GB2312" w:hAnsi="宋体" w:hint="eastAsia"/>
                <w:color w:val="000000"/>
                <w:szCs w:val="21"/>
              </w:rPr>
              <w:t>1.0或2.0</w:t>
            </w:r>
          </w:p>
        </w:tc>
        <w:tc>
          <w:tcPr>
            <w:tcW w:w="1633" w:type="dxa"/>
            <w:vAlign w:val="center"/>
          </w:tcPr>
          <w:p w14:paraId="5A65B95D" w14:textId="77777777" w:rsidR="0086064D" w:rsidRDefault="00075D36" w:rsidP="00FC0AE2">
            <w:pPr>
              <w:jc w:val="center"/>
              <w:rPr>
                <w:rFonts w:ascii="仿宋_GB2312" w:eastAsia="仿宋_GB2312" w:hAnsi="宋体" w:hint="eastAsia"/>
                <w:color w:val="000000"/>
                <w:szCs w:val="21"/>
              </w:rPr>
            </w:pPr>
            <w:r>
              <w:rPr>
                <w:rFonts w:ascii="仿宋_GB2312" w:eastAsia="仿宋_GB2312" w:hAnsi="宋体"/>
                <w:color w:val="000000"/>
                <w:szCs w:val="21"/>
              </w:rPr>
              <w:t>202</w:t>
            </w:r>
            <w:r>
              <w:rPr>
                <w:rFonts w:ascii="仿宋_GB2312" w:eastAsia="仿宋_GB2312" w:hAnsi="宋体" w:hint="eastAsia"/>
                <w:color w:val="000000"/>
                <w:szCs w:val="21"/>
              </w:rPr>
              <w:t>4</w:t>
            </w:r>
            <w:r>
              <w:rPr>
                <w:rFonts w:ascii="仿宋_GB2312" w:eastAsia="仿宋_GB2312" w:hAnsi="宋体"/>
                <w:color w:val="000000"/>
                <w:szCs w:val="21"/>
              </w:rPr>
              <w:t>-1-1</w:t>
            </w:r>
          </w:p>
        </w:tc>
      </w:tr>
    </w:tbl>
    <w:p w14:paraId="0B706C0A"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72ED6092" w14:textId="77777777" w:rsidR="0086064D" w:rsidRDefault="00075D36">
      <w:pPr>
        <w:snapToGrid w:val="0"/>
        <w:spacing w:line="312" w:lineRule="auto"/>
        <w:ind w:firstLineChars="200" w:firstLine="562"/>
        <w:outlineLvl w:val="3"/>
        <w:rPr>
          <w:rFonts w:ascii="仿宋_GB2312" w:eastAsia="仿宋_GB2312"/>
          <w:b/>
          <w:bCs/>
          <w:sz w:val="28"/>
          <w:szCs w:val="28"/>
        </w:rPr>
      </w:pPr>
      <w:r>
        <w:rPr>
          <w:rFonts w:ascii="仿宋_GB2312" w:eastAsia="仿宋_GB2312" w:hint="eastAsia"/>
          <w:b/>
          <w:bCs/>
          <w:sz w:val="28"/>
          <w:szCs w:val="28"/>
        </w:rPr>
        <w:t>（三）</w:t>
      </w:r>
      <w:r>
        <w:rPr>
          <w:rFonts w:ascii="仿宋_GB2312" w:eastAsia="仿宋_GB2312"/>
          <w:b/>
          <w:bCs/>
          <w:sz w:val="28"/>
          <w:szCs w:val="28"/>
        </w:rPr>
        <w:t>基准地价更新</w:t>
      </w:r>
      <w:r>
        <w:rPr>
          <w:rFonts w:ascii="仿宋_GB2312" w:eastAsia="仿宋_GB2312" w:hint="eastAsia"/>
          <w:b/>
          <w:bCs/>
          <w:sz w:val="28"/>
          <w:szCs w:val="28"/>
        </w:rPr>
        <w:t>的范围</w:t>
      </w:r>
    </w:p>
    <w:p w14:paraId="179EAFF0" w14:textId="38F86B9E" w:rsidR="0086064D" w:rsidRDefault="00075D36">
      <w:pPr>
        <w:spacing w:line="312" w:lineRule="auto"/>
        <w:ind w:firstLineChars="200" w:firstLine="560"/>
        <w:rPr>
          <w:rFonts w:eastAsia="仿宋_GB2312"/>
          <w:sz w:val="28"/>
          <w:szCs w:val="28"/>
        </w:rPr>
      </w:pPr>
      <w:r>
        <w:rPr>
          <w:rFonts w:ascii="仿宋_GB2312" w:eastAsia="仿宋_GB2312" w:hAnsi="宋体" w:hint="eastAsia"/>
          <w:color w:val="000000"/>
          <w:sz w:val="28"/>
          <w:szCs w:val="28"/>
        </w:rPr>
        <w:t>本次闽侯县城镇基准地价更新的工作范围为闽侯县平原区和半山区的甘蔗、上街、南屿、南通、青口、祥谦、尚干、荆溪、白沙、竹岐、鸿尾等11个乡镇（街道）城镇建成区和规划建设区范围内的土地，总面</w:t>
      </w:r>
      <w:r>
        <w:rPr>
          <w:rFonts w:ascii="仿宋_GB2312" w:eastAsia="仿宋_GB2312" w:hAnsi="宋体" w:hint="eastAsia"/>
          <w:color w:val="000000"/>
          <w:sz w:val="28"/>
          <w:szCs w:val="28"/>
        </w:rPr>
        <w:lastRenderedPageBreak/>
        <w:t>积</w:t>
      </w:r>
      <w:r w:rsidR="004A4810">
        <w:rPr>
          <w:rFonts w:ascii="仿宋_GB2312" w:eastAsia="仿宋_GB2312" w:hAnsi="宋体" w:hint="eastAsia"/>
          <w:color w:val="000000"/>
          <w:sz w:val="28"/>
          <w:szCs w:val="28"/>
        </w:rPr>
        <w:t>271</w:t>
      </w:r>
      <w:r>
        <w:rPr>
          <w:rFonts w:ascii="仿宋_GB2312" w:eastAsia="仿宋_GB2312" w:hAnsi="宋体" w:hint="eastAsia"/>
          <w:color w:val="000000"/>
          <w:sz w:val="28"/>
          <w:szCs w:val="28"/>
        </w:rPr>
        <w:t>平方公里。</w:t>
      </w:r>
    </w:p>
    <w:p w14:paraId="3DD03712" w14:textId="77777777" w:rsidR="0086064D" w:rsidRDefault="00075D36">
      <w:pPr>
        <w:spacing w:line="312" w:lineRule="auto"/>
        <w:ind w:firstLineChars="196" w:firstLine="590"/>
        <w:outlineLvl w:val="2"/>
        <w:rPr>
          <w:rFonts w:ascii="仿宋_GB2312" w:eastAsia="仿宋_GB2312"/>
          <w:b/>
          <w:sz w:val="30"/>
          <w:szCs w:val="30"/>
        </w:rPr>
      </w:pPr>
      <w:r>
        <w:rPr>
          <w:rFonts w:ascii="仿宋_GB2312" w:eastAsia="仿宋_GB2312" w:hint="eastAsia"/>
          <w:b/>
          <w:sz w:val="30"/>
          <w:szCs w:val="30"/>
        </w:rPr>
        <w:t>二、闽侯县土地级别分布</w:t>
      </w:r>
    </w:p>
    <w:p w14:paraId="77DD7FCF" w14:textId="587AF536" w:rsidR="0086064D" w:rsidRDefault="00075D36">
      <w:pPr>
        <w:snapToGrid w:val="0"/>
        <w:spacing w:line="312" w:lineRule="auto"/>
        <w:ind w:firstLineChars="196" w:firstLine="551"/>
        <w:outlineLvl w:val="3"/>
        <w:rPr>
          <w:rFonts w:ascii="仿宋_GB2312" w:eastAsia="仿宋_GB2312"/>
          <w:b/>
          <w:bCs/>
          <w:sz w:val="28"/>
          <w:szCs w:val="28"/>
        </w:rPr>
      </w:pPr>
      <w:bookmarkStart w:id="5" w:name="_Toc212692120"/>
      <w:bookmarkStart w:id="6" w:name="_Toc196184522"/>
      <w:r>
        <w:rPr>
          <w:rFonts w:ascii="仿宋_GB2312" w:eastAsia="仿宋_GB2312" w:hint="eastAsia"/>
          <w:b/>
          <w:bCs/>
          <w:sz w:val="28"/>
          <w:szCs w:val="28"/>
        </w:rPr>
        <w:t>（一）</w:t>
      </w:r>
      <w:bookmarkEnd w:id="5"/>
      <w:bookmarkEnd w:id="6"/>
      <w:r>
        <w:rPr>
          <w:rFonts w:ascii="仿宋_GB2312" w:eastAsia="仿宋_GB2312" w:hint="eastAsia"/>
          <w:b/>
          <w:bCs/>
          <w:sz w:val="28"/>
          <w:szCs w:val="28"/>
        </w:rPr>
        <w:t>闽侯县商业服务业用地级别分布</w:t>
      </w:r>
    </w:p>
    <w:p w14:paraId="077D12FA"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闽侯县商业服务业用地级别范围</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037"/>
        <w:gridCol w:w="6214"/>
      </w:tblGrid>
      <w:tr w:rsidR="0086064D" w14:paraId="1CBF7076" w14:textId="77777777" w:rsidTr="006A305C">
        <w:trPr>
          <w:trHeight w:val="397"/>
          <w:tblHeader/>
          <w:jc w:val="center"/>
        </w:trPr>
        <w:tc>
          <w:tcPr>
            <w:tcW w:w="641" w:type="dxa"/>
            <w:noWrap/>
            <w:vAlign w:val="center"/>
          </w:tcPr>
          <w:p w14:paraId="644DAE26" w14:textId="77777777" w:rsidR="0086064D" w:rsidRDefault="00075D36" w:rsidP="005D7A50">
            <w:pPr>
              <w:widowControl/>
              <w:jc w:val="center"/>
              <w:rPr>
                <w:rFonts w:ascii="仿宋_GB2312" w:eastAsia="仿宋_GB2312"/>
                <w:b/>
                <w:color w:val="000000"/>
                <w:kern w:val="0"/>
                <w:szCs w:val="21"/>
              </w:rPr>
            </w:pPr>
            <w:bookmarkStart w:id="7" w:name="_Hlk167198025"/>
            <w:bookmarkStart w:id="8" w:name="_Toc212692121"/>
            <w:bookmarkStart w:id="9" w:name="_Toc196184523"/>
            <w:r>
              <w:rPr>
                <w:rFonts w:ascii="仿宋_GB2312" w:eastAsia="仿宋_GB2312" w:hint="eastAsia"/>
                <w:b/>
                <w:color w:val="000000"/>
                <w:kern w:val="0"/>
                <w:szCs w:val="21"/>
              </w:rPr>
              <w:t>级别</w:t>
            </w:r>
          </w:p>
        </w:tc>
        <w:tc>
          <w:tcPr>
            <w:tcW w:w="2037" w:type="dxa"/>
            <w:vAlign w:val="center"/>
          </w:tcPr>
          <w:p w14:paraId="131EE3E4" w14:textId="77777777" w:rsidR="0086064D" w:rsidRDefault="00075D36" w:rsidP="005D7A50">
            <w:pPr>
              <w:widowControl/>
              <w:jc w:val="center"/>
              <w:rPr>
                <w:rFonts w:ascii="仿宋_GB2312" w:eastAsia="仿宋_GB2312"/>
                <w:b/>
                <w:color w:val="000000"/>
                <w:kern w:val="0"/>
                <w:szCs w:val="21"/>
              </w:rPr>
            </w:pPr>
            <w:r>
              <w:rPr>
                <w:rFonts w:ascii="仿宋_GB2312" w:eastAsia="仿宋_GB2312" w:hint="eastAsia"/>
                <w:b/>
                <w:color w:val="000000"/>
                <w:kern w:val="0"/>
                <w:szCs w:val="21"/>
              </w:rPr>
              <w:t>乡镇</w:t>
            </w:r>
          </w:p>
        </w:tc>
        <w:tc>
          <w:tcPr>
            <w:tcW w:w="6214" w:type="dxa"/>
            <w:vAlign w:val="center"/>
          </w:tcPr>
          <w:p w14:paraId="23194D83" w14:textId="77777777" w:rsidR="0086064D" w:rsidRDefault="00075D36" w:rsidP="005D7A50">
            <w:pPr>
              <w:widowControl/>
              <w:jc w:val="center"/>
              <w:rPr>
                <w:rFonts w:ascii="仿宋_GB2312" w:eastAsia="仿宋_GB2312"/>
                <w:b/>
                <w:color w:val="000000"/>
                <w:kern w:val="0"/>
                <w:szCs w:val="21"/>
              </w:rPr>
            </w:pPr>
            <w:r>
              <w:rPr>
                <w:rFonts w:ascii="仿宋_GB2312" w:eastAsia="仿宋_GB2312" w:hint="eastAsia"/>
                <w:b/>
                <w:color w:val="000000"/>
                <w:kern w:val="0"/>
                <w:szCs w:val="21"/>
              </w:rPr>
              <w:t>分布范围</w:t>
            </w:r>
          </w:p>
        </w:tc>
      </w:tr>
      <w:tr w:rsidR="0086064D" w14:paraId="55EE0805" w14:textId="77777777" w:rsidTr="006A305C">
        <w:trPr>
          <w:trHeight w:val="397"/>
          <w:jc w:val="center"/>
        </w:trPr>
        <w:tc>
          <w:tcPr>
            <w:tcW w:w="641" w:type="dxa"/>
            <w:vMerge w:val="restart"/>
            <w:noWrap/>
            <w:vAlign w:val="center"/>
          </w:tcPr>
          <w:p w14:paraId="774A187C"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一级</w:t>
            </w:r>
          </w:p>
        </w:tc>
        <w:tc>
          <w:tcPr>
            <w:tcW w:w="2037" w:type="dxa"/>
            <w:vAlign w:val="center"/>
          </w:tcPr>
          <w:p w14:paraId="709A4109"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68BDD700"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县城商贸集中区：万家广场、永辉城市生活广场、世茂新天地、世茂滨江新城区域</w:t>
            </w:r>
          </w:p>
        </w:tc>
      </w:tr>
      <w:tr w:rsidR="0086064D" w14:paraId="545311B0" w14:textId="77777777" w:rsidTr="006A305C">
        <w:trPr>
          <w:trHeight w:val="397"/>
          <w:jc w:val="center"/>
        </w:trPr>
        <w:tc>
          <w:tcPr>
            <w:tcW w:w="641" w:type="dxa"/>
            <w:vMerge/>
            <w:vAlign w:val="center"/>
          </w:tcPr>
          <w:p w14:paraId="27B68CAC" w14:textId="77777777" w:rsidR="0086064D" w:rsidRDefault="0086064D" w:rsidP="005D7A50">
            <w:pPr>
              <w:widowControl/>
              <w:jc w:val="left"/>
              <w:rPr>
                <w:rFonts w:ascii="仿宋_GB2312" w:eastAsia="仿宋_GB2312"/>
                <w:kern w:val="0"/>
                <w:szCs w:val="21"/>
              </w:rPr>
            </w:pPr>
          </w:p>
        </w:tc>
        <w:tc>
          <w:tcPr>
            <w:tcW w:w="2037" w:type="dxa"/>
            <w:vAlign w:val="center"/>
          </w:tcPr>
          <w:p w14:paraId="213F68B2"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18A02FB6" w14:textId="67B15CA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上街镇区：东至</w:t>
            </w:r>
            <w:r w:rsidR="009760D7">
              <w:rPr>
                <w:rFonts w:ascii="仿宋_GB2312" w:eastAsia="仿宋_GB2312" w:hint="eastAsia"/>
                <w:color w:val="000000"/>
                <w:kern w:val="0"/>
                <w:szCs w:val="21"/>
              </w:rPr>
              <w:t>侯官</w:t>
            </w:r>
            <w:r>
              <w:rPr>
                <w:rFonts w:ascii="仿宋_GB2312" w:eastAsia="仿宋_GB2312" w:hint="eastAsia"/>
                <w:color w:val="000000"/>
                <w:kern w:val="0"/>
                <w:szCs w:val="21"/>
              </w:rPr>
              <w:t>路，西至国道316西侧，南至国道316、博仕后时代购物广场，东北至新上街路；高新区东至闽江边，西至旗山大道，南至溪源江,北至建平路</w:t>
            </w:r>
          </w:p>
        </w:tc>
      </w:tr>
      <w:tr w:rsidR="0086064D" w14:paraId="43EBF3E2" w14:textId="77777777" w:rsidTr="006A305C">
        <w:trPr>
          <w:trHeight w:val="397"/>
          <w:jc w:val="center"/>
        </w:trPr>
        <w:tc>
          <w:tcPr>
            <w:tcW w:w="641" w:type="dxa"/>
            <w:vMerge/>
            <w:vAlign w:val="center"/>
          </w:tcPr>
          <w:p w14:paraId="11DA6C19" w14:textId="77777777" w:rsidR="0086064D" w:rsidRDefault="0086064D" w:rsidP="005D7A50">
            <w:pPr>
              <w:widowControl/>
              <w:jc w:val="left"/>
              <w:rPr>
                <w:rFonts w:ascii="仿宋_GB2312" w:eastAsia="仿宋_GB2312"/>
                <w:kern w:val="0"/>
                <w:szCs w:val="21"/>
              </w:rPr>
            </w:pPr>
          </w:p>
        </w:tc>
        <w:tc>
          <w:tcPr>
            <w:tcW w:w="2037" w:type="dxa"/>
            <w:vAlign w:val="center"/>
          </w:tcPr>
          <w:p w14:paraId="0371C8C9"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青口镇</w:t>
            </w:r>
          </w:p>
        </w:tc>
        <w:tc>
          <w:tcPr>
            <w:tcW w:w="6214" w:type="dxa"/>
            <w:vAlign w:val="center"/>
          </w:tcPr>
          <w:p w14:paraId="3F30885B"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青口镇中心区：青口正祥广场、青口镇中央公园周边区域</w:t>
            </w:r>
          </w:p>
        </w:tc>
      </w:tr>
      <w:tr w:rsidR="0086064D" w14:paraId="4A6AFA45" w14:textId="77777777" w:rsidTr="006A305C">
        <w:trPr>
          <w:trHeight w:val="397"/>
          <w:jc w:val="center"/>
        </w:trPr>
        <w:tc>
          <w:tcPr>
            <w:tcW w:w="641" w:type="dxa"/>
            <w:vMerge w:val="restart"/>
            <w:noWrap/>
            <w:vAlign w:val="center"/>
          </w:tcPr>
          <w:p w14:paraId="4DF8035C"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二级</w:t>
            </w:r>
          </w:p>
        </w:tc>
        <w:tc>
          <w:tcPr>
            <w:tcW w:w="2037" w:type="dxa"/>
            <w:vAlign w:val="center"/>
          </w:tcPr>
          <w:p w14:paraId="3EA5CD98"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79CD0CA4"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1级地以外闽侯县县城商贸集中区</w:t>
            </w:r>
          </w:p>
        </w:tc>
      </w:tr>
      <w:tr w:rsidR="0086064D" w14:paraId="285DA0D8" w14:textId="77777777" w:rsidTr="006A305C">
        <w:trPr>
          <w:trHeight w:val="397"/>
          <w:jc w:val="center"/>
        </w:trPr>
        <w:tc>
          <w:tcPr>
            <w:tcW w:w="641" w:type="dxa"/>
            <w:vMerge/>
            <w:vAlign w:val="center"/>
          </w:tcPr>
          <w:p w14:paraId="05100B4D" w14:textId="77777777" w:rsidR="0086064D" w:rsidRDefault="0086064D" w:rsidP="005D7A50">
            <w:pPr>
              <w:widowControl/>
              <w:jc w:val="left"/>
              <w:rPr>
                <w:rFonts w:ascii="仿宋_GB2312" w:eastAsia="仿宋_GB2312"/>
                <w:kern w:val="0"/>
                <w:szCs w:val="21"/>
              </w:rPr>
            </w:pPr>
          </w:p>
        </w:tc>
        <w:tc>
          <w:tcPr>
            <w:tcW w:w="2037" w:type="dxa"/>
            <w:vAlign w:val="center"/>
          </w:tcPr>
          <w:p w14:paraId="538E4178"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137270CA"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1级地以外东至乌龙江，西至红峰村，南至旗山湖区域，北至阳光理想城；师大学生街区域</w:t>
            </w:r>
          </w:p>
        </w:tc>
      </w:tr>
      <w:tr w:rsidR="0086064D" w14:paraId="2801A9D4" w14:textId="77777777" w:rsidTr="006A305C">
        <w:trPr>
          <w:trHeight w:val="397"/>
          <w:jc w:val="center"/>
        </w:trPr>
        <w:tc>
          <w:tcPr>
            <w:tcW w:w="641" w:type="dxa"/>
            <w:vMerge/>
            <w:vAlign w:val="center"/>
          </w:tcPr>
          <w:p w14:paraId="2AF03F6F" w14:textId="77777777" w:rsidR="0086064D" w:rsidRDefault="0086064D" w:rsidP="005D7A50">
            <w:pPr>
              <w:widowControl/>
              <w:jc w:val="left"/>
              <w:rPr>
                <w:rFonts w:ascii="仿宋_GB2312" w:eastAsia="仿宋_GB2312"/>
                <w:kern w:val="0"/>
                <w:szCs w:val="21"/>
              </w:rPr>
            </w:pPr>
          </w:p>
        </w:tc>
        <w:tc>
          <w:tcPr>
            <w:tcW w:w="2037" w:type="dxa"/>
            <w:vAlign w:val="center"/>
          </w:tcPr>
          <w:p w14:paraId="5DBE4B4E"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685BE233"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南屿镇中心区</w:t>
            </w:r>
          </w:p>
        </w:tc>
      </w:tr>
      <w:tr w:rsidR="0086064D" w14:paraId="01138A6C" w14:textId="77777777" w:rsidTr="006A305C">
        <w:trPr>
          <w:trHeight w:val="397"/>
          <w:jc w:val="center"/>
        </w:trPr>
        <w:tc>
          <w:tcPr>
            <w:tcW w:w="641" w:type="dxa"/>
            <w:vMerge/>
            <w:vAlign w:val="center"/>
          </w:tcPr>
          <w:p w14:paraId="62DCE1B0" w14:textId="77777777" w:rsidR="0086064D" w:rsidRDefault="0086064D" w:rsidP="005D7A50">
            <w:pPr>
              <w:widowControl/>
              <w:jc w:val="left"/>
              <w:rPr>
                <w:rFonts w:ascii="仿宋_GB2312" w:eastAsia="仿宋_GB2312"/>
                <w:kern w:val="0"/>
                <w:szCs w:val="21"/>
              </w:rPr>
            </w:pPr>
          </w:p>
        </w:tc>
        <w:tc>
          <w:tcPr>
            <w:tcW w:w="2037" w:type="dxa"/>
            <w:vAlign w:val="center"/>
          </w:tcPr>
          <w:p w14:paraId="4ECAF534"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尚干镇</w:t>
            </w:r>
          </w:p>
        </w:tc>
        <w:tc>
          <w:tcPr>
            <w:tcW w:w="6214" w:type="dxa"/>
            <w:vAlign w:val="center"/>
          </w:tcPr>
          <w:p w14:paraId="5B2DA4AE"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尚干镇区：两侧至闽江支流和省道203两侧区域</w:t>
            </w:r>
          </w:p>
        </w:tc>
      </w:tr>
      <w:tr w:rsidR="0086064D" w14:paraId="788DDACC" w14:textId="77777777" w:rsidTr="006A305C">
        <w:trPr>
          <w:trHeight w:val="397"/>
          <w:jc w:val="center"/>
        </w:trPr>
        <w:tc>
          <w:tcPr>
            <w:tcW w:w="641" w:type="dxa"/>
            <w:vMerge/>
            <w:vAlign w:val="center"/>
          </w:tcPr>
          <w:p w14:paraId="65B1F13A" w14:textId="77777777" w:rsidR="0086064D" w:rsidRDefault="0086064D" w:rsidP="005D7A50">
            <w:pPr>
              <w:widowControl/>
              <w:jc w:val="left"/>
              <w:rPr>
                <w:rFonts w:ascii="仿宋_GB2312" w:eastAsia="仿宋_GB2312"/>
                <w:kern w:val="0"/>
                <w:szCs w:val="21"/>
              </w:rPr>
            </w:pPr>
          </w:p>
        </w:tc>
        <w:tc>
          <w:tcPr>
            <w:tcW w:w="2037" w:type="dxa"/>
            <w:vAlign w:val="center"/>
          </w:tcPr>
          <w:p w14:paraId="76802D69"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青口镇</w:t>
            </w:r>
          </w:p>
        </w:tc>
        <w:tc>
          <w:tcPr>
            <w:tcW w:w="6214" w:type="dxa"/>
            <w:vAlign w:val="center"/>
          </w:tcPr>
          <w:p w14:paraId="2E5B1DAA"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1级地以外青口镇中心区</w:t>
            </w:r>
          </w:p>
        </w:tc>
      </w:tr>
      <w:tr w:rsidR="0086064D" w14:paraId="1502797B" w14:textId="77777777" w:rsidTr="006A305C">
        <w:trPr>
          <w:trHeight w:val="397"/>
          <w:jc w:val="center"/>
        </w:trPr>
        <w:tc>
          <w:tcPr>
            <w:tcW w:w="641" w:type="dxa"/>
            <w:vMerge w:val="restart"/>
            <w:noWrap/>
            <w:vAlign w:val="center"/>
          </w:tcPr>
          <w:p w14:paraId="750FAE5B" w14:textId="77777777" w:rsidR="0086064D" w:rsidRDefault="00075D36" w:rsidP="005D7A50">
            <w:pPr>
              <w:jc w:val="center"/>
              <w:rPr>
                <w:rFonts w:ascii="仿宋_GB2312" w:eastAsia="仿宋_GB2312"/>
                <w:kern w:val="0"/>
                <w:szCs w:val="21"/>
              </w:rPr>
            </w:pPr>
            <w:r>
              <w:rPr>
                <w:rFonts w:ascii="仿宋_GB2312" w:eastAsia="仿宋_GB2312" w:hint="eastAsia"/>
                <w:kern w:val="0"/>
                <w:szCs w:val="21"/>
              </w:rPr>
              <w:t>三级</w:t>
            </w:r>
          </w:p>
        </w:tc>
        <w:tc>
          <w:tcPr>
            <w:tcW w:w="2037" w:type="dxa"/>
            <w:vAlign w:val="center"/>
          </w:tcPr>
          <w:p w14:paraId="75A0C8C6"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34434D8A"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鹰厦铁路以南除1、2级以外的其他区域</w:t>
            </w:r>
          </w:p>
        </w:tc>
      </w:tr>
      <w:tr w:rsidR="0086064D" w14:paraId="260FA816" w14:textId="77777777" w:rsidTr="006A305C">
        <w:trPr>
          <w:trHeight w:val="397"/>
          <w:jc w:val="center"/>
        </w:trPr>
        <w:tc>
          <w:tcPr>
            <w:tcW w:w="641" w:type="dxa"/>
            <w:vMerge/>
            <w:vAlign w:val="center"/>
          </w:tcPr>
          <w:p w14:paraId="1AFB2F10" w14:textId="77777777" w:rsidR="0086064D" w:rsidRDefault="0086064D" w:rsidP="005D7A50">
            <w:pPr>
              <w:jc w:val="center"/>
              <w:rPr>
                <w:rFonts w:ascii="仿宋_GB2312" w:eastAsia="仿宋_GB2312"/>
                <w:kern w:val="0"/>
                <w:szCs w:val="21"/>
              </w:rPr>
            </w:pPr>
          </w:p>
        </w:tc>
        <w:tc>
          <w:tcPr>
            <w:tcW w:w="2037" w:type="dxa"/>
            <w:vAlign w:val="center"/>
          </w:tcPr>
          <w:p w14:paraId="31494850"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荆溪镇</w:t>
            </w:r>
          </w:p>
        </w:tc>
        <w:tc>
          <w:tcPr>
            <w:tcW w:w="6214" w:type="dxa"/>
            <w:vAlign w:val="center"/>
          </w:tcPr>
          <w:p w14:paraId="6367F42F"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荆溪镇中心区东至荆溪村部，西至荆溪镇政府区域</w:t>
            </w:r>
          </w:p>
        </w:tc>
      </w:tr>
      <w:tr w:rsidR="0086064D" w14:paraId="3AB7353D" w14:textId="77777777" w:rsidTr="006A305C">
        <w:trPr>
          <w:trHeight w:val="397"/>
          <w:jc w:val="center"/>
        </w:trPr>
        <w:tc>
          <w:tcPr>
            <w:tcW w:w="641" w:type="dxa"/>
            <w:vMerge/>
            <w:vAlign w:val="center"/>
          </w:tcPr>
          <w:p w14:paraId="41B014E1" w14:textId="77777777" w:rsidR="0086064D" w:rsidRDefault="0086064D" w:rsidP="005D7A50">
            <w:pPr>
              <w:widowControl/>
              <w:jc w:val="center"/>
              <w:rPr>
                <w:rFonts w:ascii="仿宋_GB2312" w:eastAsia="仿宋_GB2312"/>
                <w:kern w:val="0"/>
                <w:szCs w:val="21"/>
              </w:rPr>
            </w:pPr>
          </w:p>
        </w:tc>
        <w:tc>
          <w:tcPr>
            <w:tcW w:w="2037" w:type="dxa"/>
            <w:vAlign w:val="center"/>
          </w:tcPr>
          <w:p w14:paraId="1B1DE11E"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64520C85"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大学城区域：1、2级地以外，东至闽江，西至岐安学生街、溪源江，南至马保村，北至侯官路区域</w:t>
            </w:r>
          </w:p>
        </w:tc>
      </w:tr>
      <w:tr w:rsidR="0086064D" w14:paraId="7FA4BB7B" w14:textId="77777777" w:rsidTr="006A305C">
        <w:trPr>
          <w:trHeight w:val="397"/>
          <w:jc w:val="center"/>
        </w:trPr>
        <w:tc>
          <w:tcPr>
            <w:tcW w:w="641" w:type="dxa"/>
            <w:vMerge/>
            <w:vAlign w:val="center"/>
          </w:tcPr>
          <w:p w14:paraId="218246B8" w14:textId="77777777" w:rsidR="0086064D" w:rsidRDefault="0086064D" w:rsidP="005D7A50">
            <w:pPr>
              <w:widowControl/>
              <w:jc w:val="left"/>
              <w:rPr>
                <w:rFonts w:ascii="仿宋_GB2312" w:eastAsia="仿宋_GB2312"/>
                <w:kern w:val="0"/>
                <w:szCs w:val="21"/>
              </w:rPr>
            </w:pPr>
          </w:p>
        </w:tc>
        <w:tc>
          <w:tcPr>
            <w:tcW w:w="2037" w:type="dxa"/>
            <w:vAlign w:val="center"/>
          </w:tcPr>
          <w:p w14:paraId="1DDFC75B"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2CEF9E9D"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2级地以外，县道117两侧区域、葛岐村区域；福永高速以东至大樟溪，南北分别至白漫溪路和福州西高速入口区域</w:t>
            </w:r>
          </w:p>
        </w:tc>
      </w:tr>
      <w:tr w:rsidR="0086064D" w14:paraId="5AEE9F36" w14:textId="77777777" w:rsidTr="006A305C">
        <w:trPr>
          <w:trHeight w:val="397"/>
          <w:jc w:val="center"/>
        </w:trPr>
        <w:tc>
          <w:tcPr>
            <w:tcW w:w="641" w:type="dxa"/>
            <w:vMerge/>
            <w:vAlign w:val="center"/>
          </w:tcPr>
          <w:p w14:paraId="6DB964B4" w14:textId="77777777" w:rsidR="0086064D" w:rsidRDefault="0086064D" w:rsidP="005D7A50">
            <w:pPr>
              <w:widowControl/>
              <w:jc w:val="left"/>
              <w:rPr>
                <w:rFonts w:ascii="仿宋_GB2312" w:eastAsia="仿宋_GB2312"/>
                <w:kern w:val="0"/>
                <w:szCs w:val="21"/>
              </w:rPr>
            </w:pPr>
          </w:p>
        </w:tc>
        <w:tc>
          <w:tcPr>
            <w:tcW w:w="2037" w:type="dxa"/>
            <w:vAlign w:val="center"/>
          </w:tcPr>
          <w:p w14:paraId="7C593384"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南通镇</w:t>
            </w:r>
          </w:p>
        </w:tc>
        <w:tc>
          <w:tcPr>
            <w:tcW w:w="6214" w:type="dxa"/>
            <w:vAlign w:val="center"/>
          </w:tcPr>
          <w:p w14:paraId="051A3EFA"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南通农副产品交易市场区域：福银高速以南、西至闽江支流，省道203两侧区域；福银高速以北至闽江区域</w:t>
            </w:r>
          </w:p>
        </w:tc>
      </w:tr>
      <w:tr w:rsidR="0086064D" w14:paraId="4E61009D" w14:textId="77777777" w:rsidTr="006A305C">
        <w:trPr>
          <w:trHeight w:val="397"/>
          <w:jc w:val="center"/>
        </w:trPr>
        <w:tc>
          <w:tcPr>
            <w:tcW w:w="641" w:type="dxa"/>
            <w:vMerge/>
            <w:vAlign w:val="center"/>
          </w:tcPr>
          <w:p w14:paraId="0F5EC2C5" w14:textId="77777777" w:rsidR="0086064D" w:rsidRDefault="0086064D" w:rsidP="005D7A50">
            <w:pPr>
              <w:widowControl/>
              <w:jc w:val="left"/>
              <w:rPr>
                <w:rFonts w:ascii="仿宋_GB2312" w:eastAsia="仿宋_GB2312"/>
                <w:kern w:val="0"/>
                <w:szCs w:val="21"/>
              </w:rPr>
            </w:pPr>
          </w:p>
        </w:tc>
        <w:tc>
          <w:tcPr>
            <w:tcW w:w="2037" w:type="dxa"/>
            <w:vAlign w:val="center"/>
          </w:tcPr>
          <w:p w14:paraId="4162C57A"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祥谦镇、尚干镇</w:t>
            </w:r>
          </w:p>
        </w:tc>
        <w:tc>
          <w:tcPr>
            <w:tcW w:w="6214" w:type="dxa"/>
            <w:vAlign w:val="center"/>
          </w:tcPr>
          <w:p w14:paraId="053E9EDC"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福州地铁滨海快线以南至高速路口，国道324两侧区域</w:t>
            </w:r>
          </w:p>
        </w:tc>
      </w:tr>
      <w:tr w:rsidR="0086064D" w14:paraId="4E99FA30" w14:textId="77777777" w:rsidTr="006A305C">
        <w:trPr>
          <w:trHeight w:val="397"/>
          <w:jc w:val="center"/>
        </w:trPr>
        <w:tc>
          <w:tcPr>
            <w:tcW w:w="641" w:type="dxa"/>
            <w:vMerge/>
            <w:vAlign w:val="center"/>
          </w:tcPr>
          <w:p w14:paraId="7A6164B1" w14:textId="77777777" w:rsidR="0086064D" w:rsidRDefault="0086064D" w:rsidP="005D7A50">
            <w:pPr>
              <w:widowControl/>
              <w:jc w:val="left"/>
              <w:rPr>
                <w:rFonts w:ascii="仿宋_GB2312" w:eastAsia="仿宋_GB2312"/>
                <w:kern w:val="0"/>
                <w:szCs w:val="21"/>
              </w:rPr>
            </w:pPr>
          </w:p>
        </w:tc>
        <w:tc>
          <w:tcPr>
            <w:tcW w:w="2037" w:type="dxa"/>
            <w:vAlign w:val="center"/>
          </w:tcPr>
          <w:p w14:paraId="0560DC75"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青口镇、尚干镇、祥谦镇</w:t>
            </w:r>
          </w:p>
        </w:tc>
        <w:tc>
          <w:tcPr>
            <w:tcW w:w="6214" w:type="dxa"/>
            <w:vAlign w:val="center"/>
          </w:tcPr>
          <w:p w14:paraId="6FF6153F"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海峡汽车城和青口镇区：东至镜上村，西至村里村部，南至青口镇区，北至省道203区域</w:t>
            </w:r>
          </w:p>
        </w:tc>
      </w:tr>
      <w:tr w:rsidR="0086064D" w14:paraId="7D57F5C3" w14:textId="77777777" w:rsidTr="006A305C">
        <w:trPr>
          <w:trHeight w:val="397"/>
          <w:jc w:val="center"/>
        </w:trPr>
        <w:tc>
          <w:tcPr>
            <w:tcW w:w="641" w:type="dxa"/>
            <w:vMerge w:val="restart"/>
            <w:noWrap/>
            <w:vAlign w:val="center"/>
          </w:tcPr>
          <w:p w14:paraId="041FD749"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四级</w:t>
            </w:r>
          </w:p>
        </w:tc>
        <w:tc>
          <w:tcPr>
            <w:tcW w:w="2037" w:type="dxa"/>
            <w:vAlign w:val="center"/>
          </w:tcPr>
          <w:p w14:paraId="5492C8CF"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1E2E9D5F"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3级地以东至坛石山博物馆区域</w:t>
            </w:r>
          </w:p>
        </w:tc>
      </w:tr>
      <w:tr w:rsidR="0086064D" w14:paraId="01B69D47" w14:textId="77777777" w:rsidTr="006A305C">
        <w:trPr>
          <w:trHeight w:val="397"/>
          <w:jc w:val="center"/>
        </w:trPr>
        <w:tc>
          <w:tcPr>
            <w:tcW w:w="641" w:type="dxa"/>
            <w:vMerge/>
            <w:vAlign w:val="center"/>
          </w:tcPr>
          <w:p w14:paraId="327C3925" w14:textId="77777777" w:rsidR="0086064D" w:rsidRDefault="0086064D" w:rsidP="005D7A50">
            <w:pPr>
              <w:jc w:val="left"/>
              <w:rPr>
                <w:rFonts w:ascii="仿宋_GB2312" w:eastAsia="仿宋_GB2312"/>
                <w:kern w:val="0"/>
                <w:szCs w:val="21"/>
              </w:rPr>
            </w:pPr>
          </w:p>
        </w:tc>
        <w:tc>
          <w:tcPr>
            <w:tcW w:w="2037" w:type="dxa"/>
            <w:vAlign w:val="center"/>
          </w:tcPr>
          <w:p w14:paraId="62A90B4B"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荆溪镇</w:t>
            </w:r>
          </w:p>
        </w:tc>
        <w:tc>
          <w:tcPr>
            <w:tcW w:w="6214" w:type="dxa"/>
            <w:vAlign w:val="center"/>
          </w:tcPr>
          <w:p w14:paraId="0A2327B2"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3级地以东至鹰厦铁路区域；鹰厦铁路以南至闽江的桐口、古三洲和永丰区域以及文山里软件园区域</w:t>
            </w:r>
          </w:p>
        </w:tc>
      </w:tr>
      <w:tr w:rsidR="0086064D" w14:paraId="165572AF" w14:textId="77777777" w:rsidTr="006A305C">
        <w:trPr>
          <w:trHeight w:val="397"/>
          <w:jc w:val="center"/>
        </w:trPr>
        <w:tc>
          <w:tcPr>
            <w:tcW w:w="641" w:type="dxa"/>
            <w:vMerge/>
            <w:vAlign w:val="center"/>
          </w:tcPr>
          <w:p w14:paraId="55BC5674" w14:textId="77777777" w:rsidR="0086064D" w:rsidRDefault="0086064D" w:rsidP="005D7A50">
            <w:pPr>
              <w:jc w:val="left"/>
              <w:rPr>
                <w:rFonts w:ascii="仿宋_GB2312" w:eastAsia="仿宋_GB2312"/>
                <w:kern w:val="0"/>
                <w:szCs w:val="21"/>
              </w:rPr>
            </w:pPr>
          </w:p>
        </w:tc>
        <w:tc>
          <w:tcPr>
            <w:tcW w:w="2037" w:type="dxa"/>
            <w:vAlign w:val="center"/>
          </w:tcPr>
          <w:p w14:paraId="354D79AF"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7841FB5F"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大学城3级地以东至闽江，以西至福银高速，以南至马保村部，以北至沙堤村、侯官村区域；马保村西至福银高速区域</w:t>
            </w:r>
          </w:p>
        </w:tc>
      </w:tr>
      <w:tr w:rsidR="0086064D" w14:paraId="1D361D7E" w14:textId="77777777" w:rsidTr="006A305C">
        <w:trPr>
          <w:trHeight w:val="397"/>
          <w:jc w:val="center"/>
        </w:trPr>
        <w:tc>
          <w:tcPr>
            <w:tcW w:w="641" w:type="dxa"/>
            <w:vMerge/>
            <w:vAlign w:val="center"/>
          </w:tcPr>
          <w:p w14:paraId="671D711F" w14:textId="77777777" w:rsidR="0086064D" w:rsidRDefault="0086064D" w:rsidP="005D7A50">
            <w:pPr>
              <w:jc w:val="left"/>
              <w:rPr>
                <w:rFonts w:ascii="仿宋_GB2312" w:eastAsia="仿宋_GB2312"/>
                <w:kern w:val="0"/>
                <w:szCs w:val="21"/>
              </w:rPr>
            </w:pPr>
          </w:p>
        </w:tc>
        <w:tc>
          <w:tcPr>
            <w:tcW w:w="2037" w:type="dxa"/>
            <w:vAlign w:val="center"/>
          </w:tcPr>
          <w:p w14:paraId="6F89B263"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108D7109"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X117县道两侧；3级地以外柳浪村、流洲村、玉田村、新联村、尧沙村区域</w:t>
            </w:r>
          </w:p>
        </w:tc>
      </w:tr>
      <w:tr w:rsidR="0086064D" w14:paraId="08A53D16" w14:textId="77777777" w:rsidTr="006A305C">
        <w:trPr>
          <w:trHeight w:val="397"/>
          <w:jc w:val="center"/>
        </w:trPr>
        <w:tc>
          <w:tcPr>
            <w:tcW w:w="641" w:type="dxa"/>
            <w:vMerge/>
            <w:vAlign w:val="center"/>
          </w:tcPr>
          <w:p w14:paraId="40163F98" w14:textId="77777777" w:rsidR="0086064D" w:rsidRDefault="0086064D" w:rsidP="005D7A50">
            <w:pPr>
              <w:jc w:val="left"/>
              <w:rPr>
                <w:rFonts w:ascii="仿宋_GB2312" w:eastAsia="仿宋_GB2312"/>
                <w:kern w:val="0"/>
                <w:szCs w:val="21"/>
              </w:rPr>
            </w:pPr>
          </w:p>
        </w:tc>
        <w:tc>
          <w:tcPr>
            <w:tcW w:w="2037" w:type="dxa"/>
            <w:vAlign w:val="center"/>
          </w:tcPr>
          <w:p w14:paraId="30927560"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南通镇</w:t>
            </w:r>
          </w:p>
        </w:tc>
        <w:tc>
          <w:tcPr>
            <w:tcW w:w="6214" w:type="dxa"/>
            <w:vAlign w:val="center"/>
          </w:tcPr>
          <w:p w14:paraId="7DAD9E77"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南通镇中心区</w:t>
            </w:r>
          </w:p>
        </w:tc>
      </w:tr>
      <w:tr w:rsidR="0086064D" w14:paraId="4CA24FA4" w14:textId="77777777" w:rsidTr="006A305C">
        <w:trPr>
          <w:trHeight w:val="397"/>
          <w:jc w:val="center"/>
        </w:trPr>
        <w:tc>
          <w:tcPr>
            <w:tcW w:w="641" w:type="dxa"/>
            <w:vMerge/>
            <w:vAlign w:val="center"/>
          </w:tcPr>
          <w:p w14:paraId="4625203A" w14:textId="77777777" w:rsidR="0086064D" w:rsidRDefault="0086064D" w:rsidP="005D7A50">
            <w:pPr>
              <w:jc w:val="left"/>
              <w:rPr>
                <w:rFonts w:ascii="仿宋_GB2312" w:eastAsia="仿宋_GB2312"/>
                <w:kern w:val="0"/>
                <w:szCs w:val="21"/>
              </w:rPr>
            </w:pPr>
          </w:p>
        </w:tc>
        <w:tc>
          <w:tcPr>
            <w:tcW w:w="2037" w:type="dxa"/>
            <w:vAlign w:val="center"/>
          </w:tcPr>
          <w:p w14:paraId="1952237E"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祥谦镇</w:t>
            </w:r>
          </w:p>
        </w:tc>
        <w:tc>
          <w:tcPr>
            <w:tcW w:w="6214" w:type="dxa"/>
            <w:vAlign w:val="center"/>
          </w:tcPr>
          <w:p w14:paraId="7F286B1E"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乌龙江大桥至福州地铁滨海快线国道两侧区域西至泮洋村</w:t>
            </w:r>
          </w:p>
        </w:tc>
      </w:tr>
      <w:tr w:rsidR="0086064D" w14:paraId="4C55DA30" w14:textId="77777777" w:rsidTr="006A305C">
        <w:trPr>
          <w:trHeight w:val="397"/>
          <w:jc w:val="center"/>
        </w:trPr>
        <w:tc>
          <w:tcPr>
            <w:tcW w:w="641" w:type="dxa"/>
            <w:vMerge/>
            <w:vAlign w:val="center"/>
          </w:tcPr>
          <w:p w14:paraId="09D6163B" w14:textId="77777777" w:rsidR="0086064D" w:rsidRDefault="0086064D" w:rsidP="005D7A50">
            <w:pPr>
              <w:jc w:val="left"/>
              <w:rPr>
                <w:rFonts w:ascii="仿宋_GB2312" w:eastAsia="仿宋_GB2312"/>
                <w:kern w:val="0"/>
                <w:szCs w:val="21"/>
              </w:rPr>
            </w:pPr>
          </w:p>
        </w:tc>
        <w:tc>
          <w:tcPr>
            <w:tcW w:w="2037" w:type="dxa"/>
            <w:vAlign w:val="center"/>
          </w:tcPr>
          <w:p w14:paraId="751F8C21"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青口镇</w:t>
            </w:r>
          </w:p>
        </w:tc>
        <w:tc>
          <w:tcPr>
            <w:tcW w:w="6214" w:type="dxa"/>
            <w:vAlign w:val="center"/>
          </w:tcPr>
          <w:p w14:paraId="564FBEC1"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国道324两侧镜上村区域；青口镇区3级地以西、北至闽江支流，南至沈海高速区域</w:t>
            </w:r>
          </w:p>
        </w:tc>
      </w:tr>
      <w:tr w:rsidR="0086064D" w14:paraId="3B4ED503" w14:textId="77777777" w:rsidTr="006A305C">
        <w:trPr>
          <w:trHeight w:val="397"/>
          <w:jc w:val="center"/>
        </w:trPr>
        <w:tc>
          <w:tcPr>
            <w:tcW w:w="641" w:type="dxa"/>
            <w:vMerge/>
            <w:vAlign w:val="center"/>
          </w:tcPr>
          <w:p w14:paraId="14A048BE" w14:textId="77777777" w:rsidR="0086064D" w:rsidRDefault="0086064D" w:rsidP="005D7A50">
            <w:pPr>
              <w:widowControl/>
              <w:jc w:val="left"/>
              <w:rPr>
                <w:rFonts w:ascii="仿宋_GB2312" w:eastAsia="仿宋_GB2312"/>
                <w:kern w:val="0"/>
                <w:szCs w:val="21"/>
              </w:rPr>
            </w:pPr>
          </w:p>
        </w:tc>
        <w:tc>
          <w:tcPr>
            <w:tcW w:w="2037" w:type="dxa"/>
            <w:vAlign w:val="center"/>
          </w:tcPr>
          <w:p w14:paraId="64136AAD"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白沙镇</w:t>
            </w:r>
          </w:p>
        </w:tc>
        <w:tc>
          <w:tcPr>
            <w:tcW w:w="6214" w:type="dxa"/>
            <w:vAlign w:val="center"/>
          </w:tcPr>
          <w:p w14:paraId="57F05DE4"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白沙镇区</w:t>
            </w:r>
          </w:p>
        </w:tc>
      </w:tr>
      <w:tr w:rsidR="0086064D" w14:paraId="5CDC7677" w14:textId="77777777" w:rsidTr="006A305C">
        <w:trPr>
          <w:trHeight w:val="397"/>
          <w:jc w:val="center"/>
        </w:trPr>
        <w:tc>
          <w:tcPr>
            <w:tcW w:w="641" w:type="dxa"/>
            <w:vMerge/>
            <w:vAlign w:val="center"/>
          </w:tcPr>
          <w:p w14:paraId="5A4E9E1E" w14:textId="77777777" w:rsidR="0086064D" w:rsidRDefault="0086064D" w:rsidP="005D7A50">
            <w:pPr>
              <w:widowControl/>
              <w:jc w:val="left"/>
              <w:rPr>
                <w:rFonts w:ascii="仿宋_GB2312" w:eastAsia="仿宋_GB2312"/>
                <w:kern w:val="0"/>
                <w:szCs w:val="21"/>
              </w:rPr>
            </w:pPr>
          </w:p>
        </w:tc>
        <w:tc>
          <w:tcPr>
            <w:tcW w:w="2037" w:type="dxa"/>
            <w:vAlign w:val="center"/>
          </w:tcPr>
          <w:p w14:paraId="1514D06C"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鸿尾乡</w:t>
            </w:r>
          </w:p>
        </w:tc>
        <w:tc>
          <w:tcPr>
            <w:tcW w:w="6214" w:type="dxa"/>
            <w:vAlign w:val="center"/>
          </w:tcPr>
          <w:p w14:paraId="5A8C8BCF"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鸿尾乡镇区</w:t>
            </w:r>
          </w:p>
        </w:tc>
      </w:tr>
      <w:tr w:rsidR="006A305C" w14:paraId="41255D28" w14:textId="77777777" w:rsidTr="006A305C">
        <w:trPr>
          <w:trHeight w:val="397"/>
          <w:jc w:val="center"/>
        </w:trPr>
        <w:tc>
          <w:tcPr>
            <w:tcW w:w="641" w:type="dxa"/>
            <w:vMerge w:val="restart"/>
            <w:noWrap/>
            <w:vAlign w:val="center"/>
          </w:tcPr>
          <w:p w14:paraId="10B98D26" w14:textId="0AD08318" w:rsidR="006A305C" w:rsidRDefault="006A305C" w:rsidP="005D7A50">
            <w:pPr>
              <w:jc w:val="center"/>
              <w:rPr>
                <w:rFonts w:ascii="仿宋_GB2312" w:eastAsia="仿宋_GB2312"/>
                <w:kern w:val="0"/>
                <w:szCs w:val="21"/>
              </w:rPr>
            </w:pPr>
            <w:r>
              <w:rPr>
                <w:rFonts w:ascii="仿宋_GB2312" w:eastAsia="仿宋_GB2312" w:hint="eastAsia"/>
                <w:kern w:val="0"/>
                <w:szCs w:val="21"/>
              </w:rPr>
              <w:lastRenderedPageBreak/>
              <w:t>五级</w:t>
            </w:r>
          </w:p>
        </w:tc>
        <w:tc>
          <w:tcPr>
            <w:tcW w:w="2037" w:type="dxa"/>
            <w:vAlign w:val="center"/>
          </w:tcPr>
          <w:p w14:paraId="39689D15" w14:textId="77777777" w:rsidR="006A305C" w:rsidRDefault="006A305C" w:rsidP="005D7A50">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7D5F03E5"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陈店湖片区、铁岭工业区和鹰厦铁路以南洽浦村区域</w:t>
            </w:r>
          </w:p>
        </w:tc>
      </w:tr>
      <w:tr w:rsidR="006A305C" w14:paraId="350D4B02" w14:textId="77777777" w:rsidTr="006A305C">
        <w:trPr>
          <w:trHeight w:val="397"/>
          <w:jc w:val="center"/>
        </w:trPr>
        <w:tc>
          <w:tcPr>
            <w:tcW w:w="641" w:type="dxa"/>
            <w:vMerge/>
            <w:vAlign w:val="center"/>
          </w:tcPr>
          <w:p w14:paraId="51738FD6" w14:textId="397D503D" w:rsidR="006A305C" w:rsidRDefault="006A305C" w:rsidP="005D7A50">
            <w:pPr>
              <w:jc w:val="center"/>
              <w:rPr>
                <w:rFonts w:ascii="仿宋_GB2312" w:eastAsia="仿宋_GB2312"/>
                <w:kern w:val="0"/>
                <w:szCs w:val="21"/>
              </w:rPr>
            </w:pPr>
          </w:p>
        </w:tc>
        <w:tc>
          <w:tcPr>
            <w:tcW w:w="2037" w:type="dxa"/>
            <w:vAlign w:val="center"/>
          </w:tcPr>
          <w:p w14:paraId="5961E972" w14:textId="77777777" w:rsidR="006A305C" w:rsidRDefault="006A305C" w:rsidP="005D7A50">
            <w:pPr>
              <w:widowControl/>
              <w:jc w:val="center"/>
              <w:rPr>
                <w:rFonts w:ascii="仿宋_GB2312" w:eastAsia="仿宋_GB2312"/>
                <w:kern w:val="0"/>
                <w:szCs w:val="21"/>
              </w:rPr>
            </w:pPr>
            <w:r>
              <w:rPr>
                <w:rFonts w:ascii="仿宋_GB2312" w:eastAsia="仿宋_GB2312" w:hint="eastAsia"/>
                <w:kern w:val="0"/>
                <w:szCs w:val="21"/>
              </w:rPr>
              <w:t>荆溪镇</w:t>
            </w:r>
          </w:p>
        </w:tc>
        <w:tc>
          <w:tcPr>
            <w:tcW w:w="6214" w:type="dxa"/>
            <w:vAlign w:val="center"/>
          </w:tcPr>
          <w:p w14:paraId="1C45990D"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鹰厦铁路以东至光明温泉区域和荆溪镇4级地以东至闽江区域</w:t>
            </w:r>
          </w:p>
        </w:tc>
      </w:tr>
      <w:tr w:rsidR="006A305C" w14:paraId="0164AB32" w14:textId="77777777" w:rsidTr="006A305C">
        <w:trPr>
          <w:trHeight w:val="397"/>
          <w:jc w:val="center"/>
        </w:trPr>
        <w:tc>
          <w:tcPr>
            <w:tcW w:w="641" w:type="dxa"/>
            <w:vMerge/>
            <w:vAlign w:val="center"/>
          </w:tcPr>
          <w:p w14:paraId="5A0369E9" w14:textId="77777777" w:rsidR="006A305C" w:rsidRDefault="006A305C" w:rsidP="005D7A50">
            <w:pPr>
              <w:jc w:val="center"/>
              <w:rPr>
                <w:rFonts w:ascii="仿宋_GB2312" w:eastAsia="仿宋_GB2312"/>
                <w:kern w:val="0"/>
                <w:szCs w:val="21"/>
              </w:rPr>
            </w:pPr>
          </w:p>
        </w:tc>
        <w:tc>
          <w:tcPr>
            <w:tcW w:w="2037" w:type="dxa"/>
            <w:vAlign w:val="center"/>
          </w:tcPr>
          <w:p w14:paraId="5002F5D9" w14:textId="77777777" w:rsidR="006A305C" w:rsidRDefault="006A305C" w:rsidP="005D7A50">
            <w:pPr>
              <w:widowControl/>
              <w:jc w:val="center"/>
              <w:rPr>
                <w:rFonts w:ascii="仿宋_GB2312" w:eastAsia="仿宋_GB2312"/>
                <w:kern w:val="0"/>
                <w:szCs w:val="21"/>
              </w:rPr>
            </w:pPr>
            <w:r>
              <w:rPr>
                <w:rFonts w:ascii="仿宋_GB2312" w:eastAsia="仿宋_GB2312" w:hint="eastAsia"/>
                <w:color w:val="000000"/>
                <w:kern w:val="0"/>
                <w:szCs w:val="21"/>
              </w:rPr>
              <w:t>竹岐乡</w:t>
            </w:r>
          </w:p>
        </w:tc>
        <w:tc>
          <w:tcPr>
            <w:tcW w:w="6214" w:type="dxa"/>
            <w:vAlign w:val="center"/>
          </w:tcPr>
          <w:p w14:paraId="1C9E5662"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闽越水镇周边区域</w:t>
            </w:r>
          </w:p>
        </w:tc>
      </w:tr>
      <w:tr w:rsidR="006A305C" w14:paraId="4D55AB1A" w14:textId="77777777" w:rsidTr="006A305C">
        <w:trPr>
          <w:trHeight w:val="397"/>
          <w:jc w:val="center"/>
        </w:trPr>
        <w:tc>
          <w:tcPr>
            <w:tcW w:w="641" w:type="dxa"/>
            <w:vMerge/>
            <w:vAlign w:val="center"/>
          </w:tcPr>
          <w:p w14:paraId="0E085C7B" w14:textId="77777777" w:rsidR="006A305C" w:rsidRDefault="006A305C" w:rsidP="005D7A50">
            <w:pPr>
              <w:jc w:val="center"/>
              <w:rPr>
                <w:rFonts w:ascii="仿宋_GB2312" w:eastAsia="仿宋_GB2312"/>
                <w:kern w:val="0"/>
                <w:szCs w:val="21"/>
              </w:rPr>
            </w:pPr>
          </w:p>
        </w:tc>
        <w:tc>
          <w:tcPr>
            <w:tcW w:w="2037" w:type="dxa"/>
            <w:vAlign w:val="center"/>
          </w:tcPr>
          <w:p w14:paraId="71D0A0D1" w14:textId="77777777" w:rsidR="006A305C" w:rsidRDefault="006A305C" w:rsidP="005D7A50">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6BB657DD"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沙堤村4级地以西区域</w:t>
            </w:r>
          </w:p>
        </w:tc>
      </w:tr>
      <w:tr w:rsidR="006A305C" w14:paraId="71BCD22D" w14:textId="77777777" w:rsidTr="006A305C">
        <w:trPr>
          <w:trHeight w:val="397"/>
          <w:jc w:val="center"/>
        </w:trPr>
        <w:tc>
          <w:tcPr>
            <w:tcW w:w="641" w:type="dxa"/>
            <w:vMerge/>
            <w:vAlign w:val="center"/>
          </w:tcPr>
          <w:p w14:paraId="6A91DAFC" w14:textId="77777777" w:rsidR="006A305C" w:rsidRDefault="006A305C" w:rsidP="005D7A50">
            <w:pPr>
              <w:widowControl/>
              <w:jc w:val="center"/>
              <w:rPr>
                <w:rFonts w:ascii="仿宋_GB2312" w:eastAsia="仿宋_GB2312"/>
                <w:kern w:val="0"/>
                <w:szCs w:val="21"/>
              </w:rPr>
            </w:pPr>
          </w:p>
        </w:tc>
        <w:tc>
          <w:tcPr>
            <w:tcW w:w="2037" w:type="dxa"/>
            <w:vAlign w:val="center"/>
          </w:tcPr>
          <w:p w14:paraId="788AEDE1" w14:textId="77777777" w:rsidR="006A305C" w:rsidRDefault="006A305C" w:rsidP="005D7A50">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04D4C601"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南屿两园区域</w:t>
            </w:r>
          </w:p>
        </w:tc>
      </w:tr>
      <w:tr w:rsidR="006A305C" w14:paraId="10F1EF05" w14:textId="77777777" w:rsidTr="006A305C">
        <w:trPr>
          <w:trHeight w:val="397"/>
          <w:jc w:val="center"/>
        </w:trPr>
        <w:tc>
          <w:tcPr>
            <w:tcW w:w="641" w:type="dxa"/>
            <w:vMerge/>
            <w:vAlign w:val="center"/>
          </w:tcPr>
          <w:p w14:paraId="73D802ED" w14:textId="77777777" w:rsidR="006A305C" w:rsidRDefault="006A305C" w:rsidP="005D7A50">
            <w:pPr>
              <w:widowControl/>
              <w:jc w:val="left"/>
              <w:rPr>
                <w:rFonts w:ascii="仿宋_GB2312" w:eastAsia="仿宋_GB2312"/>
                <w:kern w:val="0"/>
                <w:szCs w:val="21"/>
              </w:rPr>
            </w:pPr>
          </w:p>
        </w:tc>
        <w:tc>
          <w:tcPr>
            <w:tcW w:w="2037" w:type="dxa"/>
            <w:vAlign w:val="center"/>
          </w:tcPr>
          <w:p w14:paraId="40F54498" w14:textId="77777777" w:rsidR="006A305C" w:rsidRDefault="006A305C" w:rsidP="005D7A50">
            <w:pPr>
              <w:widowControl/>
              <w:jc w:val="center"/>
              <w:rPr>
                <w:rFonts w:ascii="仿宋_GB2312" w:eastAsia="仿宋_GB2312"/>
                <w:color w:val="000000"/>
                <w:kern w:val="0"/>
                <w:szCs w:val="21"/>
              </w:rPr>
            </w:pPr>
            <w:r>
              <w:rPr>
                <w:rFonts w:ascii="仿宋_GB2312" w:eastAsia="仿宋_GB2312" w:hint="eastAsia"/>
                <w:kern w:val="0"/>
                <w:szCs w:val="21"/>
              </w:rPr>
              <w:t>南通镇</w:t>
            </w:r>
          </w:p>
        </w:tc>
        <w:tc>
          <w:tcPr>
            <w:tcW w:w="6214" w:type="dxa"/>
            <w:vAlign w:val="center"/>
          </w:tcPr>
          <w:p w14:paraId="1C5556DC"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南通商贸物流区：东至泽洋村，西、北至闽江支流，南至南通镇政府</w:t>
            </w:r>
          </w:p>
        </w:tc>
      </w:tr>
      <w:tr w:rsidR="006A305C" w14:paraId="2B9AFDA6" w14:textId="77777777" w:rsidTr="006A305C">
        <w:trPr>
          <w:trHeight w:val="397"/>
          <w:jc w:val="center"/>
        </w:trPr>
        <w:tc>
          <w:tcPr>
            <w:tcW w:w="641" w:type="dxa"/>
            <w:vMerge/>
            <w:vAlign w:val="center"/>
          </w:tcPr>
          <w:p w14:paraId="2C6B5607" w14:textId="77777777" w:rsidR="006A305C" w:rsidRDefault="006A305C" w:rsidP="005D7A50">
            <w:pPr>
              <w:widowControl/>
              <w:jc w:val="left"/>
              <w:rPr>
                <w:rFonts w:ascii="仿宋_GB2312" w:eastAsia="仿宋_GB2312"/>
                <w:kern w:val="0"/>
                <w:szCs w:val="21"/>
              </w:rPr>
            </w:pPr>
          </w:p>
        </w:tc>
        <w:tc>
          <w:tcPr>
            <w:tcW w:w="2037" w:type="dxa"/>
            <w:vAlign w:val="center"/>
          </w:tcPr>
          <w:p w14:paraId="2CD021C3" w14:textId="77777777" w:rsidR="006A305C" w:rsidRDefault="006A305C" w:rsidP="0006297B">
            <w:pPr>
              <w:widowControl/>
              <w:jc w:val="center"/>
              <w:rPr>
                <w:rFonts w:ascii="仿宋_GB2312" w:eastAsia="仿宋_GB2312"/>
                <w:kern w:val="0"/>
                <w:szCs w:val="21"/>
              </w:rPr>
            </w:pPr>
            <w:r>
              <w:rPr>
                <w:rFonts w:ascii="仿宋_GB2312" w:eastAsia="仿宋_GB2312" w:hint="eastAsia"/>
                <w:color w:val="000000"/>
                <w:kern w:val="0"/>
                <w:szCs w:val="21"/>
              </w:rPr>
              <w:t>祥谦镇、青口镇</w:t>
            </w:r>
          </w:p>
        </w:tc>
        <w:tc>
          <w:tcPr>
            <w:tcW w:w="6214" w:type="dxa"/>
            <w:vAlign w:val="center"/>
          </w:tcPr>
          <w:p w14:paraId="47ABF9CD"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省道203两侧中院村区域；乌龙江大桥至福州地铁滨海快线国道两侧4级以外区域；兰圃村部区域；青口镇区4级地以西至福银高速区域；国道324两侧东南汽车厂区域；东西台工业区区域</w:t>
            </w:r>
          </w:p>
        </w:tc>
      </w:tr>
      <w:tr w:rsidR="006A305C" w14:paraId="54C9F07C" w14:textId="77777777" w:rsidTr="006A305C">
        <w:trPr>
          <w:trHeight w:val="397"/>
          <w:jc w:val="center"/>
        </w:trPr>
        <w:tc>
          <w:tcPr>
            <w:tcW w:w="641" w:type="dxa"/>
            <w:vMerge/>
            <w:vAlign w:val="center"/>
          </w:tcPr>
          <w:p w14:paraId="74018A6A" w14:textId="77777777" w:rsidR="006A305C" w:rsidRDefault="006A305C" w:rsidP="005D7A50">
            <w:pPr>
              <w:widowControl/>
              <w:jc w:val="left"/>
              <w:rPr>
                <w:rFonts w:ascii="仿宋_GB2312" w:eastAsia="仿宋_GB2312"/>
                <w:kern w:val="0"/>
                <w:szCs w:val="21"/>
              </w:rPr>
            </w:pPr>
          </w:p>
        </w:tc>
        <w:tc>
          <w:tcPr>
            <w:tcW w:w="2037" w:type="dxa"/>
            <w:vAlign w:val="center"/>
          </w:tcPr>
          <w:p w14:paraId="7A27FECA" w14:textId="77777777" w:rsidR="006A305C" w:rsidRDefault="006A305C" w:rsidP="005D7A50">
            <w:pPr>
              <w:widowControl/>
              <w:jc w:val="center"/>
              <w:rPr>
                <w:rFonts w:ascii="仿宋_GB2312" w:eastAsia="仿宋_GB2312"/>
                <w:kern w:val="0"/>
                <w:szCs w:val="21"/>
              </w:rPr>
            </w:pPr>
            <w:r>
              <w:rPr>
                <w:rFonts w:ascii="仿宋_GB2312" w:eastAsia="仿宋_GB2312" w:hint="eastAsia"/>
                <w:kern w:val="0"/>
                <w:szCs w:val="21"/>
              </w:rPr>
              <w:t>白沙镇</w:t>
            </w:r>
          </w:p>
        </w:tc>
        <w:tc>
          <w:tcPr>
            <w:tcW w:w="6214" w:type="dxa"/>
            <w:vAlign w:val="center"/>
          </w:tcPr>
          <w:p w14:paraId="6B667601"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4级地以外至白沙南山洋工业区</w:t>
            </w:r>
          </w:p>
        </w:tc>
      </w:tr>
      <w:tr w:rsidR="006A305C" w14:paraId="26A33964" w14:textId="77777777" w:rsidTr="006A305C">
        <w:trPr>
          <w:trHeight w:val="397"/>
          <w:jc w:val="center"/>
        </w:trPr>
        <w:tc>
          <w:tcPr>
            <w:tcW w:w="641" w:type="dxa"/>
            <w:vMerge/>
            <w:noWrap/>
            <w:vAlign w:val="center"/>
          </w:tcPr>
          <w:p w14:paraId="621BA315" w14:textId="77777777" w:rsidR="006A305C" w:rsidRDefault="006A305C" w:rsidP="005D7A50">
            <w:pPr>
              <w:widowControl/>
              <w:jc w:val="left"/>
              <w:rPr>
                <w:rFonts w:ascii="仿宋_GB2312" w:eastAsia="仿宋_GB2312"/>
                <w:kern w:val="0"/>
                <w:szCs w:val="21"/>
              </w:rPr>
            </w:pPr>
          </w:p>
        </w:tc>
        <w:tc>
          <w:tcPr>
            <w:tcW w:w="2037" w:type="dxa"/>
            <w:vAlign w:val="center"/>
          </w:tcPr>
          <w:p w14:paraId="594C34E5" w14:textId="77777777" w:rsidR="006A305C" w:rsidRDefault="006A305C" w:rsidP="005D7A50">
            <w:pPr>
              <w:widowControl/>
              <w:jc w:val="center"/>
              <w:rPr>
                <w:rFonts w:ascii="仿宋_GB2312" w:eastAsia="仿宋_GB2312"/>
                <w:kern w:val="0"/>
                <w:szCs w:val="21"/>
              </w:rPr>
            </w:pPr>
            <w:r>
              <w:rPr>
                <w:rFonts w:ascii="仿宋_GB2312" w:eastAsia="仿宋_GB2312" w:hint="eastAsia"/>
                <w:kern w:val="0"/>
                <w:szCs w:val="21"/>
              </w:rPr>
              <w:t>鸿尾乡</w:t>
            </w:r>
          </w:p>
        </w:tc>
        <w:tc>
          <w:tcPr>
            <w:tcW w:w="6214" w:type="dxa"/>
            <w:vAlign w:val="center"/>
          </w:tcPr>
          <w:p w14:paraId="5B960DFB" w14:textId="77777777" w:rsidR="006A305C" w:rsidRDefault="006A305C" w:rsidP="005D7A50">
            <w:pPr>
              <w:widowControl/>
              <w:rPr>
                <w:rFonts w:ascii="仿宋_GB2312" w:eastAsia="仿宋_GB2312"/>
                <w:color w:val="000000"/>
                <w:kern w:val="0"/>
                <w:szCs w:val="21"/>
              </w:rPr>
            </w:pPr>
            <w:r>
              <w:rPr>
                <w:rFonts w:ascii="仿宋_GB2312" w:eastAsia="仿宋_GB2312" w:hint="eastAsia"/>
                <w:color w:val="000000"/>
                <w:kern w:val="0"/>
                <w:szCs w:val="21"/>
              </w:rPr>
              <w:t>4级地以外至鸿尾乡工业区</w:t>
            </w:r>
          </w:p>
        </w:tc>
      </w:tr>
      <w:tr w:rsidR="0086064D" w14:paraId="242A16CC" w14:textId="77777777" w:rsidTr="006A305C">
        <w:trPr>
          <w:trHeight w:val="397"/>
          <w:jc w:val="center"/>
        </w:trPr>
        <w:tc>
          <w:tcPr>
            <w:tcW w:w="641" w:type="dxa"/>
            <w:vMerge w:val="restart"/>
            <w:noWrap/>
            <w:vAlign w:val="center"/>
          </w:tcPr>
          <w:p w14:paraId="5EDD77AF" w14:textId="77777777" w:rsidR="0086064D" w:rsidRDefault="00075D36" w:rsidP="005D7A50">
            <w:pPr>
              <w:widowControl/>
              <w:jc w:val="center"/>
              <w:rPr>
                <w:rFonts w:ascii="仿宋_GB2312" w:eastAsia="仿宋_GB2312"/>
                <w:kern w:val="0"/>
                <w:szCs w:val="21"/>
              </w:rPr>
            </w:pPr>
            <w:r>
              <w:rPr>
                <w:rFonts w:ascii="仿宋_GB2312" w:eastAsia="仿宋_GB2312" w:hint="eastAsia"/>
                <w:kern w:val="0"/>
                <w:szCs w:val="21"/>
              </w:rPr>
              <w:t>六级</w:t>
            </w:r>
          </w:p>
        </w:tc>
        <w:tc>
          <w:tcPr>
            <w:tcW w:w="2037" w:type="dxa"/>
            <w:vAlign w:val="center"/>
          </w:tcPr>
          <w:p w14:paraId="714563EA" w14:textId="77777777" w:rsidR="0086064D" w:rsidRDefault="00075D36" w:rsidP="005D7A50">
            <w:pPr>
              <w:widowControl/>
              <w:jc w:val="center"/>
              <w:rPr>
                <w:rFonts w:ascii="仿宋_GB2312" w:eastAsia="仿宋_GB2312"/>
                <w:kern w:val="0"/>
                <w:szCs w:val="21"/>
              </w:rPr>
            </w:pPr>
            <w:r>
              <w:rPr>
                <w:rFonts w:ascii="仿宋_GB2312" w:eastAsia="仿宋_GB2312" w:hint="eastAsia"/>
                <w:color w:val="000000"/>
                <w:kern w:val="0"/>
                <w:szCs w:val="21"/>
              </w:rPr>
              <w:t>竹岐乡、白沙镇、鸿尾乡、甘蔗街道、荆溪镇、上街镇、南屿镇、南通镇、祥谦镇、青口镇、尚干镇</w:t>
            </w:r>
          </w:p>
        </w:tc>
        <w:tc>
          <w:tcPr>
            <w:tcW w:w="6214" w:type="dxa"/>
            <w:vAlign w:val="center"/>
          </w:tcPr>
          <w:p w14:paraId="0E170511" w14:textId="77777777"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定级范围内除1、2、3、4、5级地以外的区域；不在定级范围内的其他土地参照末级</w:t>
            </w:r>
          </w:p>
        </w:tc>
      </w:tr>
      <w:tr w:rsidR="0086064D" w14:paraId="0418B791" w14:textId="77777777" w:rsidTr="006A305C">
        <w:trPr>
          <w:trHeight w:val="397"/>
          <w:jc w:val="center"/>
        </w:trPr>
        <w:tc>
          <w:tcPr>
            <w:tcW w:w="641" w:type="dxa"/>
            <w:vMerge/>
            <w:noWrap/>
            <w:vAlign w:val="center"/>
          </w:tcPr>
          <w:p w14:paraId="7DB95DBB" w14:textId="77777777" w:rsidR="0086064D" w:rsidRDefault="0086064D" w:rsidP="005D7A50">
            <w:pPr>
              <w:widowControl/>
              <w:jc w:val="center"/>
              <w:rPr>
                <w:rFonts w:ascii="仿宋_GB2312" w:eastAsia="仿宋_GB2312"/>
                <w:kern w:val="0"/>
                <w:szCs w:val="21"/>
              </w:rPr>
            </w:pPr>
          </w:p>
        </w:tc>
        <w:tc>
          <w:tcPr>
            <w:tcW w:w="8251" w:type="dxa"/>
            <w:gridSpan w:val="2"/>
            <w:vAlign w:val="center"/>
          </w:tcPr>
          <w:p w14:paraId="4B4DD607" w14:textId="0E4DF391" w:rsidR="0086064D" w:rsidRDefault="00075D36" w:rsidP="005D7A50">
            <w:pPr>
              <w:widowControl/>
              <w:rPr>
                <w:rFonts w:ascii="仿宋_GB2312" w:eastAsia="仿宋_GB2312"/>
                <w:color w:val="000000"/>
                <w:kern w:val="0"/>
                <w:szCs w:val="21"/>
              </w:rPr>
            </w:pPr>
            <w:r>
              <w:rPr>
                <w:rFonts w:ascii="仿宋_GB2312" w:eastAsia="仿宋_GB2312" w:hint="eastAsia"/>
                <w:color w:val="000000"/>
                <w:kern w:val="0"/>
                <w:szCs w:val="21"/>
              </w:rPr>
              <w:t>不在定级范围内的其他乡镇</w:t>
            </w:r>
            <w:r w:rsidR="000B21D3">
              <w:rPr>
                <w:rFonts w:ascii="仿宋_GB2312" w:eastAsia="仿宋_GB2312" w:hint="eastAsia"/>
                <w:color w:val="000000"/>
                <w:kern w:val="0"/>
                <w:szCs w:val="21"/>
              </w:rPr>
              <w:t>（大湖乡、洋里乡、小箬乡、廷坪乡）</w:t>
            </w:r>
            <w:r>
              <w:rPr>
                <w:rFonts w:ascii="仿宋_GB2312" w:eastAsia="仿宋_GB2312" w:hint="eastAsia"/>
                <w:color w:val="000000"/>
                <w:kern w:val="0"/>
                <w:szCs w:val="21"/>
              </w:rPr>
              <w:t>土地参照末级</w:t>
            </w:r>
          </w:p>
        </w:tc>
      </w:tr>
      <w:bookmarkEnd w:id="7"/>
    </w:tbl>
    <w:p w14:paraId="4346F42B" w14:textId="77777777" w:rsidR="0086064D" w:rsidRDefault="0086064D">
      <w:pPr>
        <w:snapToGrid w:val="0"/>
        <w:spacing w:line="312" w:lineRule="auto"/>
        <w:ind w:firstLineChars="200" w:firstLine="482"/>
        <w:rPr>
          <w:rFonts w:ascii="仿宋_GB2312" w:eastAsia="仿宋_GB2312" w:hAnsi="宋体" w:hint="eastAsia"/>
          <w:b/>
          <w:color w:val="000000"/>
          <w:sz w:val="24"/>
        </w:rPr>
      </w:pPr>
    </w:p>
    <w:p w14:paraId="1411DBD5" w14:textId="6B966BD6" w:rsidR="0086064D" w:rsidRDefault="00075D36">
      <w:pPr>
        <w:snapToGrid w:val="0"/>
        <w:spacing w:line="312" w:lineRule="auto"/>
        <w:ind w:firstLineChars="196" w:firstLine="551"/>
        <w:outlineLvl w:val="3"/>
        <w:rPr>
          <w:rFonts w:ascii="仿宋_GB2312" w:eastAsia="仿宋_GB2312"/>
          <w:b/>
          <w:bCs/>
          <w:sz w:val="28"/>
          <w:szCs w:val="28"/>
        </w:rPr>
      </w:pPr>
      <w:r>
        <w:rPr>
          <w:rFonts w:ascii="仿宋_GB2312" w:eastAsia="仿宋_GB2312" w:hint="eastAsia"/>
          <w:b/>
          <w:bCs/>
          <w:sz w:val="28"/>
          <w:szCs w:val="28"/>
        </w:rPr>
        <w:t>（二）闽侯县居住用地级别分布</w:t>
      </w:r>
    </w:p>
    <w:p w14:paraId="0C2B356D"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闽侯县居住用地级别范围</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126"/>
        <w:gridCol w:w="6051"/>
      </w:tblGrid>
      <w:tr w:rsidR="0086064D" w14:paraId="3D629380" w14:textId="77777777">
        <w:trPr>
          <w:trHeight w:val="397"/>
          <w:tblHeader/>
          <w:jc w:val="center"/>
        </w:trPr>
        <w:tc>
          <w:tcPr>
            <w:tcW w:w="638" w:type="dxa"/>
            <w:noWrap/>
            <w:vAlign w:val="center"/>
          </w:tcPr>
          <w:p w14:paraId="70AD4F2A" w14:textId="77777777" w:rsidR="0086064D" w:rsidRDefault="00075D36">
            <w:pPr>
              <w:widowControl/>
              <w:spacing w:line="300" w:lineRule="exact"/>
              <w:jc w:val="center"/>
              <w:rPr>
                <w:rFonts w:ascii="仿宋_GB2312" w:eastAsia="仿宋_GB2312"/>
                <w:b/>
                <w:color w:val="000000"/>
                <w:kern w:val="0"/>
                <w:szCs w:val="21"/>
              </w:rPr>
            </w:pPr>
            <w:bookmarkStart w:id="10" w:name="_Hlk173829168"/>
            <w:r>
              <w:rPr>
                <w:rFonts w:ascii="仿宋_GB2312" w:eastAsia="仿宋_GB2312" w:hint="eastAsia"/>
                <w:b/>
                <w:color w:val="000000"/>
                <w:kern w:val="0"/>
                <w:szCs w:val="21"/>
              </w:rPr>
              <w:t>级别</w:t>
            </w:r>
          </w:p>
        </w:tc>
        <w:tc>
          <w:tcPr>
            <w:tcW w:w="2126" w:type="dxa"/>
            <w:vAlign w:val="center"/>
          </w:tcPr>
          <w:p w14:paraId="43C303C8" w14:textId="77777777" w:rsidR="0086064D" w:rsidRDefault="00075D36">
            <w:pPr>
              <w:widowControl/>
              <w:jc w:val="center"/>
              <w:rPr>
                <w:rFonts w:ascii="仿宋_GB2312" w:eastAsia="仿宋_GB2312"/>
                <w:b/>
                <w:color w:val="000000"/>
                <w:kern w:val="0"/>
                <w:szCs w:val="21"/>
              </w:rPr>
            </w:pPr>
            <w:r>
              <w:rPr>
                <w:rFonts w:ascii="仿宋_GB2312" w:eastAsia="仿宋_GB2312" w:hint="eastAsia"/>
                <w:b/>
                <w:color w:val="000000"/>
                <w:kern w:val="0"/>
                <w:szCs w:val="21"/>
              </w:rPr>
              <w:t>乡镇</w:t>
            </w:r>
          </w:p>
        </w:tc>
        <w:tc>
          <w:tcPr>
            <w:tcW w:w="6051" w:type="dxa"/>
            <w:vAlign w:val="center"/>
          </w:tcPr>
          <w:p w14:paraId="2B74DD82" w14:textId="77777777" w:rsidR="0086064D" w:rsidRDefault="00075D36">
            <w:pPr>
              <w:widowControl/>
              <w:jc w:val="center"/>
              <w:rPr>
                <w:rFonts w:ascii="仿宋_GB2312" w:eastAsia="仿宋_GB2312"/>
                <w:b/>
                <w:color w:val="000000"/>
                <w:kern w:val="0"/>
                <w:szCs w:val="21"/>
              </w:rPr>
            </w:pPr>
            <w:r>
              <w:rPr>
                <w:rFonts w:ascii="仿宋_GB2312" w:eastAsia="仿宋_GB2312" w:hint="eastAsia"/>
                <w:b/>
                <w:color w:val="000000"/>
                <w:kern w:val="0"/>
                <w:szCs w:val="21"/>
              </w:rPr>
              <w:t>分布范围</w:t>
            </w:r>
          </w:p>
        </w:tc>
      </w:tr>
      <w:tr w:rsidR="0086064D" w14:paraId="2779928D" w14:textId="77777777">
        <w:trPr>
          <w:trHeight w:val="397"/>
          <w:jc w:val="center"/>
        </w:trPr>
        <w:tc>
          <w:tcPr>
            <w:tcW w:w="638" w:type="dxa"/>
            <w:vMerge w:val="restart"/>
            <w:noWrap/>
            <w:vAlign w:val="center"/>
          </w:tcPr>
          <w:p w14:paraId="09C17616"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一级</w:t>
            </w:r>
          </w:p>
        </w:tc>
        <w:tc>
          <w:tcPr>
            <w:tcW w:w="2126" w:type="dxa"/>
            <w:vAlign w:val="center"/>
          </w:tcPr>
          <w:p w14:paraId="5DDBE2A3"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w:t>
            </w:r>
          </w:p>
        </w:tc>
        <w:tc>
          <w:tcPr>
            <w:tcW w:w="6051" w:type="dxa"/>
            <w:vAlign w:val="center"/>
          </w:tcPr>
          <w:p w14:paraId="57926D57" w14:textId="77777777" w:rsidR="0086064D" w:rsidRDefault="00075D36">
            <w:pPr>
              <w:widowControl/>
              <w:rPr>
                <w:rFonts w:ascii="仿宋_GB2312" w:eastAsia="仿宋_GB2312"/>
                <w:kern w:val="0"/>
                <w:szCs w:val="21"/>
              </w:rPr>
            </w:pPr>
            <w:r>
              <w:rPr>
                <w:rFonts w:ascii="仿宋_GB2312" w:eastAsia="仿宋_GB2312" w:hint="eastAsia"/>
                <w:color w:val="000000"/>
                <w:kern w:val="0"/>
                <w:szCs w:val="21"/>
              </w:rPr>
              <w:t>县城新区：昙石山大道以南至闽江，东至洽浦村部，西至甘竹大桥</w:t>
            </w:r>
          </w:p>
        </w:tc>
      </w:tr>
      <w:tr w:rsidR="0086064D" w14:paraId="562CF39F" w14:textId="77777777">
        <w:trPr>
          <w:trHeight w:val="397"/>
          <w:jc w:val="center"/>
        </w:trPr>
        <w:tc>
          <w:tcPr>
            <w:tcW w:w="638" w:type="dxa"/>
            <w:vMerge/>
            <w:vAlign w:val="center"/>
          </w:tcPr>
          <w:p w14:paraId="7DF7ECEE" w14:textId="77777777" w:rsidR="0086064D" w:rsidRDefault="0086064D">
            <w:pPr>
              <w:widowControl/>
              <w:jc w:val="left"/>
              <w:rPr>
                <w:rFonts w:ascii="仿宋_GB2312" w:eastAsia="仿宋_GB2312"/>
                <w:kern w:val="0"/>
                <w:szCs w:val="21"/>
              </w:rPr>
            </w:pPr>
          </w:p>
        </w:tc>
        <w:tc>
          <w:tcPr>
            <w:tcW w:w="2126" w:type="dxa"/>
            <w:vAlign w:val="center"/>
          </w:tcPr>
          <w:p w14:paraId="2B497221"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上街镇、南屿镇</w:t>
            </w:r>
          </w:p>
        </w:tc>
        <w:tc>
          <w:tcPr>
            <w:tcW w:w="6051" w:type="dxa"/>
            <w:vAlign w:val="center"/>
          </w:tcPr>
          <w:p w14:paraId="3BAC25A5" w14:textId="1B438FDE"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东至乌龙江，西至国道316、旗山大道、新保路、福银高速，南至南屿互通，北至惠好路、工贸路、新上街、</w:t>
            </w:r>
            <w:r w:rsidR="009760D7">
              <w:rPr>
                <w:rFonts w:ascii="仿宋_GB2312" w:eastAsia="仿宋_GB2312" w:hint="eastAsia"/>
                <w:color w:val="000000"/>
                <w:kern w:val="0"/>
                <w:szCs w:val="21"/>
              </w:rPr>
              <w:t>侯官</w:t>
            </w:r>
            <w:r>
              <w:rPr>
                <w:rFonts w:ascii="仿宋_GB2312" w:eastAsia="仿宋_GB2312" w:hint="eastAsia"/>
                <w:color w:val="000000"/>
                <w:kern w:val="0"/>
                <w:szCs w:val="21"/>
              </w:rPr>
              <w:t>路</w:t>
            </w:r>
          </w:p>
        </w:tc>
      </w:tr>
      <w:tr w:rsidR="0086064D" w14:paraId="6721067A" w14:textId="77777777">
        <w:trPr>
          <w:trHeight w:val="397"/>
          <w:jc w:val="center"/>
        </w:trPr>
        <w:tc>
          <w:tcPr>
            <w:tcW w:w="638" w:type="dxa"/>
            <w:vMerge w:val="restart"/>
            <w:noWrap/>
            <w:vAlign w:val="center"/>
          </w:tcPr>
          <w:p w14:paraId="158AFBF2"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二级</w:t>
            </w:r>
          </w:p>
        </w:tc>
        <w:tc>
          <w:tcPr>
            <w:tcW w:w="2126" w:type="dxa"/>
            <w:vAlign w:val="center"/>
          </w:tcPr>
          <w:p w14:paraId="0FF03CF2"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甘蔗街道、荆溪镇</w:t>
            </w:r>
          </w:p>
        </w:tc>
        <w:tc>
          <w:tcPr>
            <w:tcW w:w="6051" w:type="dxa"/>
            <w:vAlign w:val="center"/>
          </w:tcPr>
          <w:p w14:paraId="0E5ED514"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城区：入城路以南至昙石山大道，东至昙石环岛，西至启航滨江国际；荆溪：鹰厦铁路以南至闽江区域；软件园区域：绕城高速永丰段以东区域</w:t>
            </w:r>
          </w:p>
        </w:tc>
      </w:tr>
      <w:tr w:rsidR="0086064D" w14:paraId="32D1F694" w14:textId="77777777">
        <w:trPr>
          <w:trHeight w:val="397"/>
          <w:jc w:val="center"/>
        </w:trPr>
        <w:tc>
          <w:tcPr>
            <w:tcW w:w="638" w:type="dxa"/>
            <w:vMerge/>
            <w:vAlign w:val="center"/>
          </w:tcPr>
          <w:p w14:paraId="79026895" w14:textId="77777777" w:rsidR="0086064D" w:rsidRDefault="0086064D">
            <w:pPr>
              <w:widowControl/>
              <w:jc w:val="left"/>
              <w:rPr>
                <w:rFonts w:ascii="仿宋_GB2312" w:eastAsia="仿宋_GB2312"/>
                <w:kern w:val="0"/>
                <w:szCs w:val="21"/>
              </w:rPr>
            </w:pPr>
          </w:p>
        </w:tc>
        <w:tc>
          <w:tcPr>
            <w:tcW w:w="2126" w:type="dxa"/>
            <w:vAlign w:val="center"/>
          </w:tcPr>
          <w:p w14:paraId="6C731C67"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w:t>
            </w:r>
          </w:p>
        </w:tc>
        <w:tc>
          <w:tcPr>
            <w:tcW w:w="6051" w:type="dxa"/>
            <w:vAlign w:val="center"/>
          </w:tcPr>
          <w:p w14:paraId="17159A6D" w14:textId="4ABC738F"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镇区：东至</w:t>
            </w:r>
            <w:r w:rsidR="009760D7">
              <w:rPr>
                <w:rFonts w:ascii="仿宋_GB2312" w:eastAsia="仿宋_GB2312" w:hint="eastAsia"/>
                <w:color w:val="000000"/>
                <w:kern w:val="0"/>
                <w:szCs w:val="21"/>
              </w:rPr>
              <w:t>侯官</w:t>
            </w:r>
            <w:r>
              <w:rPr>
                <w:rFonts w:ascii="仿宋_GB2312" w:eastAsia="仿宋_GB2312" w:hint="eastAsia"/>
                <w:color w:val="000000"/>
                <w:kern w:val="0"/>
                <w:szCs w:val="21"/>
              </w:rPr>
              <w:t>路、闽江边，西至316国道、惠好路，南至工贸路、新上街，北至邱阳河；大学城区域：东至国道316、旗山大道，西至学府路、岐头村，南至浦上大桥路口处，北至高尔夫庄园</w:t>
            </w:r>
          </w:p>
        </w:tc>
      </w:tr>
      <w:tr w:rsidR="0086064D" w14:paraId="3FF47412" w14:textId="77777777">
        <w:trPr>
          <w:trHeight w:val="397"/>
          <w:jc w:val="center"/>
        </w:trPr>
        <w:tc>
          <w:tcPr>
            <w:tcW w:w="638" w:type="dxa"/>
            <w:vMerge/>
            <w:vAlign w:val="center"/>
          </w:tcPr>
          <w:p w14:paraId="3BED6156" w14:textId="77777777" w:rsidR="0086064D" w:rsidRDefault="0086064D">
            <w:pPr>
              <w:widowControl/>
              <w:jc w:val="left"/>
              <w:rPr>
                <w:rFonts w:ascii="仿宋_GB2312" w:eastAsia="仿宋_GB2312"/>
                <w:kern w:val="0"/>
                <w:szCs w:val="21"/>
              </w:rPr>
            </w:pPr>
          </w:p>
        </w:tc>
        <w:tc>
          <w:tcPr>
            <w:tcW w:w="2126" w:type="dxa"/>
            <w:vAlign w:val="center"/>
          </w:tcPr>
          <w:p w14:paraId="1CBBE45B"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南屿镇</w:t>
            </w:r>
          </w:p>
        </w:tc>
        <w:tc>
          <w:tcPr>
            <w:tcW w:w="6051" w:type="dxa"/>
            <w:vAlign w:val="center"/>
          </w:tcPr>
          <w:p w14:paraId="6F342ECD"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南屿镇区：县道117两侧区域；福永高速以东至大樟溪区域，南至尧溪路，北至福银高速</w:t>
            </w:r>
          </w:p>
        </w:tc>
      </w:tr>
      <w:tr w:rsidR="0086064D" w14:paraId="741327C7" w14:textId="77777777">
        <w:trPr>
          <w:trHeight w:val="397"/>
          <w:jc w:val="center"/>
        </w:trPr>
        <w:tc>
          <w:tcPr>
            <w:tcW w:w="638" w:type="dxa"/>
            <w:vMerge/>
            <w:vAlign w:val="center"/>
          </w:tcPr>
          <w:p w14:paraId="2015AB49" w14:textId="77777777" w:rsidR="0086064D" w:rsidRDefault="0086064D">
            <w:pPr>
              <w:widowControl/>
              <w:jc w:val="left"/>
              <w:rPr>
                <w:rFonts w:ascii="仿宋_GB2312" w:eastAsia="仿宋_GB2312"/>
                <w:kern w:val="0"/>
                <w:szCs w:val="21"/>
              </w:rPr>
            </w:pPr>
          </w:p>
        </w:tc>
        <w:tc>
          <w:tcPr>
            <w:tcW w:w="2126" w:type="dxa"/>
            <w:vAlign w:val="center"/>
          </w:tcPr>
          <w:p w14:paraId="7A58D3B3"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青口镇</w:t>
            </w:r>
          </w:p>
        </w:tc>
        <w:tc>
          <w:tcPr>
            <w:tcW w:w="6051" w:type="dxa"/>
            <w:vAlign w:val="center"/>
          </w:tcPr>
          <w:p w14:paraId="3CBE8578"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青口镇区</w:t>
            </w:r>
          </w:p>
        </w:tc>
      </w:tr>
      <w:tr w:rsidR="006A305C" w14:paraId="7D1C7CF5" w14:textId="77777777">
        <w:trPr>
          <w:trHeight w:val="397"/>
          <w:jc w:val="center"/>
        </w:trPr>
        <w:tc>
          <w:tcPr>
            <w:tcW w:w="638" w:type="dxa"/>
            <w:vMerge w:val="restart"/>
            <w:noWrap/>
            <w:vAlign w:val="center"/>
          </w:tcPr>
          <w:p w14:paraId="1DE9FFAC" w14:textId="1C59AEA6" w:rsidR="006A305C" w:rsidRDefault="006A305C" w:rsidP="006A305C">
            <w:pPr>
              <w:widowControl/>
              <w:jc w:val="center"/>
              <w:rPr>
                <w:rFonts w:ascii="仿宋_GB2312" w:eastAsia="仿宋_GB2312" w:hint="eastAsia"/>
                <w:kern w:val="0"/>
                <w:szCs w:val="21"/>
              </w:rPr>
            </w:pPr>
            <w:r>
              <w:rPr>
                <w:rFonts w:ascii="仿宋_GB2312" w:eastAsia="仿宋_GB2312" w:hint="eastAsia"/>
                <w:kern w:val="0"/>
                <w:szCs w:val="21"/>
              </w:rPr>
              <w:t>三级</w:t>
            </w:r>
          </w:p>
        </w:tc>
        <w:tc>
          <w:tcPr>
            <w:tcW w:w="2126" w:type="dxa"/>
            <w:vAlign w:val="center"/>
          </w:tcPr>
          <w:p w14:paraId="35021F0F" w14:textId="77777777" w:rsidR="006A305C" w:rsidRDefault="006A305C">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甘蔗街道、荆溪镇</w:t>
            </w:r>
          </w:p>
        </w:tc>
        <w:tc>
          <w:tcPr>
            <w:tcW w:w="6051" w:type="dxa"/>
            <w:vAlign w:val="center"/>
          </w:tcPr>
          <w:p w14:paraId="2D6E576B"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城区鹰厦铁路以南除了2级地以外的其他区域；荆溪：鹰厦铁路以北至光明温泉区域，东至厚屿村，西至溪下村</w:t>
            </w:r>
          </w:p>
        </w:tc>
      </w:tr>
      <w:tr w:rsidR="006A305C" w14:paraId="1AA2C099" w14:textId="77777777">
        <w:trPr>
          <w:trHeight w:val="397"/>
          <w:jc w:val="center"/>
        </w:trPr>
        <w:tc>
          <w:tcPr>
            <w:tcW w:w="638" w:type="dxa"/>
            <w:vMerge/>
            <w:vAlign w:val="center"/>
          </w:tcPr>
          <w:p w14:paraId="48F2C215" w14:textId="769FF2D9" w:rsidR="006A305C" w:rsidRDefault="006A305C" w:rsidP="0093268A">
            <w:pPr>
              <w:jc w:val="left"/>
              <w:rPr>
                <w:rFonts w:ascii="仿宋_GB2312" w:eastAsia="仿宋_GB2312"/>
                <w:kern w:val="0"/>
                <w:szCs w:val="21"/>
              </w:rPr>
            </w:pPr>
          </w:p>
        </w:tc>
        <w:tc>
          <w:tcPr>
            <w:tcW w:w="2126" w:type="dxa"/>
            <w:vAlign w:val="center"/>
          </w:tcPr>
          <w:p w14:paraId="240C7BDE" w14:textId="77777777" w:rsidR="006A305C" w:rsidRDefault="006A305C">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w:t>
            </w:r>
          </w:p>
        </w:tc>
        <w:tc>
          <w:tcPr>
            <w:tcW w:w="6051" w:type="dxa"/>
            <w:vAlign w:val="center"/>
          </w:tcPr>
          <w:p w14:paraId="0DF8BE21"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东至邱阳河，西至迎宾路，南至国宾大道，北至鲤鱼洲宾馆；2级地以西至福银高速区域</w:t>
            </w:r>
          </w:p>
        </w:tc>
      </w:tr>
      <w:tr w:rsidR="006A305C" w14:paraId="71AF49C6" w14:textId="77777777">
        <w:trPr>
          <w:trHeight w:val="397"/>
          <w:jc w:val="center"/>
        </w:trPr>
        <w:tc>
          <w:tcPr>
            <w:tcW w:w="638" w:type="dxa"/>
            <w:vMerge/>
            <w:vAlign w:val="center"/>
          </w:tcPr>
          <w:p w14:paraId="70C3616E" w14:textId="0D0926DA" w:rsidR="006A305C" w:rsidRDefault="006A305C" w:rsidP="0093268A">
            <w:pPr>
              <w:jc w:val="left"/>
              <w:rPr>
                <w:rFonts w:ascii="仿宋_GB2312" w:eastAsia="仿宋_GB2312"/>
                <w:kern w:val="0"/>
                <w:szCs w:val="21"/>
              </w:rPr>
            </w:pPr>
          </w:p>
        </w:tc>
        <w:tc>
          <w:tcPr>
            <w:tcW w:w="2126" w:type="dxa"/>
            <w:vAlign w:val="center"/>
          </w:tcPr>
          <w:p w14:paraId="127DAD7A" w14:textId="77777777" w:rsidR="006A305C" w:rsidRDefault="006A305C">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南屿镇</w:t>
            </w:r>
          </w:p>
        </w:tc>
        <w:tc>
          <w:tcPr>
            <w:tcW w:w="6051" w:type="dxa"/>
            <w:vAlign w:val="center"/>
          </w:tcPr>
          <w:p w14:paraId="7A74E62D"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X117县道两侧中溪村和南前村区域；福永高速以西至南屿镇区区域</w:t>
            </w:r>
          </w:p>
        </w:tc>
      </w:tr>
      <w:tr w:rsidR="006A305C" w14:paraId="08015267" w14:textId="77777777">
        <w:trPr>
          <w:trHeight w:val="397"/>
          <w:jc w:val="center"/>
        </w:trPr>
        <w:tc>
          <w:tcPr>
            <w:tcW w:w="638" w:type="dxa"/>
            <w:vMerge/>
            <w:vAlign w:val="center"/>
          </w:tcPr>
          <w:p w14:paraId="6CAE33D4" w14:textId="513BD273" w:rsidR="006A305C" w:rsidRDefault="006A305C" w:rsidP="0093268A">
            <w:pPr>
              <w:jc w:val="left"/>
              <w:rPr>
                <w:rFonts w:ascii="仿宋_GB2312" w:eastAsia="仿宋_GB2312"/>
                <w:kern w:val="0"/>
                <w:szCs w:val="21"/>
              </w:rPr>
            </w:pPr>
          </w:p>
        </w:tc>
        <w:tc>
          <w:tcPr>
            <w:tcW w:w="2126" w:type="dxa"/>
            <w:vAlign w:val="center"/>
          </w:tcPr>
          <w:p w14:paraId="72073271" w14:textId="77777777" w:rsidR="006A305C" w:rsidRDefault="006A305C">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南通镇</w:t>
            </w:r>
          </w:p>
        </w:tc>
        <w:tc>
          <w:tcPr>
            <w:tcW w:w="6051" w:type="dxa"/>
            <w:vAlign w:val="center"/>
          </w:tcPr>
          <w:p w14:paraId="1926FE95" w14:textId="688A93FD" w:rsidR="006A305C" w:rsidRDefault="006A305C">
            <w:pPr>
              <w:widowControl/>
              <w:rPr>
                <w:rFonts w:ascii="仿宋_GB2312" w:eastAsia="仿宋_GB2312"/>
                <w:color w:val="000000"/>
                <w:kern w:val="0"/>
                <w:szCs w:val="21"/>
              </w:rPr>
            </w:pPr>
            <w:bookmarkStart w:id="11" w:name="_Hlk170802624"/>
            <w:r>
              <w:rPr>
                <w:rFonts w:ascii="仿宋_GB2312" w:eastAsia="仿宋_GB2312" w:hint="eastAsia"/>
                <w:color w:val="000000"/>
                <w:kern w:val="0"/>
                <w:szCs w:val="21"/>
              </w:rPr>
              <w:t>上溪路以北至福银高速，东至规划罗洲路，西至大樟溪区域；福银高速以北至闽江区域；</w:t>
            </w:r>
            <w:r w:rsidRPr="006D5DE6">
              <w:rPr>
                <w:rFonts w:ascii="仿宋_GB2312" w:eastAsia="仿宋_GB2312" w:hint="eastAsia"/>
                <w:color w:val="000000"/>
                <w:kern w:val="0"/>
                <w:szCs w:val="21"/>
              </w:rPr>
              <w:t>文山湖湿地公园</w:t>
            </w:r>
            <w:r>
              <w:rPr>
                <w:rFonts w:ascii="仿宋_GB2312" w:eastAsia="仿宋_GB2312" w:hint="eastAsia"/>
                <w:color w:val="000000"/>
                <w:kern w:val="0"/>
                <w:szCs w:val="21"/>
              </w:rPr>
              <w:t>西侧区域</w:t>
            </w:r>
            <w:bookmarkEnd w:id="11"/>
          </w:p>
        </w:tc>
      </w:tr>
      <w:tr w:rsidR="006A305C" w14:paraId="60B3DEDB" w14:textId="77777777">
        <w:trPr>
          <w:trHeight w:val="397"/>
          <w:jc w:val="center"/>
        </w:trPr>
        <w:tc>
          <w:tcPr>
            <w:tcW w:w="638" w:type="dxa"/>
            <w:vMerge/>
            <w:vAlign w:val="center"/>
          </w:tcPr>
          <w:p w14:paraId="35C2FCB4" w14:textId="49B305E7" w:rsidR="006A305C" w:rsidRDefault="006A305C">
            <w:pPr>
              <w:widowControl/>
              <w:jc w:val="left"/>
              <w:rPr>
                <w:rFonts w:ascii="仿宋_GB2312" w:eastAsia="仿宋_GB2312"/>
                <w:kern w:val="0"/>
                <w:szCs w:val="21"/>
              </w:rPr>
            </w:pPr>
          </w:p>
        </w:tc>
        <w:tc>
          <w:tcPr>
            <w:tcW w:w="2126" w:type="dxa"/>
            <w:vAlign w:val="center"/>
          </w:tcPr>
          <w:p w14:paraId="14656394" w14:textId="77777777" w:rsidR="006A305C" w:rsidRDefault="006A305C">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祥谦镇、尚干镇、青口镇</w:t>
            </w:r>
          </w:p>
        </w:tc>
        <w:tc>
          <w:tcPr>
            <w:tcW w:w="6051" w:type="dxa"/>
            <w:vAlign w:val="center"/>
          </w:tcPr>
          <w:p w14:paraId="10A9E49C"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尚干镇区、海峡汽车城区域：东至闽江支流一、西至龙醒村，南至杨厝村部，北至尚干镇区；国道324福州地铁滨海快线至福银高速段两侧区域；青口镇区2级地以西、北至闽江支流，南至宏三村部区域</w:t>
            </w:r>
          </w:p>
        </w:tc>
      </w:tr>
      <w:tr w:rsidR="0086064D" w14:paraId="6776ADD6" w14:textId="77777777">
        <w:trPr>
          <w:trHeight w:val="397"/>
          <w:jc w:val="center"/>
        </w:trPr>
        <w:tc>
          <w:tcPr>
            <w:tcW w:w="638" w:type="dxa"/>
            <w:vMerge w:val="restart"/>
            <w:noWrap/>
            <w:vAlign w:val="center"/>
          </w:tcPr>
          <w:p w14:paraId="6F795B83" w14:textId="77777777" w:rsidR="0086064D" w:rsidRDefault="00075D36">
            <w:pPr>
              <w:jc w:val="left"/>
              <w:rPr>
                <w:rFonts w:ascii="仿宋_GB2312" w:eastAsia="仿宋_GB2312"/>
                <w:kern w:val="0"/>
                <w:szCs w:val="21"/>
              </w:rPr>
            </w:pPr>
            <w:r>
              <w:rPr>
                <w:rFonts w:ascii="仿宋_GB2312" w:eastAsia="仿宋_GB2312" w:hint="eastAsia"/>
                <w:kern w:val="0"/>
                <w:szCs w:val="21"/>
              </w:rPr>
              <w:t>四级</w:t>
            </w:r>
          </w:p>
        </w:tc>
        <w:tc>
          <w:tcPr>
            <w:tcW w:w="2126" w:type="dxa"/>
            <w:vAlign w:val="center"/>
          </w:tcPr>
          <w:p w14:paraId="1DB89645"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w:t>
            </w:r>
          </w:p>
        </w:tc>
        <w:tc>
          <w:tcPr>
            <w:tcW w:w="6051" w:type="dxa"/>
            <w:vAlign w:val="center"/>
          </w:tcPr>
          <w:p w14:paraId="4D699B46"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鹰厦铁路以北至南山村，东至铁岭工业区，西至陈店湖区域</w:t>
            </w:r>
          </w:p>
        </w:tc>
      </w:tr>
      <w:tr w:rsidR="0086064D" w14:paraId="55ACC84C" w14:textId="77777777">
        <w:trPr>
          <w:trHeight w:val="397"/>
          <w:jc w:val="center"/>
        </w:trPr>
        <w:tc>
          <w:tcPr>
            <w:tcW w:w="638" w:type="dxa"/>
            <w:vMerge/>
            <w:vAlign w:val="center"/>
          </w:tcPr>
          <w:p w14:paraId="4EF7C9AD" w14:textId="77777777" w:rsidR="0086064D" w:rsidRDefault="0086064D">
            <w:pPr>
              <w:widowControl/>
              <w:jc w:val="left"/>
              <w:rPr>
                <w:rFonts w:ascii="仿宋_GB2312" w:eastAsia="仿宋_GB2312"/>
                <w:kern w:val="0"/>
                <w:szCs w:val="21"/>
              </w:rPr>
            </w:pPr>
          </w:p>
        </w:tc>
        <w:tc>
          <w:tcPr>
            <w:tcW w:w="2126" w:type="dxa"/>
            <w:vAlign w:val="center"/>
          </w:tcPr>
          <w:p w14:paraId="1300D102"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荆溪镇</w:t>
            </w:r>
          </w:p>
        </w:tc>
        <w:tc>
          <w:tcPr>
            <w:tcW w:w="6051" w:type="dxa"/>
            <w:vAlign w:val="center"/>
          </w:tcPr>
          <w:p w14:paraId="215F076E"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鹰厦铁路永丰段以北牛远亭区域，铁岭工业区区域</w:t>
            </w:r>
          </w:p>
        </w:tc>
      </w:tr>
      <w:tr w:rsidR="0086064D" w14:paraId="61973766" w14:textId="77777777">
        <w:trPr>
          <w:trHeight w:val="397"/>
          <w:jc w:val="center"/>
        </w:trPr>
        <w:tc>
          <w:tcPr>
            <w:tcW w:w="638" w:type="dxa"/>
            <w:vMerge/>
            <w:vAlign w:val="center"/>
          </w:tcPr>
          <w:p w14:paraId="608CF46F" w14:textId="77777777" w:rsidR="0086064D" w:rsidRDefault="0086064D">
            <w:pPr>
              <w:widowControl/>
              <w:jc w:val="left"/>
              <w:rPr>
                <w:rFonts w:ascii="仿宋_GB2312" w:eastAsia="仿宋_GB2312"/>
                <w:kern w:val="0"/>
                <w:szCs w:val="21"/>
              </w:rPr>
            </w:pPr>
          </w:p>
        </w:tc>
        <w:tc>
          <w:tcPr>
            <w:tcW w:w="2126" w:type="dxa"/>
            <w:vAlign w:val="center"/>
          </w:tcPr>
          <w:p w14:paraId="1A8A2496"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上街镇、竹岐乡</w:t>
            </w:r>
          </w:p>
        </w:tc>
        <w:tc>
          <w:tcPr>
            <w:tcW w:w="6051" w:type="dxa"/>
            <w:vAlign w:val="center"/>
          </w:tcPr>
          <w:p w14:paraId="40AA554D"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国道316以东至闽侯二桥区域，闽越水镇周边区域；昌福铁路以南苏洋村至沙堤村区域；沙堤村3级地以西榕桥村区域</w:t>
            </w:r>
          </w:p>
        </w:tc>
      </w:tr>
      <w:tr w:rsidR="0086064D" w14:paraId="090CA114" w14:textId="77777777">
        <w:trPr>
          <w:trHeight w:val="397"/>
          <w:jc w:val="center"/>
        </w:trPr>
        <w:tc>
          <w:tcPr>
            <w:tcW w:w="638" w:type="dxa"/>
            <w:vMerge/>
            <w:vAlign w:val="center"/>
          </w:tcPr>
          <w:p w14:paraId="01352863" w14:textId="77777777" w:rsidR="0086064D" w:rsidRDefault="0086064D">
            <w:pPr>
              <w:widowControl/>
              <w:jc w:val="left"/>
              <w:rPr>
                <w:rFonts w:ascii="仿宋_GB2312" w:eastAsia="仿宋_GB2312"/>
                <w:kern w:val="0"/>
                <w:szCs w:val="21"/>
              </w:rPr>
            </w:pPr>
          </w:p>
        </w:tc>
        <w:tc>
          <w:tcPr>
            <w:tcW w:w="2126" w:type="dxa"/>
            <w:vAlign w:val="center"/>
          </w:tcPr>
          <w:p w14:paraId="6F5B19C1"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南屿镇</w:t>
            </w:r>
          </w:p>
        </w:tc>
        <w:tc>
          <w:tcPr>
            <w:tcW w:w="6051" w:type="dxa"/>
            <w:vAlign w:val="center"/>
          </w:tcPr>
          <w:p w14:paraId="14F7FF5F"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南屿两园区域：南屿镇区3级地以西区域</w:t>
            </w:r>
          </w:p>
        </w:tc>
      </w:tr>
      <w:tr w:rsidR="0086064D" w14:paraId="06FA43A0" w14:textId="77777777">
        <w:trPr>
          <w:trHeight w:val="397"/>
          <w:jc w:val="center"/>
        </w:trPr>
        <w:tc>
          <w:tcPr>
            <w:tcW w:w="638" w:type="dxa"/>
            <w:vMerge/>
            <w:vAlign w:val="center"/>
          </w:tcPr>
          <w:p w14:paraId="448C2D45" w14:textId="77777777" w:rsidR="0086064D" w:rsidRDefault="0086064D">
            <w:pPr>
              <w:widowControl/>
              <w:jc w:val="left"/>
              <w:rPr>
                <w:rFonts w:ascii="仿宋_GB2312" w:eastAsia="仿宋_GB2312"/>
                <w:kern w:val="0"/>
                <w:szCs w:val="21"/>
              </w:rPr>
            </w:pPr>
          </w:p>
        </w:tc>
        <w:tc>
          <w:tcPr>
            <w:tcW w:w="2126" w:type="dxa"/>
            <w:vAlign w:val="center"/>
          </w:tcPr>
          <w:p w14:paraId="50B181F6"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南通镇</w:t>
            </w:r>
          </w:p>
        </w:tc>
        <w:tc>
          <w:tcPr>
            <w:tcW w:w="6051" w:type="dxa"/>
            <w:vAlign w:val="center"/>
          </w:tcPr>
          <w:p w14:paraId="44D3A8A9"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福银高速以南至南通镇政府，东至闽江支流，西至规划罗洲路区域；上溪路以南至南通镇政府，东至规划罗洲路，西至大樟溪区域</w:t>
            </w:r>
          </w:p>
        </w:tc>
      </w:tr>
      <w:tr w:rsidR="0086064D" w14:paraId="5C266F87" w14:textId="77777777">
        <w:trPr>
          <w:trHeight w:val="397"/>
          <w:jc w:val="center"/>
        </w:trPr>
        <w:tc>
          <w:tcPr>
            <w:tcW w:w="638" w:type="dxa"/>
            <w:vMerge/>
            <w:vAlign w:val="center"/>
          </w:tcPr>
          <w:p w14:paraId="4A00F7A3" w14:textId="77777777" w:rsidR="0086064D" w:rsidRDefault="0086064D">
            <w:pPr>
              <w:widowControl/>
              <w:jc w:val="left"/>
              <w:rPr>
                <w:rFonts w:ascii="仿宋_GB2312" w:eastAsia="仿宋_GB2312"/>
                <w:kern w:val="0"/>
                <w:szCs w:val="21"/>
              </w:rPr>
            </w:pPr>
          </w:p>
        </w:tc>
        <w:tc>
          <w:tcPr>
            <w:tcW w:w="2126" w:type="dxa"/>
            <w:vAlign w:val="center"/>
          </w:tcPr>
          <w:p w14:paraId="22290FFE"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祥谦镇、尚干镇、青口镇</w:t>
            </w:r>
          </w:p>
        </w:tc>
        <w:tc>
          <w:tcPr>
            <w:tcW w:w="6051" w:type="dxa"/>
            <w:vAlign w:val="center"/>
          </w:tcPr>
          <w:p w14:paraId="1C574CB5"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国道324乌龙江大桥至福州地铁滨海快线两侧区域西至泮洋村；青口镇区2、3级地以外，东至幸福村，西至澜澄村部，南至卜洲村部，北至双龙村部区域</w:t>
            </w:r>
          </w:p>
        </w:tc>
      </w:tr>
      <w:tr w:rsidR="0086064D" w14:paraId="79D93857" w14:textId="77777777">
        <w:trPr>
          <w:trHeight w:val="397"/>
          <w:jc w:val="center"/>
        </w:trPr>
        <w:tc>
          <w:tcPr>
            <w:tcW w:w="638" w:type="dxa"/>
            <w:vMerge/>
            <w:vAlign w:val="center"/>
          </w:tcPr>
          <w:p w14:paraId="49917B96" w14:textId="77777777" w:rsidR="0086064D" w:rsidRDefault="0086064D">
            <w:pPr>
              <w:widowControl/>
              <w:jc w:val="left"/>
              <w:rPr>
                <w:rFonts w:ascii="仿宋_GB2312" w:eastAsia="仿宋_GB2312"/>
                <w:kern w:val="0"/>
                <w:szCs w:val="21"/>
              </w:rPr>
            </w:pPr>
          </w:p>
        </w:tc>
        <w:tc>
          <w:tcPr>
            <w:tcW w:w="2126" w:type="dxa"/>
            <w:vAlign w:val="center"/>
          </w:tcPr>
          <w:p w14:paraId="6D3F18C2"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白沙镇</w:t>
            </w:r>
          </w:p>
        </w:tc>
        <w:tc>
          <w:tcPr>
            <w:tcW w:w="6051" w:type="dxa"/>
            <w:vAlign w:val="center"/>
          </w:tcPr>
          <w:p w14:paraId="28A5C091"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白沙镇区</w:t>
            </w:r>
          </w:p>
        </w:tc>
      </w:tr>
      <w:tr w:rsidR="0086064D" w14:paraId="5E93EB80" w14:textId="77777777">
        <w:trPr>
          <w:trHeight w:val="397"/>
          <w:jc w:val="center"/>
        </w:trPr>
        <w:tc>
          <w:tcPr>
            <w:tcW w:w="638" w:type="dxa"/>
            <w:vMerge w:val="restart"/>
            <w:noWrap/>
            <w:vAlign w:val="center"/>
          </w:tcPr>
          <w:p w14:paraId="1D534E41"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五级</w:t>
            </w:r>
          </w:p>
        </w:tc>
        <w:tc>
          <w:tcPr>
            <w:tcW w:w="2126" w:type="dxa"/>
            <w:vAlign w:val="center"/>
          </w:tcPr>
          <w:p w14:paraId="1FEDD5C7"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甘蔗街道、荆溪镇</w:t>
            </w:r>
          </w:p>
        </w:tc>
        <w:tc>
          <w:tcPr>
            <w:tcW w:w="6051" w:type="dxa"/>
            <w:vAlign w:val="center"/>
          </w:tcPr>
          <w:p w14:paraId="022EF5AF" w14:textId="04B3E025"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除了1、2、3、4级以外的其他</w:t>
            </w:r>
            <w:r w:rsidR="00024CAB">
              <w:rPr>
                <w:rFonts w:ascii="仿宋_GB2312" w:eastAsia="仿宋_GB2312" w:hint="eastAsia"/>
                <w:color w:val="000000"/>
                <w:kern w:val="0"/>
                <w:szCs w:val="21"/>
              </w:rPr>
              <w:t>区域</w:t>
            </w:r>
          </w:p>
        </w:tc>
      </w:tr>
      <w:tr w:rsidR="0086064D" w14:paraId="391B03F1" w14:textId="77777777">
        <w:trPr>
          <w:trHeight w:val="397"/>
          <w:jc w:val="center"/>
        </w:trPr>
        <w:tc>
          <w:tcPr>
            <w:tcW w:w="638" w:type="dxa"/>
            <w:vMerge/>
            <w:vAlign w:val="center"/>
          </w:tcPr>
          <w:p w14:paraId="6BBE7ECB" w14:textId="77777777" w:rsidR="0086064D" w:rsidRDefault="0086064D">
            <w:pPr>
              <w:widowControl/>
              <w:jc w:val="left"/>
              <w:rPr>
                <w:rFonts w:ascii="仿宋_GB2312" w:eastAsia="仿宋_GB2312"/>
                <w:kern w:val="0"/>
                <w:szCs w:val="21"/>
              </w:rPr>
            </w:pPr>
          </w:p>
        </w:tc>
        <w:tc>
          <w:tcPr>
            <w:tcW w:w="2126" w:type="dxa"/>
            <w:vAlign w:val="center"/>
          </w:tcPr>
          <w:p w14:paraId="061314CE"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竹岐乡</w:t>
            </w:r>
          </w:p>
        </w:tc>
        <w:tc>
          <w:tcPr>
            <w:tcW w:w="6051" w:type="dxa"/>
            <w:vAlign w:val="center"/>
          </w:tcPr>
          <w:p w14:paraId="2511DB69"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国道316以东竹岐乡镇区；竹岐乡4级地以外，东至闽江，南北分别至闽侯大桥和昌福铁路区域</w:t>
            </w:r>
          </w:p>
        </w:tc>
      </w:tr>
      <w:tr w:rsidR="0086064D" w14:paraId="7DCBE2B4" w14:textId="77777777">
        <w:trPr>
          <w:trHeight w:val="397"/>
          <w:jc w:val="center"/>
        </w:trPr>
        <w:tc>
          <w:tcPr>
            <w:tcW w:w="638" w:type="dxa"/>
            <w:vMerge/>
            <w:vAlign w:val="center"/>
          </w:tcPr>
          <w:p w14:paraId="5C730240" w14:textId="77777777" w:rsidR="0086064D" w:rsidRDefault="0086064D">
            <w:pPr>
              <w:widowControl/>
              <w:jc w:val="left"/>
              <w:rPr>
                <w:rFonts w:ascii="仿宋_GB2312" w:eastAsia="仿宋_GB2312"/>
                <w:kern w:val="0"/>
                <w:szCs w:val="21"/>
              </w:rPr>
            </w:pPr>
          </w:p>
        </w:tc>
        <w:tc>
          <w:tcPr>
            <w:tcW w:w="2126" w:type="dxa"/>
            <w:vAlign w:val="center"/>
          </w:tcPr>
          <w:p w14:paraId="432A38F3"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上街镇、南屿镇</w:t>
            </w:r>
          </w:p>
        </w:tc>
        <w:tc>
          <w:tcPr>
            <w:tcW w:w="6051" w:type="dxa"/>
            <w:vAlign w:val="center"/>
          </w:tcPr>
          <w:p w14:paraId="45D7AB1A" w14:textId="03AAAA9C"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除了1、2、3、4级以外的其他</w:t>
            </w:r>
            <w:r w:rsidR="00024CAB">
              <w:rPr>
                <w:rFonts w:ascii="仿宋_GB2312" w:eastAsia="仿宋_GB2312" w:hint="eastAsia"/>
                <w:color w:val="000000"/>
                <w:kern w:val="0"/>
                <w:szCs w:val="21"/>
              </w:rPr>
              <w:t>区域</w:t>
            </w:r>
          </w:p>
        </w:tc>
      </w:tr>
      <w:tr w:rsidR="0086064D" w14:paraId="152C33F6" w14:textId="77777777">
        <w:trPr>
          <w:trHeight w:val="397"/>
          <w:jc w:val="center"/>
        </w:trPr>
        <w:tc>
          <w:tcPr>
            <w:tcW w:w="638" w:type="dxa"/>
            <w:vMerge/>
            <w:vAlign w:val="center"/>
          </w:tcPr>
          <w:p w14:paraId="11C50090" w14:textId="77777777" w:rsidR="0086064D" w:rsidRDefault="0086064D">
            <w:pPr>
              <w:widowControl/>
              <w:jc w:val="left"/>
              <w:rPr>
                <w:rFonts w:ascii="仿宋_GB2312" w:eastAsia="仿宋_GB2312"/>
                <w:kern w:val="0"/>
                <w:szCs w:val="21"/>
              </w:rPr>
            </w:pPr>
          </w:p>
        </w:tc>
        <w:tc>
          <w:tcPr>
            <w:tcW w:w="2126" w:type="dxa"/>
            <w:vAlign w:val="center"/>
          </w:tcPr>
          <w:p w14:paraId="4DB360D0"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南通镇</w:t>
            </w:r>
          </w:p>
        </w:tc>
        <w:tc>
          <w:tcPr>
            <w:tcW w:w="6051" w:type="dxa"/>
            <w:vAlign w:val="center"/>
          </w:tcPr>
          <w:p w14:paraId="7595F6DB"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南通商贸物流区：东至泽洋村，西、北至闽江支流，南至瓜山村区域</w:t>
            </w:r>
          </w:p>
        </w:tc>
      </w:tr>
      <w:tr w:rsidR="0086064D" w14:paraId="48FA2EC3" w14:textId="77777777">
        <w:trPr>
          <w:trHeight w:val="397"/>
          <w:jc w:val="center"/>
        </w:trPr>
        <w:tc>
          <w:tcPr>
            <w:tcW w:w="638" w:type="dxa"/>
            <w:vMerge/>
            <w:vAlign w:val="center"/>
          </w:tcPr>
          <w:p w14:paraId="5BD21658" w14:textId="77777777" w:rsidR="0086064D" w:rsidRDefault="0086064D">
            <w:pPr>
              <w:widowControl/>
              <w:jc w:val="left"/>
              <w:rPr>
                <w:rFonts w:ascii="仿宋_GB2312" w:eastAsia="仿宋_GB2312"/>
                <w:kern w:val="0"/>
                <w:szCs w:val="21"/>
              </w:rPr>
            </w:pPr>
          </w:p>
        </w:tc>
        <w:tc>
          <w:tcPr>
            <w:tcW w:w="2126" w:type="dxa"/>
            <w:vAlign w:val="center"/>
          </w:tcPr>
          <w:p w14:paraId="25B00DBB"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祥谦镇、尚干镇、青口镇</w:t>
            </w:r>
          </w:p>
        </w:tc>
        <w:tc>
          <w:tcPr>
            <w:tcW w:w="6051" w:type="dxa"/>
            <w:vAlign w:val="center"/>
          </w:tcPr>
          <w:p w14:paraId="6E0B77A7" w14:textId="095C5955"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文山洲、龙祥岛区域；福银高速以东至绕城高速除了2、3、4级地以外的其他</w:t>
            </w:r>
            <w:r w:rsidR="00024CAB">
              <w:rPr>
                <w:rFonts w:ascii="仿宋_GB2312" w:eastAsia="仿宋_GB2312" w:hint="eastAsia"/>
                <w:color w:val="000000"/>
                <w:kern w:val="0"/>
                <w:szCs w:val="21"/>
              </w:rPr>
              <w:t>区域</w:t>
            </w:r>
            <w:r>
              <w:rPr>
                <w:rFonts w:ascii="仿宋_GB2312" w:eastAsia="仿宋_GB2312" w:hint="eastAsia"/>
                <w:color w:val="000000"/>
                <w:kern w:val="0"/>
                <w:szCs w:val="21"/>
              </w:rPr>
              <w:t>；福州南连接线高速以东至沈海高速除了2、3、4级地以外的其他</w:t>
            </w:r>
            <w:r w:rsidR="00024CAB">
              <w:rPr>
                <w:rFonts w:ascii="仿宋_GB2312" w:eastAsia="仿宋_GB2312" w:hint="eastAsia"/>
                <w:color w:val="000000"/>
                <w:kern w:val="0"/>
                <w:szCs w:val="21"/>
              </w:rPr>
              <w:t>区域</w:t>
            </w:r>
          </w:p>
        </w:tc>
      </w:tr>
      <w:tr w:rsidR="0086064D" w14:paraId="5E4E47A9" w14:textId="77777777">
        <w:trPr>
          <w:trHeight w:val="397"/>
          <w:jc w:val="center"/>
        </w:trPr>
        <w:tc>
          <w:tcPr>
            <w:tcW w:w="638" w:type="dxa"/>
            <w:vMerge/>
            <w:vAlign w:val="center"/>
          </w:tcPr>
          <w:p w14:paraId="40E0DAA9" w14:textId="77777777" w:rsidR="0086064D" w:rsidRDefault="0086064D">
            <w:pPr>
              <w:widowControl/>
              <w:jc w:val="left"/>
              <w:rPr>
                <w:rFonts w:ascii="仿宋_GB2312" w:eastAsia="仿宋_GB2312"/>
                <w:kern w:val="0"/>
                <w:szCs w:val="21"/>
              </w:rPr>
            </w:pPr>
          </w:p>
        </w:tc>
        <w:tc>
          <w:tcPr>
            <w:tcW w:w="2126" w:type="dxa"/>
            <w:vAlign w:val="center"/>
          </w:tcPr>
          <w:p w14:paraId="0D316DD9"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白沙镇</w:t>
            </w:r>
          </w:p>
        </w:tc>
        <w:tc>
          <w:tcPr>
            <w:tcW w:w="6051" w:type="dxa"/>
            <w:vAlign w:val="center"/>
          </w:tcPr>
          <w:p w14:paraId="3C4FD940"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白沙镇区4级地以外，东至白沙湖，西至南方液压泵厂，南至闽江，北至南山洋工业区区域</w:t>
            </w:r>
          </w:p>
        </w:tc>
      </w:tr>
      <w:tr w:rsidR="0086064D" w14:paraId="1E06330B" w14:textId="77777777">
        <w:trPr>
          <w:trHeight w:val="397"/>
          <w:jc w:val="center"/>
        </w:trPr>
        <w:tc>
          <w:tcPr>
            <w:tcW w:w="638" w:type="dxa"/>
            <w:vMerge/>
            <w:vAlign w:val="center"/>
          </w:tcPr>
          <w:p w14:paraId="7C200F4F" w14:textId="77777777" w:rsidR="0086064D" w:rsidRDefault="0086064D">
            <w:pPr>
              <w:widowControl/>
              <w:jc w:val="left"/>
              <w:rPr>
                <w:rFonts w:ascii="仿宋_GB2312" w:eastAsia="仿宋_GB2312"/>
                <w:kern w:val="0"/>
                <w:szCs w:val="21"/>
              </w:rPr>
            </w:pPr>
          </w:p>
        </w:tc>
        <w:tc>
          <w:tcPr>
            <w:tcW w:w="2126" w:type="dxa"/>
            <w:vAlign w:val="center"/>
          </w:tcPr>
          <w:p w14:paraId="74F83FA2"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鸿尾乡</w:t>
            </w:r>
          </w:p>
        </w:tc>
        <w:tc>
          <w:tcPr>
            <w:tcW w:w="6051" w:type="dxa"/>
            <w:vAlign w:val="center"/>
          </w:tcPr>
          <w:p w14:paraId="72AE2674"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鸿尾乡镇区</w:t>
            </w:r>
          </w:p>
        </w:tc>
      </w:tr>
      <w:tr w:rsidR="0086064D" w14:paraId="09C587C6" w14:textId="77777777">
        <w:trPr>
          <w:trHeight w:val="397"/>
          <w:jc w:val="center"/>
        </w:trPr>
        <w:tc>
          <w:tcPr>
            <w:tcW w:w="638" w:type="dxa"/>
            <w:vMerge w:val="restart"/>
            <w:noWrap/>
            <w:vAlign w:val="center"/>
          </w:tcPr>
          <w:p w14:paraId="6EE0ED0F"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六级</w:t>
            </w:r>
          </w:p>
        </w:tc>
        <w:tc>
          <w:tcPr>
            <w:tcW w:w="2126" w:type="dxa"/>
            <w:vAlign w:val="center"/>
          </w:tcPr>
          <w:p w14:paraId="45F33DE7"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竹岐乡、白沙镇、鸿尾乡、甘蔗街道、荆溪镇、上街镇、南屿镇、南通镇、祥谦镇、青口镇、尚干镇</w:t>
            </w:r>
          </w:p>
        </w:tc>
        <w:tc>
          <w:tcPr>
            <w:tcW w:w="6051" w:type="dxa"/>
            <w:vAlign w:val="center"/>
          </w:tcPr>
          <w:p w14:paraId="1F9A9EA9" w14:textId="77777777" w:rsidR="0086064D" w:rsidRDefault="00075D36">
            <w:pPr>
              <w:widowControl/>
              <w:rPr>
                <w:rFonts w:ascii="仿宋_GB2312" w:eastAsia="仿宋_GB2312"/>
                <w:color w:val="000000"/>
                <w:kern w:val="0"/>
                <w:szCs w:val="21"/>
              </w:rPr>
            </w:pPr>
            <w:r>
              <w:rPr>
                <w:rFonts w:ascii="仿宋_GB2312" w:eastAsia="仿宋_GB2312" w:hAnsi="宋体" w:hint="eastAsia"/>
                <w:color w:val="000000"/>
                <w:szCs w:val="21"/>
              </w:rPr>
              <w:t>定级范围内</w:t>
            </w:r>
            <w:r>
              <w:rPr>
                <w:rFonts w:ascii="仿宋_GB2312" w:eastAsia="仿宋_GB2312" w:hint="eastAsia"/>
                <w:color w:val="000000"/>
                <w:kern w:val="0"/>
                <w:szCs w:val="21"/>
              </w:rPr>
              <w:t>除1、2、3、4、5级地以外的区域；不在定级范围内的其他土地参照末级</w:t>
            </w:r>
          </w:p>
        </w:tc>
      </w:tr>
      <w:tr w:rsidR="0086064D" w14:paraId="13E80CC0" w14:textId="77777777">
        <w:trPr>
          <w:trHeight w:val="397"/>
          <w:jc w:val="center"/>
        </w:trPr>
        <w:tc>
          <w:tcPr>
            <w:tcW w:w="638" w:type="dxa"/>
            <w:vMerge/>
            <w:noWrap/>
            <w:vAlign w:val="center"/>
          </w:tcPr>
          <w:p w14:paraId="79F66A41" w14:textId="77777777" w:rsidR="0086064D" w:rsidRDefault="0086064D">
            <w:pPr>
              <w:widowControl/>
              <w:jc w:val="center"/>
              <w:rPr>
                <w:rFonts w:ascii="仿宋_GB2312" w:eastAsia="仿宋_GB2312"/>
                <w:kern w:val="0"/>
                <w:szCs w:val="21"/>
              </w:rPr>
            </w:pPr>
          </w:p>
        </w:tc>
        <w:tc>
          <w:tcPr>
            <w:tcW w:w="8177" w:type="dxa"/>
            <w:gridSpan w:val="2"/>
            <w:vAlign w:val="center"/>
          </w:tcPr>
          <w:p w14:paraId="7D5729B5" w14:textId="0B2E1BE3" w:rsidR="0086064D" w:rsidRDefault="00075D36">
            <w:pPr>
              <w:widowControl/>
              <w:rPr>
                <w:rFonts w:ascii="仿宋_GB2312" w:eastAsia="仿宋_GB2312" w:hAnsi="宋体" w:hint="eastAsia"/>
                <w:color w:val="000000"/>
                <w:szCs w:val="21"/>
              </w:rPr>
            </w:pPr>
            <w:r>
              <w:rPr>
                <w:rFonts w:ascii="仿宋_GB2312" w:eastAsia="仿宋_GB2312" w:hint="eastAsia"/>
                <w:color w:val="000000"/>
                <w:kern w:val="0"/>
                <w:szCs w:val="21"/>
              </w:rPr>
              <w:t>不在定级范围内的其他乡镇</w:t>
            </w:r>
            <w:r w:rsidR="000B21D3">
              <w:rPr>
                <w:rFonts w:ascii="仿宋_GB2312" w:eastAsia="仿宋_GB2312" w:hint="eastAsia"/>
                <w:color w:val="000000"/>
                <w:kern w:val="0"/>
                <w:szCs w:val="21"/>
              </w:rPr>
              <w:t>（大湖乡、洋里乡、小箬乡、廷坪乡）</w:t>
            </w:r>
            <w:r>
              <w:rPr>
                <w:rFonts w:ascii="仿宋_GB2312" w:eastAsia="仿宋_GB2312" w:hint="eastAsia"/>
                <w:color w:val="000000"/>
                <w:kern w:val="0"/>
                <w:szCs w:val="21"/>
              </w:rPr>
              <w:t>土地参照末级</w:t>
            </w:r>
          </w:p>
        </w:tc>
      </w:tr>
      <w:bookmarkEnd w:id="10"/>
    </w:tbl>
    <w:p w14:paraId="483DEF4D" w14:textId="77777777" w:rsidR="0086064D" w:rsidRDefault="0086064D">
      <w:pPr>
        <w:snapToGrid w:val="0"/>
        <w:spacing w:line="312" w:lineRule="auto"/>
        <w:ind w:firstLineChars="200" w:firstLine="482"/>
        <w:rPr>
          <w:rFonts w:ascii="仿宋_GB2312" w:eastAsia="仿宋_GB2312" w:hAnsi="宋体" w:hint="eastAsia"/>
          <w:b/>
          <w:color w:val="000000"/>
          <w:sz w:val="24"/>
        </w:rPr>
      </w:pPr>
    </w:p>
    <w:p w14:paraId="0B1236BE" w14:textId="36DBCDD3" w:rsidR="0086064D" w:rsidRDefault="00075D36">
      <w:pPr>
        <w:snapToGrid w:val="0"/>
        <w:spacing w:line="312" w:lineRule="auto"/>
        <w:ind w:firstLineChars="196" w:firstLine="551"/>
        <w:outlineLvl w:val="3"/>
        <w:rPr>
          <w:rFonts w:ascii="仿宋_GB2312" w:eastAsia="仿宋_GB2312"/>
          <w:b/>
          <w:bCs/>
          <w:sz w:val="28"/>
          <w:szCs w:val="28"/>
        </w:rPr>
      </w:pPr>
      <w:r>
        <w:rPr>
          <w:rFonts w:ascii="仿宋_GB2312" w:eastAsia="仿宋_GB2312" w:hint="eastAsia"/>
          <w:b/>
          <w:bCs/>
          <w:sz w:val="28"/>
          <w:szCs w:val="28"/>
        </w:rPr>
        <w:t>（三）闽侯县工矿用地级别分布</w:t>
      </w:r>
    </w:p>
    <w:p w14:paraId="54CABB5D"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闽侯县工矿用地级别范围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7"/>
        <w:gridCol w:w="6200"/>
      </w:tblGrid>
      <w:tr w:rsidR="0086064D" w14:paraId="46733C2A" w14:textId="77777777" w:rsidTr="00ED76D8">
        <w:trPr>
          <w:trHeight w:val="397"/>
          <w:tblHeader/>
          <w:jc w:val="center"/>
        </w:trPr>
        <w:tc>
          <w:tcPr>
            <w:tcW w:w="675" w:type="dxa"/>
            <w:noWrap/>
            <w:vAlign w:val="center"/>
          </w:tcPr>
          <w:p w14:paraId="0082BC4D" w14:textId="77777777" w:rsidR="0086064D" w:rsidRDefault="00075D36">
            <w:pPr>
              <w:widowControl/>
              <w:spacing w:line="300" w:lineRule="exact"/>
              <w:jc w:val="center"/>
              <w:rPr>
                <w:rFonts w:ascii="仿宋_GB2312" w:eastAsia="仿宋_GB2312"/>
                <w:b/>
                <w:color w:val="000000"/>
                <w:kern w:val="0"/>
                <w:szCs w:val="21"/>
              </w:rPr>
            </w:pPr>
            <w:bookmarkStart w:id="12" w:name="_Hlk173829284"/>
            <w:r>
              <w:rPr>
                <w:rFonts w:ascii="仿宋_GB2312" w:eastAsia="仿宋_GB2312" w:hint="eastAsia"/>
                <w:b/>
                <w:color w:val="000000"/>
                <w:kern w:val="0"/>
                <w:szCs w:val="21"/>
              </w:rPr>
              <w:t>级别</w:t>
            </w:r>
          </w:p>
        </w:tc>
        <w:tc>
          <w:tcPr>
            <w:tcW w:w="2127" w:type="dxa"/>
            <w:vAlign w:val="center"/>
          </w:tcPr>
          <w:p w14:paraId="327E7D76" w14:textId="77777777" w:rsidR="0086064D" w:rsidRDefault="00075D36">
            <w:pPr>
              <w:widowControl/>
              <w:jc w:val="center"/>
              <w:rPr>
                <w:rFonts w:ascii="仿宋_GB2312" w:eastAsia="仿宋_GB2312"/>
                <w:b/>
                <w:color w:val="000000"/>
                <w:kern w:val="0"/>
                <w:szCs w:val="21"/>
              </w:rPr>
            </w:pPr>
            <w:r>
              <w:rPr>
                <w:rFonts w:ascii="仿宋_GB2312" w:eastAsia="仿宋_GB2312" w:hint="eastAsia"/>
                <w:b/>
                <w:color w:val="000000"/>
                <w:kern w:val="0"/>
                <w:szCs w:val="21"/>
              </w:rPr>
              <w:t>乡镇</w:t>
            </w:r>
          </w:p>
        </w:tc>
        <w:tc>
          <w:tcPr>
            <w:tcW w:w="6200" w:type="dxa"/>
            <w:vAlign w:val="center"/>
          </w:tcPr>
          <w:p w14:paraId="399FE725" w14:textId="77777777" w:rsidR="0086064D" w:rsidRDefault="00075D36">
            <w:pPr>
              <w:widowControl/>
              <w:jc w:val="center"/>
              <w:rPr>
                <w:rFonts w:ascii="仿宋_GB2312" w:eastAsia="仿宋_GB2312"/>
                <w:b/>
                <w:color w:val="000000"/>
                <w:kern w:val="0"/>
                <w:szCs w:val="21"/>
              </w:rPr>
            </w:pPr>
            <w:r>
              <w:rPr>
                <w:rFonts w:ascii="仿宋_GB2312" w:eastAsia="仿宋_GB2312" w:hint="eastAsia"/>
                <w:b/>
                <w:color w:val="000000"/>
                <w:kern w:val="0"/>
                <w:szCs w:val="21"/>
              </w:rPr>
              <w:t>分布范围</w:t>
            </w:r>
          </w:p>
        </w:tc>
      </w:tr>
      <w:tr w:rsidR="0086064D" w14:paraId="44BA1728" w14:textId="77777777" w:rsidTr="00ED76D8">
        <w:trPr>
          <w:trHeight w:val="397"/>
          <w:jc w:val="center"/>
        </w:trPr>
        <w:tc>
          <w:tcPr>
            <w:tcW w:w="675" w:type="dxa"/>
            <w:vMerge w:val="restart"/>
            <w:noWrap/>
            <w:vAlign w:val="center"/>
          </w:tcPr>
          <w:p w14:paraId="4DD7DE97"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一级</w:t>
            </w:r>
          </w:p>
        </w:tc>
        <w:tc>
          <w:tcPr>
            <w:tcW w:w="2127" w:type="dxa"/>
            <w:vAlign w:val="center"/>
          </w:tcPr>
          <w:p w14:paraId="6D831DB2"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w:t>
            </w:r>
          </w:p>
        </w:tc>
        <w:tc>
          <w:tcPr>
            <w:tcW w:w="6200" w:type="dxa"/>
            <w:vAlign w:val="center"/>
          </w:tcPr>
          <w:p w14:paraId="5A172382" w14:textId="05C581DD" w:rsidR="0086064D" w:rsidRDefault="00075D36">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县城区：鹰厦铁路、河流以南，昙石山大道以北，东至昙石山中大道，西至闽侯县政府</w:t>
            </w:r>
          </w:p>
        </w:tc>
      </w:tr>
      <w:tr w:rsidR="0086064D" w14:paraId="0EAF8231" w14:textId="77777777" w:rsidTr="00ED76D8">
        <w:trPr>
          <w:trHeight w:val="397"/>
          <w:jc w:val="center"/>
        </w:trPr>
        <w:tc>
          <w:tcPr>
            <w:tcW w:w="675" w:type="dxa"/>
            <w:vMerge/>
            <w:vAlign w:val="center"/>
          </w:tcPr>
          <w:p w14:paraId="321726B5" w14:textId="77777777" w:rsidR="0086064D" w:rsidRDefault="0086064D">
            <w:pPr>
              <w:widowControl/>
              <w:jc w:val="left"/>
              <w:rPr>
                <w:rFonts w:ascii="仿宋_GB2312" w:eastAsia="仿宋_GB2312"/>
                <w:kern w:val="0"/>
                <w:szCs w:val="21"/>
              </w:rPr>
            </w:pPr>
          </w:p>
        </w:tc>
        <w:tc>
          <w:tcPr>
            <w:tcW w:w="2127" w:type="dxa"/>
            <w:vAlign w:val="center"/>
          </w:tcPr>
          <w:p w14:paraId="3D34CB0A" w14:textId="77777777" w:rsidR="0086064D" w:rsidRDefault="00075D36">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w:t>
            </w:r>
          </w:p>
        </w:tc>
        <w:tc>
          <w:tcPr>
            <w:tcW w:w="6200" w:type="dxa"/>
            <w:vAlign w:val="center"/>
          </w:tcPr>
          <w:p w14:paraId="2D5E1DF1" w14:textId="77777777" w:rsidR="0086064D" w:rsidRDefault="00075D36">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上街镇区、高新技术产业园区：国道316、旗山大道以东至乌龙江，南至马排村边的河流，北至红峰村边的河流</w:t>
            </w:r>
          </w:p>
        </w:tc>
      </w:tr>
      <w:tr w:rsidR="00363FE2" w14:paraId="77DB6D10" w14:textId="77777777" w:rsidTr="00ED76D8">
        <w:trPr>
          <w:trHeight w:val="397"/>
          <w:jc w:val="center"/>
        </w:trPr>
        <w:tc>
          <w:tcPr>
            <w:tcW w:w="675" w:type="dxa"/>
            <w:vMerge w:val="restart"/>
            <w:noWrap/>
            <w:vAlign w:val="center"/>
          </w:tcPr>
          <w:p w14:paraId="7E224AE5" w14:textId="77777777" w:rsidR="00363FE2" w:rsidRDefault="00363FE2">
            <w:pPr>
              <w:jc w:val="left"/>
              <w:rPr>
                <w:rFonts w:ascii="仿宋_GB2312" w:eastAsia="仿宋_GB2312"/>
                <w:kern w:val="0"/>
                <w:szCs w:val="21"/>
              </w:rPr>
            </w:pPr>
            <w:r>
              <w:rPr>
                <w:rFonts w:ascii="仿宋_GB2312" w:eastAsia="仿宋_GB2312" w:hint="eastAsia"/>
                <w:kern w:val="0"/>
                <w:szCs w:val="21"/>
              </w:rPr>
              <w:t>二级</w:t>
            </w:r>
          </w:p>
        </w:tc>
        <w:tc>
          <w:tcPr>
            <w:tcW w:w="2127" w:type="dxa"/>
            <w:vAlign w:val="center"/>
          </w:tcPr>
          <w:p w14:paraId="04A01CC5"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w:t>
            </w:r>
          </w:p>
        </w:tc>
        <w:tc>
          <w:tcPr>
            <w:tcW w:w="6200" w:type="dxa"/>
            <w:vAlign w:val="center"/>
          </w:tcPr>
          <w:p w14:paraId="0D7C627F" w14:textId="77777777"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县城新区：1级地以外，鹰厦铁路以南至闽江，东至坛石山博物馆，西至青岐村口</w:t>
            </w:r>
          </w:p>
        </w:tc>
      </w:tr>
      <w:tr w:rsidR="00363FE2" w14:paraId="7CE51B42" w14:textId="77777777" w:rsidTr="00ED76D8">
        <w:trPr>
          <w:trHeight w:val="397"/>
          <w:jc w:val="center"/>
        </w:trPr>
        <w:tc>
          <w:tcPr>
            <w:tcW w:w="675" w:type="dxa"/>
            <w:vMerge/>
            <w:vAlign w:val="center"/>
          </w:tcPr>
          <w:p w14:paraId="37F3F13B" w14:textId="77777777" w:rsidR="00363FE2" w:rsidRDefault="00363FE2">
            <w:pPr>
              <w:jc w:val="left"/>
              <w:rPr>
                <w:rFonts w:ascii="仿宋_GB2312" w:eastAsia="仿宋_GB2312"/>
                <w:kern w:val="0"/>
                <w:szCs w:val="21"/>
              </w:rPr>
            </w:pPr>
          </w:p>
        </w:tc>
        <w:tc>
          <w:tcPr>
            <w:tcW w:w="2127" w:type="dxa"/>
            <w:vAlign w:val="center"/>
          </w:tcPr>
          <w:p w14:paraId="247A25FF"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荆溪镇</w:t>
            </w:r>
          </w:p>
        </w:tc>
        <w:tc>
          <w:tcPr>
            <w:tcW w:w="6200" w:type="dxa"/>
            <w:vAlign w:val="center"/>
          </w:tcPr>
          <w:p w14:paraId="7D107F00" w14:textId="77777777"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文山里、厚屿、梧桐片区：鹰厦铁路以南至闽江，东至文山里软件园，西至绕城高速与甘洪路交接处</w:t>
            </w:r>
          </w:p>
        </w:tc>
      </w:tr>
      <w:tr w:rsidR="00363FE2" w14:paraId="5C0C6500" w14:textId="77777777" w:rsidTr="00ED76D8">
        <w:trPr>
          <w:trHeight w:val="397"/>
          <w:jc w:val="center"/>
        </w:trPr>
        <w:tc>
          <w:tcPr>
            <w:tcW w:w="675" w:type="dxa"/>
            <w:vMerge/>
            <w:vAlign w:val="center"/>
          </w:tcPr>
          <w:p w14:paraId="7C53A158" w14:textId="77777777" w:rsidR="00363FE2" w:rsidRDefault="00363FE2">
            <w:pPr>
              <w:jc w:val="left"/>
              <w:rPr>
                <w:rFonts w:ascii="仿宋_GB2312" w:eastAsia="仿宋_GB2312"/>
                <w:kern w:val="0"/>
                <w:szCs w:val="21"/>
              </w:rPr>
            </w:pPr>
          </w:p>
        </w:tc>
        <w:tc>
          <w:tcPr>
            <w:tcW w:w="2127" w:type="dxa"/>
            <w:vAlign w:val="center"/>
          </w:tcPr>
          <w:p w14:paraId="2F619C3D"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w:t>
            </w:r>
          </w:p>
        </w:tc>
        <w:tc>
          <w:tcPr>
            <w:tcW w:w="6200" w:type="dxa"/>
            <w:vAlign w:val="center"/>
          </w:tcPr>
          <w:p w14:paraId="4EB39FF5" w14:textId="77777777"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侯官村片区及大学城片区：1级地向西至学府路，向南至大樟溪，向北至鲤鱼洲宾馆</w:t>
            </w:r>
          </w:p>
        </w:tc>
      </w:tr>
      <w:tr w:rsidR="00363FE2" w14:paraId="5101518A" w14:textId="77777777" w:rsidTr="00ED76D8">
        <w:trPr>
          <w:trHeight w:val="397"/>
          <w:jc w:val="center"/>
        </w:trPr>
        <w:tc>
          <w:tcPr>
            <w:tcW w:w="675" w:type="dxa"/>
            <w:vMerge/>
            <w:vAlign w:val="center"/>
          </w:tcPr>
          <w:p w14:paraId="628B9986" w14:textId="77777777" w:rsidR="00363FE2" w:rsidRDefault="00363FE2">
            <w:pPr>
              <w:jc w:val="left"/>
              <w:rPr>
                <w:rFonts w:ascii="仿宋_GB2312" w:eastAsia="仿宋_GB2312"/>
                <w:kern w:val="0"/>
                <w:szCs w:val="21"/>
              </w:rPr>
            </w:pPr>
          </w:p>
        </w:tc>
        <w:tc>
          <w:tcPr>
            <w:tcW w:w="2127" w:type="dxa"/>
            <w:vAlign w:val="center"/>
          </w:tcPr>
          <w:p w14:paraId="208D926F"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南屿镇</w:t>
            </w:r>
          </w:p>
        </w:tc>
        <w:tc>
          <w:tcPr>
            <w:tcW w:w="6200" w:type="dxa"/>
            <w:vAlign w:val="center"/>
          </w:tcPr>
          <w:p w14:paraId="72375D40" w14:textId="77777777"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南屿镇区及两园片区：东至大樟溪，西至芝田村部，南至少管所，北至闽江</w:t>
            </w:r>
          </w:p>
        </w:tc>
      </w:tr>
      <w:tr w:rsidR="00363FE2" w14:paraId="424E89A5" w14:textId="77777777" w:rsidTr="00ED76D8">
        <w:trPr>
          <w:trHeight w:val="397"/>
          <w:jc w:val="center"/>
        </w:trPr>
        <w:tc>
          <w:tcPr>
            <w:tcW w:w="675" w:type="dxa"/>
            <w:vMerge/>
            <w:vAlign w:val="center"/>
          </w:tcPr>
          <w:p w14:paraId="637E6745" w14:textId="77777777" w:rsidR="00363FE2" w:rsidRDefault="00363FE2">
            <w:pPr>
              <w:jc w:val="left"/>
              <w:rPr>
                <w:rFonts w:ascii="仿宋_GB2312" w:eastAsia="仿宋_GB2312"/>
                <w:kern w:val="0"/>
                <w:szCs w:val="21"/>
              </w:rPr>
            </w:pPr>
          </w:p>
        </w:tc>
        <w:tc>
          <w:tcPr>
            <w:tcW w:w="2127" w:type="dxa"/>
            <w:vAlign w:val="center"/>
          </w:tcPr>
          <w:p w14:paraId="034CA307" w14:textId="2E5FF2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南通镇</w:t>
            </w:r>
          </w:p>
        </w:tc>
        <w:tc>
          <w:tcPr>
            <w:tcW w:w="6200" w:type="dxa"/>
            <w:vAlign w:val="center"/>
          </w:tcPr>
          <w:p w14:paraId="2E16F8AB" w14:textId="25AF23BE"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南通海峡农副产品交易市场、商贸物流区域：东至文山村部，西至闽江支流，南至泽苗村部，北至闽江</w:t>
            </w:r>
          </w:p>
        </w:tc>
      </w:tr>
      <w:tr w:rsidR="00363FE2" w14:paraId="51BB4F0C" w14:textId="77777777" w:rsidTr="00ED76D8">
        <w:trPr>
          <w:trHeight w:val="397"/>
          <w:jc w:val="center"/>
        </w:trPr>
        <w:tc>
          <w:tcPr>
            <w:tcW w:w="675" w:type="dxa"/>
            <w:vMerge/>
            <w:vAlign w:val="center"/>
          </w:tcPr>
          <w:p w14:paraId="3AA20D8D" w14:textId="77777777" w:rsidR="00363FE2" w:rsidRDefault="00363FE2">
            <w:pPr>
              <w:widowControl/>
              <w:jc w:val="left"/>
              <w:rPr>
                <w:rFonts w:ascii="仿宋_GB2312" w:eastAsia="仿宋_GB2312"/>
                <w:kern w:val="0"/>
                <w:szCs w:val="21"/>
              </w:rPr>
            </w:pPr>
          </w:p>
        </w:tc>
        <w:tc>
          <w:tcPr>
            <w:tcW w:w="2127" w:type="dxa"/>
            <w:vAlign w:val="center"/>
          </w:tcPr>
          <w:p w14:paraId="75EE9BB5"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祥谦镇、尚干镇、青口镇</w:t>
            </w:r>
          </w:p>
        </w:tc>
        <w:tc>
          <w:tcPr>
            <w:tcW w:w="6200" w:type="dxa"/>
            <w:vAlign w:val="center"/>
          </w:tcPr>
          <w:p w14:paraId="5DD86584" w14:textId="77777777"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东至沈海高速，西至闽江支流，南至青口溪东村部，北至尚干镇区、福州地铁滨海快线</w:t>
            </w:r>
          </w:p>
        </w:tc>
      </w:tr>
      <w:tr w:rsidR="00363FE2" w14:paraId="340882FB" w14:textId="77777777" w:rsidTr="00ED76D8">
        <w:trPr>
          <w:trHeight w:val="397"/>
          <w:jc w:val="center"/>
        </w:trPr>
        <w:tc>
          <w:tcPr>
            <w:tcW w:w="675" w:type="dxa"/>
            <w:vMerge w:val="restart"/>
            <w:noWrap/>
            <w:vAlign w:val="center"/>
          </w:tcPr>
          <w:p w14:paraId="19D44DE3" w14:textId="77777777" w:rsidR="00363FE2" w:rsidRDefault="00363FE2">
            <w:pPr>
              <w:widowControl/>
              <w:jc w:val="center"/>
              <w:rPr>
                <w:rFonts w:ascii="仿宋_GB2312" w:eastAsia="仿宋_GB2312"/>
                <w:kern w:val="0"/>
                <w:szCs w:val="21"/>
              </w:rPr>
            </w:pPr>
            <w:r>
              <w:rPr>
                <w:rFonts w:ascii="仿宋_GB2312" w:eastAsia="仿宋_GB2312" w:hint="eastAsia"/>
                <w:kern w:val="0"/>
                <w:szCs w:val="21"/>
              </w:rPr>
              <w:t>三级</w:t>
            </w:r>
          </w:p>
        </w:tc>
        <w:tc>
          <w:tcPr>
            <w:tcW w:w="2127" w:type="dxa"/>
            <w:vAlign w:val="center"/>
          </w:tcPr>
          <w:p w14:paraId="00BCBEBB"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甘蔗街道、荆溪镇</w:t>
            </w:r>
          </w:p>
        </w:tc>
        <w:tc>
          <w:tcPr>
            <w:tcW w:w="6200" w:type="dxa"/>
            <w:vAlign w:val="center"/>
          </w:tcPr>
          <w:p w14:paraId="63EDC76D" w14:textId="0486C86F"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铁岭工业区、荆溪镇区、荆溪小城镇建设区、永丰、古山洲、厚屿、光明、溪下村区域：2级地以外，东至鹰厦铁路，西至洽浦村部，南至闽江，北至铁岭工业区；陈店湖片区</w:t>
            </w:r>
          </w:p>
        </w:tc>
      </w:tr>
      <w:tr w:rsidR="00363FE2" w14:paraId="76BF2B39" w14:textId="77777777" w:rsidTr="00ED76D8">
        <w:trPr>
          <w:trHeight w:val="397"/>
          <w:jc w:val="center"/>
        </w:trPr>
        <w:tc>
          <w:tcPr>
            <w:tcW w:w="675" w:type="dxa"/>
            <w:vMerge/>
            <w:vAlign w:val="center"/>
          </w:tcPr>
          <w:p w14:paraId="4595A915" w14:textId="77777777" w:rsidR="00363FE2" w:rsidRDefault="00363FE2">
            <w:pPr>
              <w:widowControl/>
              <w:jc w:val="left"/>
              <w:rPr>
                <w:rFonts w:ascii="仿宋_GB2312" w:eastAsia="仿宋_GB2312"/>
                <w:kern w:val="0"/>
                <w:szCs w:val="21"/>
              </w:rPr>
            </w:pPr>
          </w:p>
        </w:tc>
        <w:tc>
          <w:tcPr>
            <w:tcW w:w="2127" w:type="dxa"/>
            <w:vAlign w:val="center"/>
          </w:tcPr>
          <w:p w14:paraId="19845290"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竹岐乡</w:t>
            </w:r>
          </w:p>
        </w:tc>
        <w:tc>
          <w:tcPr>
            <w:tcW w:w="6200" w:type="dxa"/>
            <w:vAlign w:val="center"/>
          </w:tcPr>
          <w:p w14:paraId="0460202E" w14:textId="2973D71E" w:rsidR="00363FE2" w:rsidRDefault="00363FE2">
            <w:pPr>
              <w:widowControl/>
              <w:spacing w:line="300" w:lineRule="exact"/>
              <w:rPr>
                <w:rFonts w:ascii="仿宋_GB2312" w:eastAsia="仿宋_GB2312"/>
                <w:color w:val="000000"/>
                <w:kern w:val="0"/>
                <w:szCs w:val="21"/>
              </w:rPr>
            </w:pPr>
            <w:bookmarkStart w:id="13" w:name="_Hlk169710282"/>
            <w:r>
              <w:rPr>
                <w:rFonts w:ascii="仿宋_GB2312" w:eastAsia="仿宋_GB2312" w:hint="eastAsia"/>
                <w:color w:val="000000"/>
                <w:kern w:val="0"/>
                <w:szCs w:val="21"/>
              </w:rPr>
              <w:t>国道316两侧东至闽江，西至福银高速区域</w:t>
            </w:r>
            <w:bookmarkEnd w:id="13"/>
          </w:p>
        </w:tc>
      </w:tr>
      <w:tr w:rsidR="00363FE2" w14:paraId="13A15CF1" w14:textId="77777777" w:rsidTr="00ED76D8">
        <w:trPr>
          <w:trHeight w:val="397"/>
          <w:jc w:val="center"/>
        </w:trPr>
        <w:tc>
          <w:tcPr>
            <w:tcW w:w="675" w:type="dxa"/>
            <w:vMerge/>
            <w:vAlign w:val="center"/>
          </w:tcPr>
          <w:p w14:paraId="1EEA117C" w14:textId="77777777" w:rsidR="00363FE2" w:rsidRDefault="00363FE2">
            <w:pPr>
              <w:widowControl/>
              <w:jc w:val="left"/>
              <w:rPr>
                <w:rFonts w:ascii="仿宋_GB2312" w:eastAsia="仿宋_GB2312"/>
                <w:kern w:val="0"/>
                <w:szCs w:val="21"/>
              </w:rPr>
            </w:pPr>
          </w:p>
        </w:tc>
        <w:tc>
          <w:tcPr>
            <w:tcW w:w="2127" w:type="dxa"/>
            <w:vAlign w:val="center"/>
          </w:tcPr>
          <w:p w14:paraId="14AD8B8E"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上街镇</w:t>
            </w:r>
          </w:p>
        </w:tc>
        <w:tc>
          <w:tcPr>
            <w:tcW w:w="6200" w:type="dxa"/>
            <w:vAlign w:val="center"/>
          </w:tcPr>
          <w:p w14:paraId="60CF8154" w14:textId="0BE0BA19"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鲤鱼洲宾馆区域，沙堤村2级地以北区域，大学城2级地以西至福银高速周边区域</w:t>
            </w:r>
          </w:p>
        </w:tc>
      </w:tr>
      <w:tr w:rsidR="00363FE2" w14:paraId="50B30FBE" w14:textId="77777777" w:rsidTr="00ED76D8">
        <w:trPr>
          <w:trHeight w:val="397"/>
          <w:jc w:val="center"/>
        </w:trPr>
        <w:tc>
          <w:tcPr>
            <w:tcW w:w="675" w:type="dxa"/>
            <w:vMerge/>
            <w:vAlign w:val="center"/>
          </w:tcPr>
          <w:p w14:paraId="307752D5" w14:textId="77777777" w:rsidR="00363FE2" w:rsidRDefault="00363FE2">
            <w:pPr>
              <w:widowControl/>
              <w:jc w:val="left"/>
              <w:rPr>
                <w:rFonts w:ascii="仿宋_GB2312" w:eastAsia="仿宋_GB2312"/>
                <w:kern w:val="0"/>
                <w:szCs w:val="21"/>
              </w:rPr>
            </w:pPr>
          </w:p>
        </w:tc>
        <w:tc>
          <w:tcPr>
            <w:tcW w:w="2127" w:type="dxa"/>
            <w:vAlign w:val="center"/>
          </w:tcPr>
          <w:p w14:paraId="6CB18194"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南屿镇</w:t>
            </w:r>
          </w:p>
        </w:tc>
        <w:tc>
          <w:tcPr>
            <w:tcW w:w="6200" w:type="dxa"/>
            <w:vAlign w:val="center"/>
          </w:tcPr>
          <w:p w14:paraId="70C5008D" w14:textId="1C7BC10C"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南屿镇2级地以西至旗山脚下区域，含五都路周边区域</w:t>
            </w:r>
          </w:p>
        </w:tc>
      </w:tr>
      <w:tr w:rsidR="00363FE2" w14:paraId="182B4446" w14:textId="77777777" w:rsidTr="00ED76D8">
        <w:trPr>
          <w:trHeight w:val="397"/>
          <w:jc w:val="center"/>
        </w:trPr>
        <w:tc>
          <w:tcPr>
            <w:tcW w:w="675" w:type="dxa"/>
            <w:vMerge/>
            <w:vAlign w:val="center"/>
          </w:tcPr>
          <w:p w14:paraId="006FC2DF" w14:textId="77777777" w:rsidR="00363FE2" w:rsidRDefault="00363FE2">
            <w:pPr>
              <w:widowControl/>
              <w:jc w:val="left"/>
              <w:rPr>
                <w:rFonts w:ascii="仿宋_GB2312" w:eastAsia="仿宋_GB2312"/>
                <w:kern w:val="0"/>
                <w:szCs w:val="21"/>
              </w:rPr>
            </w:pPr>
          </w:p>
        </w:tc>
        <w:tc>
          <w:tcPr>
            <w:tcW w:w="2127" w:type="dxa"/>
            <w:vAlign w:val="center"/>
          </w:tcPr>
          <w:p w14:paraId="5A938621" w14:textId="77777777" w:rsidR="00363FE2" w:rsidRDefault="00363FE2">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南通镇</w:t>
            </w:r>
          </w:p>
        </w:tc>
        <w:tc>
          <w:tcPr>
            <w:tcW w:w="6200" w:type="dxa"/>
            <w:vAlign w:val="center"/>
          </w:tcPr>
          <w:p w14:paraId="688D84C4" w14:textId="5C106DF7" w:rsidR="00363FE2" w:rsidRDefault="00363FE2">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2级地以外，西至大樟溪区域，南至至瓜山村，东至山地区域</w:t>
            </w:r>
          </w:p>
        </w:tc>
      </w:tr>
      <w:tr w:rsidR="00363FE2" w14:paraId="25964628" w14:textId="77777777" w:rsidTr="00ED76D8">
        <w:trPr>
          <w:trHeight w:val="397"/>
          <w:jc w:val="center"/>
        </w:trPr>
        <w:tc>
          <w:tcPr>
            <w:tcW w:w="675" w:type="dxa"/>
            <w:vMerge/>
            <w:vAlign w:val="center"/>
          </w:tcPr>
          <w:p w14:paraId="3DB7F31C" w14:textId="77777777" w:rsidR="00363FE2" w:rsidRDefault="00363FE2" w:rsidP="00871664">
            <w:pPr>
              <w:widowControl/>
              <w:jc w:val="left"/>
              <w:rPr>
                <w:rFonts w:ascii="仿宋_GB2312" w:eastAsia="仿宋_GB2312"/>
                <w:kern w:val="0"/>
                <w:szCs w:val="21"/>
              </w:rPr>
            </w:pPr>
          </w:p>
        </w:tc>
        <w:tc>
          <w:tcPr>
            <w:tcW w:w="2127" w:type="dxa"/>
            <w:vAlign w:val="center"/>
          </w:tcPr>
          <w:p w14:paraId="54F6593B" w14:textId="4BDEE7E1" w:rsidR="00363FE2" w:rsidRDefault="00363FE2" w:rsidP="00871664">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祥谦镇、尚干镇、青口镇</w:t>
            </w:r>
          </w:p>
        </w:tc>
        <w:tc>
          <w:tcPr>
            <w:tcW w:w="6200" w:type="dxa"/>
            <w:vAlign w:val="center"/>
          </w:tcPr>
          <w:p w14:paraId="09CA0108" w14:textId="707E6FA3" w:rsidR="00363FE2" w:rsidDel="006E490C" w:rsidRDefault="00363FE2" w:rsidP="00871664">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2级地向东至兰圃村、幸福村、梅岭村，向西至</w:t>
            </w:r>
            <w:r w:rsidRPr="00E82D62">
              <w:rPr>
                <w:rFonts w:ascii="仿宋_GB2312" w:eastAsia="仿宋_GB2312" w:hint="eastAsia"/>
                <w:color w:val="000000"/>
                <w:kern w:val="0"/>
                <w:szCs w:val="21"/>
              </w:rPr>
              <w:t>肖家道村</w:t>
            </w:r>
            <w:r>
              <w:rPr>
                <w:rFonts w:ascii="仿宋_GB2312" w:eastAsia="仿宋_GB2312" w:hint="eastAsia"/>
                <w:color w:val="000000"/>
                <w:kern w:val="0"/>
                <w:szCs w:val="21"/>
              </w:rPr>
              <w:t>、虎山村、</w:t>
            </w:r>
            <w:r w:rsidRPr="00E82D62">
              <w:rPr>
                <w:rFonts w:ascii="仿宋_GB2312" w:eastAsia="仿宋_GB2312" w:hint="eastAsia"/>
                <w:color w:val="000000"/>
                <w:kern w:val="0"/>
                <w:szCs w:val="21"/>
              </w:rPr>
              <w:t>船尾村</w:t>
            </w:r>
            <w:r>
              <w:rPr>
                <w:rFonts w:ascii="仿宋_GB2312" w:eastAsia="仿宋_GB2312" w:hint="eastAsia"/>
                <w:color w:val="000000"/>
                <w:kern w:val="0"/>
                <w:szCs w:val="21"/>
              </w:rPr>
              <w:t>，向南至</w:t>
            </w:r>
            <w:r w:rsidRPr="00871664">
              <w:rPr>
                <w:rFonts w:ascii="仿宋_GB2312" w:eastAsia="仿宋_GB2312" w:hint="eastAsia"/>
                <w:color w:val="000000"/>
                <w:kern w:val="0"/>
                <w:szCs w:val="21"/>
              </w:rPr>
              <w:t>后街村</w:t>
            </w:r>
            <w:r>
              <w:rPr>
                <w:rFonts w:ascii="仿宋_GB2312" w:eastAsia="仿宋_GB2312" w:hint="eastAsia"/>
                <w:color w:val="000000"/>
                <w:kern w:val="0"/>
                <w:szCs w:val="21"/>
              </w:rPr>
              <w:t>、坊口村，向北至乌龙江大桥，</w:t>
            </w:r>
            <w:r w:rsidRPr="00871664">
              <w:rPr>
                <w:rFonts w:ascii="仿宋_GB2312" w:eastAsia="仿宋_GB2312" w:hint="eastAsia"/>
                <w:color w:val="000000"/>
                <w:kern w:val="0"/>
                <w:szCs w:val="21"/>
              </w:rPr>
              <w:t>含：</w:t>
            </w:r>
            <w:r>
              <w:rPr>
                <w:rFonts w:ascii="仿宋_GB2312" w:eastAsia="仿宋_GB2312" w:hint="eastAsia"/>
                <w:color w:val="000000"/>
                <w:kern w:val="0"/>
                <w:szCs w:val="21"/>
              </w:rPr>
              <w:t>东西台工业区</w:t>
            </w:r>
            <w:r w:rsidRPr="00871664">
              <w:rPr>
                <w:rFonts w:ascii="仿宋_GB2312" w:eastAsia="仿宋_GB2312" w:hint="eastAsia"/>
                <w:color w:val="000000"/>
                <w:kern w:val="0"/>
                <w:szCs w:val="21"/>
              </w:rPr>
              <w:t>、</w:t>
            </w:r>
            <w:bookmarkStart w:id="14" w:name="_Hlk169706560"/>
            <w:r w:rsidRPr="00871664">
              <w:rPr>
                <w:rFonts w:ascii="仿宋_GB2312" w:eastAsia="仿宋_GB2312" w:hint="eastAsia"/>
                <w:color w:val="000000"/>
                <w:kern w:val="0"/>
                <w:szCs w:val="21"/>
              </w:rPr>
              <w:t>文山洲、龙祥岛</w:t>
            </w:r>
            <w:bookmarkEnd w:id="14"/>
            <w:r w:rsidRPr="00871664">
              <w:rPr>
                <w:rFonts w:ascii="仿宋_GB2312" w:eastAsia="仿宋_GB2312" w:hint="eastAsia"/>
                <w:color w:val="000000"/>
                <w:kern w:val="0"/>
                <w:szCs w:val="21"/>
              </w:rPr>
              <w:t>、螺洲大桥互通口区域</w:t>
            </w:r>
          </w:p>
        </w:tc>
      </w:tr>
      <w:tr w:rsidR="0035153B" w14:paraId="0D84A5AC" w14:textId="77777777" w:rsidTr="00ED76D8">
        <w:trPr>
          <w:trHeight w:val="397"/>
          <w:jc w:val="center"/>
        </w:trPr>
        <w:tc>
          <w:tcPr>
            <w:tcW w:w="675" w:type="dxa"/>
            <w:vMerge w:val="restart"/>
            <w:noWrap/>
            <w:vAlign w:val="center"/>
          </w:tcPr>
          <w:p w14:paraId="06B7C130" w14:textId="77777777" w:rsidR="0035153B" w:rsidRDefault="0035153B" w:rsidP="0035153B">
            <w:pPr>
              <w:widowControl/>
              <w:jc w:val="center"/>
              <w:rPr>
                <w:rFonts w:ascii="仿宋_GB2312" w:eastAsia="仿宋_GB2312"/>
                <w:kern w:val="0"/>
                <w:szCs w:val="21"/>
              </w:rPr>
            </w:pPr>
            <w:r>
              <w:rPr>
                <w:rFonts w:ascii="仿宋_GB2312" w:eastAsia="仿宋_GB2312" w:hint="eastAsia"/>
                <w:kern w:val="0"/>
                <w:szCs w:val="21"/>
              </w:rPr>
              <w:t>四级</w:t>
            </w:r>
          </w:p>
        </w:tc>
        <w:tc>
          <w:tcPr>
            <w:tcW w:w="2127" w:type="dxa"/>
            <w:vAlign w:val="center"/>
          </w:tcPr>
          <w:p w14:paraId="527B0E33" w14:textId="5AEFF8EF" w:rsidR="0035153B" w:rsidRDefault="0035153B" w:rsidP="0035153B">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白沙镇</w:t>
            </w:r>
          </w:p>
        </w:tc>
        <w:tc>
          <w:tcPr>
            <w:tcW w:w="6200" w:type="dxa"/>
            <w:vAlign w:val="center"/>
          </w:tcPr>
          <w:p w14:paraId="55DCAA78" w14:textId="432DCEA7" w:rsidR="0035153B" w:rsidRDefault="0035153B" w:rsidP="0035153B">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白沙镇区</w:t>
            </w:r>
          </w:p>
        </w:tc>
      </w:tr>
      <w:tr w:rsidR="0035153B" w14:paraId="7B41716D" w14:textId="77777777" w:rsidTr="00ED76D8">
        <w:trPr>
          <w:trHeight w:val="397"/>
          <w:jc w:val="center"/>
        </w:trPr>
        <w:tc>
          <w:tcPr>
            <w:tcW w:w="675" w:type="dxa"/>
            <w:vMerge/>
            <w:vAlign w:val="center"/>
          </w:tcPr>
          <w:p w14:paraId="34D4766D" w14:textId="77777777" w:rsidR="0035153B" w:rsidRDefault="0035153B" w:rsidP="0035153B">
            <w:pPr>
              <w:widowControl/>
              <w:jc w:val="left"/>
              <w:rPr>
                <w:rFonts w:ascii="仿宋_GB2312" w:eastAsia="仿宋_GB2312"/>
                <w:kern w:val="0"/>
                <w:szCs w:val="21"/>
              </w:rPr>
            </w:pPr>
          </w:p>
        </w:tc>
        <w:tc>
          <w:tcPr>
            <w:tcW w:w="2127" w:type="dxa"/>
            <w:vAlign w:val="center"/>
          </w:tcPr>
          <w:p w14:paraId="55CFFD40" w14:textId="4F5DB0BD" w:rsidR="0035153B" w:rsidRDefault="0035153B" w:rsidP="0035153B">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鸿尾乡</w:t>
            </w:r>
          </w:p>
        </w:tc>
        <w:tc>
          <w:tcPr>
            <w:tcW w:w="6200" w:type="dxa"/>
            <w:vAlign w:val="center"/>
          </w:tcPr>
          <w:p w14:paraId="27336F4C" w14:textId="20C93C87" w:rsidR="0035153B" w:rsidRDefault="0035153B" w:rsidP="0035153B">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鸿尾乡镇区、316国道周边奎石村区域</w:t>
            </w:r>
          </w:p>
        </w:tc>
      </w:tr>
      <w:tr w:rsidR="0035153B" w14:paraId="70534FC6" w14:textId="77777777" w:rsidTr="00ED76D8">
        <w:trPr>
          <w:trHeight w:val="397"/>
          <w:jc w:val="center"/>
        </w:trPr>
        <w:tc>
          <w:tcPr>
            <w:tcW w:w="675" w:type="dxa"/>
            <w:vMerge w:val="restart"/>
            <w:vAlign w:val="center"/>
          </w:tcPr>
          <w:p w14:paraId="7CE7E3D2" w14:textId="6B416536" w:rsidR="0035153B" w:rsidRDefault="0035153B" w:rsidP="0035153B">
            <w:pPr>
              <w:widowControl/>
              <w:jc w:val="left"/>
              <w:rPr>
                <w:rFonts w:ascii="仿宋_GB2312" w:eastAsia="仿宋_GB2312"/>
                <w:kern w:val="0"/>
                <w:szCs w:val="21"/>
              </w:rPr>
            </w:pPr>
            <w:r>
              <w:rPr>
                <w:rFonts w:ascii="仿宋_GB2312" w:eastAsia="仿宋_GB2312" w:hint="eastAsia"/>
                <w:kern w:val="0"/>
                <w:szCs w:val="21"/>
              </w:rPr>
              <w:t>五级</w:t>
            </w:r>
          </w:p>
        </w:tc>
        <w:tc>
          <w:tcPr>
            <w:tcW w:w="2127" w:type="dxa"/>
            <w:vAlign w:val="center"/>
          </w:tcPr>
          <w:p w14:paraId="671BE66C" w14:textId="56117800" w:rsidR="0035153B" w:rsidRDefault="0035153B" w:rsidP="0035153B">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白沙镇</w:t>
            </w:r>
          </w:p>
        </w:tc>
        <w:tc>
          <w:tcPr>
            <w:tcW w:w="6200" w:type="dxa"/>
            <w:vAlign w:val="center"/>
          </w:tcPr>
          <w:p w14:paraId="3463B63F" w14:textId="77356D1E" w:rsidR="0035153B" w:rsidRDefault="0035153B" w:rsidP="0035153B">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4级地以外至白沙南山洋工业区</w:t>
            </w:r>
          </w:p>
        </w:tc>
      </w:tr>
      <w:tr w:rsidR="0035153B" w14:paraId="16DDE891" w14:textId="77777777" w:rsidTr="00ED76D8">
        <w:trPr>
          <w:trHeight w:val="397"/>
          <w:jc w:val="center"/>
        </w:trPr>
        <w:tc>
          <w:tcPr>
            <w:tcW w:w="675" w:type="dxa"/>
            <w:vMerge/>
            <w:vAlign w:val="center"/>
          </w:tcPr>
          <w:p w14:paraId="4728444F" w14:textId="77777777" w:rsidR="0035153B" w:rsidRDefault="0035153B" w:rsidP="0035153B">
            <w:pPr>
              <w:widowControl/>
              <w:jc w:val="left"/>
              <w:rPr>
                <w:rFonts w:ascii="仿宋_GB2312" w:eastAsia="仿宋_GB2312"/>
                <w:kern w:val="0"/>
                <w:szCs w:val="21"/>
              </w:rPr>
            </w:pPr>
          </w:p>
        </w:tc>
        <w:tc>
          <w:tcPr>
            <w:tcW w:w="2127" w:type="dxa"/>
            <w:vAlign w:val="center"/>
          </w:tcPr>
          <w:p w14:paraId="6ED15B65" w14:textId="57A7FEEC" w:rsidR="0035153B" w:rsidRDefault="0035153B" w:rsidP="0035153B">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鸿尾乡</w:t>
            </w:r>
          </w:p>
        </w:tc>
        <w:tc>
          <w:tcPr>
            <w:tcW w:w="6200" w:type="dxa"/>
            <w:vAlign w:val="center"/>
          </w:tcPr>
          <w:p w14:paraId="70AC2394" w14:textId="62EB9AA5" w:rsidR="0035153B" w:rsidRDefault="0035153B" w:rsidP="0035153B">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4级地以外至鸿尾园工业区</w:t>
            </w:r>
          </w:p>
        </w:tc>
      </w:tr>
      <w:tr w:rsidR="0063570D" w14:paraId="48250081" w14:textId="77777777" w:rsidTr="00ED76D8">
        <w:trPr>
          <w:trHeight w:val="397"/>
          <w:jc w:val="center"/>
        </w:trPr>
        <w:tc>
          <w:tcPr>
            <w:tcW w:w="675" w:type="dxa"/>
            <w:vMerge w:val="restart"/>
            <w:noWrap/>
            <w:vAlign w:val="center"/>
          </w:tcPr>
          <w:p w14:paraId="1ED3F381" w14:textId="6323D56B" w:rsidR="0063570D" w:rsidRDefault="0035153B" w:rsidP="0063570D">
            <w:pPr>
              <w:widowControl/>
              <w:jc w:val="center"/>
              <w:rPr>
                <w:rFonts w:ascii="仿宋_GB2312" w:eastAsia="仿宋_GB2312"/>
                <w:kern w:val="0"/>
                <w:szCs w:val="21"/>
              </w:rPr>
            </w:pPr>
            <w:r>
              <w:rPr>
                <w:rFonts w:ascii="仿宋_GB2312" w:eastAsia="仿宋_GB2312" w:hint="eastAsia"/>
                <w:kern w:val="0"/>
                <w:szCs w:val="21"/>
              </w:rPr>
              <w:t>六</w:t>
            </w:r>
            <w:r w:rsidR="0063570D">
              <w:rPr>
                <w:rFonts w:ascii="仿宋_GB2312" w:eastAsia="仿宋_GB2312" w:hint="eastAsia"/>
                <w:kern w:val="0"/>
                <w:szCs w:val="21"/>
              </w:rPr>
              <w:t>级</w:t>
            </w:r>
          </w:p>
        </w:tc>
        <w:tc>
          <w:tcPr>
            <w:tcW w:w="2127" w:type="dxa"/>
            <w:vAlign w:val="center"/>
          </w:tcPr>
          <w:p w14:paraId="4431619F" w14:textId="701551BE" w:rsidR="0063570D" w:rsidRDefault="00AF100D" w:rsidP="0063570D">
            <w:pPr>
              <w:widowControl/>
              <w:spacing w:line="300" w:lineRule="exact"/>
              <w:jc w:val="center"/>
              <w:rPr>
                <w:rFonts w:ascii="仿宋_GB2312" w:eastAsia="仿宋_GB2312"/>
                <w:color w:val="000000"/>
                <w:kern w:val="0"/>
                <w:szCs w:val="21"/>
              </w:rPr>
            </w:pPr>
            <w:r>
              <w:rPr>
                <w:rFonts w:ascii="仿宋_GB2312" w:eastAsia="仿宋_GB2312" w:hint="eastAsia"/>
                <w:color w:val="000000"/>
                <w:kern w:val="0"/>
                <w:szCs w:val="21"/>
              </w:rPr>
              <w:t>竹岐乡、</w:t>
            </w:r>
            <w:r w:rsidR="0063570D">
              <w:rPr>
                <w:rFonts w:ascii="仿宋_GB2312" w:eastAsia="仿宋_GB2312" w:hint="eastAsia"/>
                <w:color w:val="000000"/>
                <w:kern w:val="0"/>
                <w:szCs w:val="21"/>
              </w:rPr>
              <w:t>白沙镇、鸿尾乡、甘蔗街道、荆溪镇、上街镇、南屿镇、南通镇、祥谦镇、青口镇、尚干镇</w:t>
            </w:r>
          </w:p>
        </w:tc>
        <w:tc>
          <w:tcPr>
            <w:tcW w:w="6200" w:type="dxa"/>
            <w:vAlign w:val="center"/>
          </w:tcPr>
          <w:p w14:paraId="357AEEB9" w14:textId="77391183" w:rsidR="0063570D" w:rsidRDefault="0063570D" w:rsidP="0063570D">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定级范围内除1、2、3、4</w:t>
            </w:r>
            <w:r w:rsidR="0035153B">
              <w:rPr>
                <w:rFonts w:ascii="仿宋_GB2312" w:eastAsia="仿宋_GB2312" w:hint="eastAsia"/>
                <w:color w:val="000000"/>
                <w:kern w:val="0"/>
                <w:szCs w:val="21"/>
              </w:rPr>
              <w:t>、5</w:t>
            </w:r>
            <w:r>
              <w:rPr>
                <w:rFonts w:ascii="仿宋_GB2312" w:eastAsia="仿宋_GB2312" w:hint="eastAsia"/>
                <w:color w:val="000000"/>
                <w:kern w:val="0"/>
                <w:szCs w:val="21"/>
              </w:rPr>
              <w:t>级地以外的区域；不在定级范围内的其他土地参照末级</w:t>
            </w:r>
          </w:p>
        </w:tc>
      </w:tr>
      <w:tr w:rsidR="0063570D" w14:paraId="3AE011B8" w14:textId="77777777" w:rsidTr="00ED76D8">
        <w:trPr>
          <w:trHeight w:val="397"/>
          <w:jc w:val="center"/>
        </w:trPr>
        <w:tc>
          <w:tcPr>
            <w:tcW w:w="675" w:type="dxa"/>
            <w:vMerge/>
            <w:noWrap/>
            <w:vAlign w:val="center"/>
          </w:tcPr>
          <w:p w14:paraId="4E9131C6" w14:textId="77777777" w:rsidR="0063570D" w:rsidRDefault="0063570D" w:rsidP="0063570D">
            <w:pPr>
              <w:widowControl/>
              <w:jc w:val="center"/>
              <w:rPr>
                <w:rFonts w:ascii="仿宋_GB2312" w:eastAsia="仿宋_GB2312"/>
                <w:kern w:val="0"/>
                <w:szCs w:val="21"/>
              </w:rPr>
            </w:pPr>
          </w:p>
        </w:tc>
        <w:tc>
          <w:tcPr>
            <w:tcW w:w="8327" w:type="dxa"/>
            <w:gridSpan w:val="2"/>
            <w:vAlign w:val="center"/>
          </w:tcPr>
          <w:p w14:paraId="332F5BC3" w14:textId="1A991AEC" w:rsidR="0063570D" w:rsidRDefault="0063570D" w:rsidP="0063570D">
            <w:pPr>
              <w:widowControl/>
              <w:spacing w:line="300" w:lineRule="exact"/>
              <w:rPr>
                <w:rFonts w:ascii="仿宋_GB2312" w:eastAsia="仿宋_GB2312"/>
                <w:color w:val="000000"/>
                <w:kern w:val="0"/>
                <w:szCs w:val="21"/>
              </w:rPr>
            </w:pPr>
            <w:r>
              <w:rPr>
                <w:rFonts w:ascii="仿宋_GB2312" w:eastAsia="仿宋_GB2312" w:hint="eastAsia"/>
                <w:color w:val="000000"/>
                <w:kern w:val="0"/>
                <w:szCs w:val="21"/>
              </w:rPr>
              <w:t>不在定级范围内的其他乡镇</w:t>
            </w:r>
            <w:r w:rsidR="000B21D3">
              <w:rPr>
                <w:rFonts w:ascii="仿宋_GB2312" w:eastAsia="仿宋_GB2312" w:hint="eastAsia"/>
                <w:color w:val="000000"/>
                <w:kern w:val="0"/>
                <w:szCs w:val="21"/>
              </w:rPr>
              <w:t>（大湖乡、洋里乡、小箬乡、廷坪乡）</w:t>
            </w:r>
            <w:r>
              <w:rPr>
                <w:rFonts w:ascii="仿宋_GB2312" w:eastAsia="仿宋_GB2312" w:hint="eastAsia"/>
                <w:color w:val="000000"/>
                <w:kern w:val="0"/>
                <w:szCs w:val="21"/>
              </w:rPr>
              <w:t>土地参照末级</w:t>
            </w:r>
          </w:p>
        </w:tc>
      </w:tr>
      <w:bookmarkEnd w:id="12"/>
    </w:tbl>
    <w:p w14:paraId="41149D6E" w14:textId="77777777" w:rsidR="0086064D" w:rsidRDefault="0086064D">
      <w:pPr>
        <w:snapToGrid w:val="0"/>
        <w:spacing w:line="312" w:lineRule="auto"/>
        <w:ind w:firstLineChars="196" w:firstLine="413"/>
        <w:rPr>
          <w:rFonts w:ascii="仿宋_GB2312" w:eastAsia="仿宋_GB2312"/>
          <w:b/>
          <w:bCs/>
          <w:szCs w:val="21"/>
        </w:rPr>
      </w:pPr>
    </w:p>
    <w:p w14:paraId="4EE859C7" w14:textId="206811F6" w:rsidR="0086064D" w:rsidRDefault="00075D36">
      <w:pPr>
        <w:snapToGrid w:val="0"/>
        <w:spacing w:line="312" w:lineRule="auto"/>
        <w:ind w:firstLineChars="196" w:firstLine="551"/>
        <w:outlineLvl w:val="3"/>
        <w:rPr>
          <w:rFonts w:ascii="仿宋_GB2312" w:eastAsia="仿宋_GB2312"/>
          <w:b/>
          <w:bCs/>
          <w:sz w:val="28"/>
          <w:szCs w:val="28"/>
        </w:rPr>
      </w:pPr>
      <w:r>
        <w:rPr>
          <w:rFonts w:ascii="仿宋_GB2312" w:eastAsia="仿宋_GB2312" w:hint="eastAsia"/>
          <w:b/>
          <w:bCs/>
          <w:sz w:val="28"/>
          <w:szCs w:val="28"/>
        </w:rPr>
        <w:t>（四）闽侯县公共管理与公共服务用地级别分布</w:t>
      </w:r>
    </w:p>
    <w:p w14:paraId="42C918CF"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闽侯县公共管理与公共服务用地级别范围</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037"/>
        <w:gridCol w:w="6214"/>
      </w:tblGrid>
      <w:tr w:rsidR="0086064D" w14:paraId="19ACC210" w14:textId="77777777">
        <w:trPr>
          <w:trHeight w:val="397"/>
          <w:tblHeader/>
          <w:jc w:val="center"/>
        </w:trPr>
        <w:tc>
          <w:tcPr>
            <w:tcW w:w="641" w:type="dxa"/>
            <w:noWrap/>
            <w:vAlign w:val="center"/>
          </w:tcPr>
          <w:p w14:paraId="37C99E28" w14:textId="77777777" w:rsidR="0086064D" w:rsidRDefault="00075D36">
            <w:pPr>
              <w:widowControl/>
              <w:jc w:val="center"/>
              <w:rPr>
                <w:rFonts w:ascii="仿宋_GB2312" w:eastAsia="仿宋_GB2312"/>
                <w:b/>
                <w:color w:val="000000"/>
                <w:kern w:val="0"/>
                <w:szCs w:val="21"/>
              </w:rPr>
            </w:pPr>
            <w:bookmarkStart w:id="15" w:name="_Hlk173829346"/>
            <w:r>
              <w:rPr>
                <w:rFonts w:ascii="仿宋_GB2312" w:eastAsia="仿宋_GB2312" w:hint="eastAsia"/>
                <w:b/>
                <w:color w:val="000000"/>
                <w:kern w:val="0"/>
                <w:szCs w:val="21"/>
              </w:rPr>
              <w:t>级别</w:t>
            </w:r>
          </w:p>
        </w:tc>
        <w:tc>
          <w:tcPr>
            <w:tcW w:w="2037" w:type="dxa"/>
            <w:vAlign w:val="center"/>
          </w:tcPr>
          <w:p w14:paraId="4CC54005" w14:textId="77777777" w:rsidR="0086064D" w:rsidRDefault="00075D36">
            <w:pPr>
              <w:widowControl/>
              <w:jc w:val="center"/>
              <w:rPr>
                <w:rFonts w:ascii="仿宋_GB2312" w:eastAsia="仿宋_GB2312"/>
                <w:b/>
                <w:color w:val="000000"/>
                <w:kern w:val="0"/>
                <w:szCs w:val="21"/>
              </w:rPr>
            </w:pPr>
            <w:r>
              <w:rPr>
                <w:rFonts w:ascii="仿宋_GB2312" w:eastAsia="仿宋_GB2312" w:hint="eastAsia"/>
                <w:b/>
                <w:color w:val="000000"/>
                <w:kern w:val="0"/>
                <w:szCs w:val="21"/>
              </w:rPr>
              <w:t>乡镇</w:t>
            </w:r>
          </w:p>
        </w:tc>
        <w:tc>
          <w:tcPr>
            <w:tcW w:w="6214" w:type="dxa"/>
            <w:vAlign w:val="center"/>
          </w:tcPr>
          <w:p w14:paraId="4635D157" w14:textId="77777777" w:rsidR="0086064D" w:rsidRDefault="00075D36">
            <w:pPr>
              <w:widowControl/>
              <w:jc w:val="center"/>
              <w:rPr>
                <w:rFonts w:ascii="仿宋_GB2312" w:eastAsia="仿宋_GB2312"/>
                <w:b/>
                <w:color w:val="000000"/>
                <w:kern w:val="0"/>
                <w:szCs w:val="21"/>
              </w:rPr>
            </w:pPr>
            <w:r>
              <w:rPr>
                <w:rFonts w:ascii="仿宋_GB2312" w:eastAsia="仿宋_GB2312" w:hint="eastAsia"/>
                <w:b/>
                <w:color w:val="000000"/>
                <w:kern w:val="0"/>
                <w:szCs w:val="21"/>
              </w:rPr>
              <w:t>分布范围</w:t>
            </w:r>
          </w:p>
        </w:tc>
      </w:tr>
      <w:tr w:rsidR="0086064D" w14:paraId="1CE6D2EC" w14:textId="77777777">
        <w:trPr>
          <w:trHeight w:val="397"/>
          <w:jc w:val="center"/>
        </w:trPr>
        <w:tc>
          <w:tcPr>
            <w:tcW w:w="641" w:type="dxa"/>
            <w:vMerge w:val="restart"/>
            <w:noWrap/>
            <w:vAlign w:val="center"/>
          </w:tcPr>
          <w:p w14:paraId="139D8FEB"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一级</w:t>
            </w:r>
          </w:p>
        </w:tc>
        <w:tc>
          <w:tcPr>
            <w:tcW w:w="2037" w:type="dxa"/>
            <w:vAlign w:val="center"/>
          </w:tcPr>
          <w:p w14:paraId="1EA6F560"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062036E6"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县城商贸集中区：万家广场、永辉城市生活广场、世茂新天地、世</w:t>
            </w:r>
            <w:r>
              <w:rPr>
                <w:rFonts w:ascii="仿宋_GB2312" w:eastAsia="仿宋_GB2312" w:hint="eastAsia"/>
                <w:color w:val="000000"/>
                <w:kern w:val="0"/>
                <w:szCs w:val="21"/>
              </w:rPr>
              <w:lastRenderedPageBreak/>
              <w:t>茂滨江新城区域</w:t>
            </w:r>
          </w:p>
        </w:tc>
      </w:tr>
      <w:tr w:rsidR="0086064D" w14:paraId="638FB2EF" w14:textId="77777777">
        <w:trPr>
          <w:trHeight w:val="397"/>
          <w:jc w:val="center"/>
        </w:trPr>
        <w:tc>
          <w:tcPr>
            <w:tcW w:w="641" w:type="dxa"/>
            <w:vMerge/>
            <w:vAlign w:val="center"/>
          </w:tcPr>
          <w:p w14:paraId="5E367881" w14:textId="77777777" w:rsidR="0086064D" w:rsidRDefault="0086064D">
            <w:pPr>
              <w:widowControl/>
              <w:jc w:val="left"/>
              <w:rPr>
                <w:rFonts w:ascii="仿宋_GB2312" w:eastAsia="仿宋_GB2312"/>
                <w:kern w:val="0"/>
                <w:szCs w:val="21"/>
              </w:rPr>
            </w:pPr>
          </w:p>
        </w:tc>
        <w:tc>
          <w:tcPr>
            <w:tcW w:w="2037" w:type="dxa"/>
            <w:vAlign w:val="center"/>
          </w:tcPr>
          <w:p w14:paraId="6AB9E5B8"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78AEC385" w14:textId="29E38319"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上街镇区：东至</w:t>
            </w:r>
            <w:r w:rsidR="009760D7">
              <w:rPr>
                <w:rFonts w:ascii="仿宋_GB2312" w:eastAsia="仿宋_GB2312" w:hint="eastAsia"/>
                <w:color w:val="000000"/>
                <w:kern w:val="0"/>
                <w:szCs w:val="21"/>
              </w:rPr>
              <w:t>侯官</w:t>
            </w:r>
            <w:r>
              <w:rPr>
                <w:rFonts w:ascii="仿宋_GB2312" w:eastAsia="仿宋_GB2312" w:hint="eastAsia"/>
                <w:color w:val="000000"/>
                <w:kern w:val="0"/>
                <w:szCs w:val="21"/>
              </w:rPr>
              <w:t>路，西至国道316西侧，南至国道316、博仕后时代购物广场，东北至新上街路；高新区东至闽江边，西至旗山大道，南至溪源江,北至建平路</w:t>
            </w:r>
          </w:p>
        </w:tc>
      </w:tr>
      <w:tr w:rsidR="0086064D" w14:paraId="43C8BFF9" w14:textId="77777777">
        <w:trPr>
          <w:trHeight w:val="397"/>
          <w:jc w:val="center"/>
        </w:trPr>
        <w:tc>
          <w:tcPr>
            <w:tcW w:w="641" w:type="dxa"/>
            <w:vMerge/>
            <w:vAlign w:val="center"/>
          </w:tcPr>
          <w:p w14:paraId="1AD07123" w14:textId="77777777" w:rsidR="0086064D" w:rsidRDefault="0086064D">
            <w:pPr>
              <w:widowControl/>
              <w:jc w:val="left"/>
              <w:rPr>
                <w:rFonts w:ascii="仿宋_GB2312" w:eastAsia="仿宋_GB2312"/>
                <w:kern w:val="0"/>
                <w:szCs w:val="21"/>
              </w:rPr>
            </w:pPr>
          </w:p>
        </w:tc>
        <w:tc>
          <w:tcPr>
            <w:tcW w:w="2037" w:type="dxa"/>
            <w:vAlign w:val="center"/>
          </w:tcPr>
          <w:p w14:paraId="49911E49"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青口镇</w:t>
            </w:r>
          </w:p>
        </w:tc>
        <w:tc>
          <w:tcPr>
            <w:tcW w:w="6214" w:type="dxa"/>
            <w:vAlign w:val="center"/>
          </w:tcPr>
          <w:p w14:paraId="5F43B6CD"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青口镇中心区：青口正祥广场、青口镇中央公园周边区域</w:t>
            </w:r>
          </w:p>
        </w:tc>
      </w:tr>
      <w:tr w:rsidR="0086064D" w14:paraId="516C4421" w14:textId="77777777">
        <w:trPr>
          <w:trHeight w:val="397"/>
          <w:jc w:val="center"/>
        </w:trPr>
        <w:tc>
          <w:tcPr>
            <w:tcW w:w="641" w:type="dxa"/>
            <w:vMerge w:val="restart"/>
            <w:noWrap/>
            <w:vAlign w:val="center"/>
          </w:tcPr>
          <w:p w14:paraId="077983B6"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二级</w:t>
            </w:r>
          </w:p>
        </w:tc>
        <w:tc>
          <w:tcPr>
            <w:tcW w:w="2037" w:type="dxa"/>
            <w:vAlign w:val="center"/>
          </w:tcPr>
          <w:p w14:paraId="5BBE7ED5"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3614A78B"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1级地以外闽侯县县城商贸集中区</w:t>
            </w:r>
          </w:p>
        </w:tc>
      </w:tr>
      <w:tr w:rsidR="0086064D" w14:paraId="43ACC27C" w14:textId="77777777">
        <w:trPr>
          <w:trHeight w:val="397"/>
          <w:jc w:val="center"/>
        </w:trPr>
        <w:tc>
          <w:tcPr>
            <w:tcW w:w="641" w:type="dxa"/>
            <w:vMerge/>
            <w:vAlign w:val="center"/>
          </w:tcPr>
          <w:p w14:paraId="417E8E83" w14:textId="77777777" w:rsidR="0086064D" w:rsidRDefault="0086064D">
            <w:pPr>
              <w:widowControl/>
              <w:jc w:val="left"/>
              <w:rPr>
                <w:rFonts w:ascii="仿宋_GB2312" w:eastAsia="仿宋_GB2312"/>
                <w:kern w:val="0"/>
                <w:szCs w:val="21"/>
              </w:rPr>
            </w:pPr>
          </w:p>
        </w:tc>
        <w:tc>
          <w:tcPr>
            <w:tcW w:w="2037" w:type="dxa"/>
            <w:vAlign w:val="center"/>
          </w:tcPr>
          <w:p w14:paraId="2F2E2057"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179B80E6"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1级地以外东至乌龙江，西至红峰村，南至旗山湖区域，北至阳光理想城；师大学生街区域</w:t>
            </w:r>
          </w:p>
        </w:tc>
      </w:tr>
      <w:tr w:rsidR="0086064D" w14:paraId="18C37ABA" w14:textId="77777777">
        <w:trPr>
          <w:trHeight w:val="397"/>
          <w:jc w:val="center"/>
        </w:trPr>
        <w:tc>
          <w:tcPr>
            <w:tcW w:w="641" w:type="dxa"/>
            <w:vMerge/>
            <w:vAlign w:val="center"/>
          </w:tcPr>
          <w:p w14:paraId="55ADDB19" w14:textId="77777777" w:rsidR="0086064D" w:rsidRDefault="0086064D">
            <w:pPr>
              <w:widowControl/>
              <w:jc w:val="left"/>
              <w:rPr>
                <w:rFonts w:ascii="仿宋_GB2312" w:eastAsia="仿宋_GB2312"/>
                <w:kern w:val="0"/>
                <w:szCs w:val="21"/>
              </w:rPr>
            </w:pPr>
          </w:p>
        </w:tc>
        <w:tc>
          <w:tcPr>
            <w:tcW w:w="2037" w:type="dxa"/>
            <w:vAlign w:val="center"/>
          </w:tcPr>
          <w:p w14:paraId="09BB35F0"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6E10E238"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南屿镇中心区</w:t>
            </w:r>
          </w:p>
        </w:tc>
      </w:tr>
      <w:tr w:rsidR="0086064D" w14:paraId="654E0B2D" w14:textId="77777777">
        <w:trPr>
          <w:trHeight w:val="397"/>
          <w:jc w:val="center"/>
        </w:trPr>
        <w:tc>
          <w:tcPr>
            <w:tcW w:w="641" w:type="dxa"/>
            <w:vMerge/>
            <w:vAlign w:val="center"/>
          </w:tcPr>
          <w:p w14:paraId="1E47F921" w14:textId="77777777" w:rsidR="0086064D" w:rsidRDefault="0086064D">
            <w:pPr>
              <w:widowControl/>
              <w:jc w:val="left"/>
              <w:rPr>
                <w:rFonts w:ascii="仿宋_GB2312" w:eastAsia="仿宋_GB2312"/>
                <w:kern w:val="0"/>
                <w:szCs w:val="21"/>
              </w:rPr>
            </w:pPr>
          </w:p>
        </w:tc>
        <w:tc>
          <w:tcPr>
            <w:tcW w:w="2037" w:type="dxa"/>
            <w:vAlign w:val="center"/>
          </w:tcPr>
          <w:p w14:paraId="4A2D2C5F"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尚干镇</w:t>
            </w:r>
          </w:p>
        </w:tc>
        <w:tc>
          <w:tcPr>
            <w:tcW w:w="6214" w:type="dxa"/>
            <w:vAlign w:val="center"/>
          </w:tcPr>
          <w:p w14:paraId="420C19FE"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尚干镇区：两侧至闽江支流和省道203两侧区域</w:t>
            </w:r>
          </w:p>
        </w:tc>
      </w:tr>
      <w:tr w:rsidR="0086064D" w14:paraId="0BF37287" w14:textId="77777777">
        <w:trPr>
          <w:trHeight w:val="397"/>
          <w:jc w:val="center"/>
        </w:trPr>
        <w:tc>
          <w:tcPr>
            <w:tcW w:w="641" w:type="dxa"/>
            <w:vMerge/>
            <w:vAlign w:val="center"/>
          </w:tcPr>
          <w:p w14:paraId="7E0F9862" w14:textId="77777777" w:rsidR="0086064D" w:rsidRDefault="0086064D">
            <w:pPr>
              <w:widowControl/>
              <w:jc w:val="left"/>
              <w:rPr>
                <w:rFonts w:ascii="仿宋_GB2312" w:eastAsia="仿宋_GB2312"/>
                <w:kern w:val="0"/>
                <w:szCs w:val="21"/>
              </w:rPr>
            </w:pPr>
          </w:p>
        </w:tc>
        <w:tc>
          <w:tcPr>
            <w:tcW w:w="2037" w:type="dxa"/>
            <w:vAlign w:val="center"/>
          </w:tcPr>
          <w:p w14:paraId="3755DC0A"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青口镇</w:t>
            </w:r>
          </w:p>
        </w:tc>
        <w:tc>
          <w:tcPr>
            <w:tcW w:w="6214" w:type="dxa"/>
            <w:vAlign w:val="center"/>
          </w:tcPr>
          <w:p w14:paraId="73E74FF5"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1级地以外青口镇中心区</w:t>
            </w:r>
          </w:p>
        </w:tc>
      </w:tr>
      <w:tr w:rsidR="0086064D" w14:paraId="113F5956" w14:textId="77777777">
        <w:trPr>
          <w:trHeight w:val="397"/>
          <w:jc w:val="center"/>
        </w:trPr>
        <w:tc>
          <w:tcPr>
            <w:tcW w:w="641" w:type="dxa"/>
            <w:vMerge w:val="restart"/>
            <w:noWrap/>
            <w:vAlign w:val="center"/>
          </w:tcPr>
          <w:p w14:paraId="157D56B9" w14:textId="77777777" w:rsidR="0086064D" w:rsidRDefault="00075D36">
            <w:pPr>
              <w:jc w:val="center"/>
              <w:rPr>
                <w:rFonts w:ascii="仿宋_GB2312" w:eastAsia="仿宋_GB2312"/>
                <w:kern w:val="0"/>
                <w:szCs w:val="21"/>
              </w:rPr>
            </w:pPr>
            <w:r>
              <w:rPr>
                <w:rFonts w:ascii="仿宋_GB2312" w:eastAsia="仿宋_GB2312" w:hint="eastAsia"/>
                <w:kern w:val="0"/>
                <w:szCs w:val="21"/>
              </w:rPr>
              <w:t>三级</w:t>
            </w:r>
          </w:p>
        </w:tc>
        <w:tc>
          <w:tcPr>
            <w:tcW w:w="2037" w:type="dxa"/>
            <w:vAlign w:val="center"/>
          </w:tcPr>
          <w:p w14:paraId="0474BB19"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0D3A50ED"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鹰厦铁路以南除1、2级以外的其他区域</w:t>
            </w:r>
          </w:p>
        </w:tc>
      </w:tr>
      <w:tr w:rsidR="0086064D" w14:paraId="5191453C" w14:textId="77777777">
        <w:trPr>
          <w:trHeight w:val="397"/>
          <w:jc w:val="center"/>
        </w:trPr>
        <w:tc>
          <w:tcPr>
            <w:tcW w:w="641" w:type="dxa"/>
            <w:vMerge/>
            <w:vAlign w:val="center"/>
          </w:tcPr>
          <w:p w14:paraId="4652E56D" w14:textId="77777777" w:rsidR="0086064D" w:rsidRDefault="0086064D">
            <w:pPr>
              <w:jc w:val="center"/>
              <w:rPr>
                <w:rFonts w:ascii="仿宋_GB2312" w:eastAsia="仿宋_GB2312"/>
                <w:kern w:val="0"/>
                <w:szCs w:val="21"/>
              </w:rPr>
            </w:pPr>
          </w:p>
        </w:tc>
        <w:tc>
          <w:tcPr>
            <w:tcW w:w="2037" w:type="dxa"/>
            <w:vAlign w:val="center"/>
          </w:tcPr>
          <w:p w14:paraId="75384E60"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荆溪镇</w:t>
            </w:r>
          </w:p>
        </w:tc>
        <w:tc>
          <w:tcPr>
            <w:tcW w:w="6214" w:type="dxa"/>
            <w:vAlign w:val="center"/>
          </w:tcPr>
          <w:p w14:paraId="0C23B988"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荆溪镇中心区东至荆溪村部，西至荆溪镇政府区域</w:t>
            </w:r>
          </w:p>
        </w:tc>
      </w:tr>
      <w:tr w:rsidR="0086064D" w14:paraId="6EF7657A" w14:textId="77777777">
        <w:trPr>
          <w:trHeight w:val="397"/>
          <w:jc w:val="center"/>
        </w:trPr>
        <w:tc>
          <w:tcPr>
            <w:tcW w:w="641" w:type="dxa"/>
            <w:vMerge/>
            <w:vAlign w:val="center"/>
          </w:tcPr>
          <w:p w14:paraId="4D19FCCB" w14:textId="77777777" w:rsidR="0086064D" w:rsidRDefault="0086064D">
            <w:pPr>
              <w:widowControl/>
              <w:jc w:val="center"/>
              <w:rPr>
                <w:rFonts w:ascii="仿宋_GB2312" w:eastAsia="仿宋_GB2312"/>
                <w:kern w:val="0"/>
                <w:szCs w:val="21"/>
              </w:rPr>
            </w:pPr>
          </w:p>
        </w:tc>
        <w:tc>
          <w:tcPr>
            <w:tcW w:w="2037" w:type="dxa"/>
            <w:vAlign w:val="center"/>
          </w:tcPr>
          <w:p w14:paraId="7903C418"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2086D072"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大学城区域：1、2级地以外，东至闽江，西至岐安学生街、溪源江，南至马保村，北至侯官路区域</w:t>
            </w:r>
          </w:p>
        </w:tc>
      </w:tr>
      <w:tr w:rsidR="0086064D" w14:paraId="61A1C69C" w14:textId="77777777">
        <w:trPr>
          <w:trHeight w:val="397"/>
          <w:jc w:val="center"/>
        </w:trPr>
        <w:tc>
          <w:tcPr>
            <w:tcW w:w="641" w:type="dxa"/>
            <w:vMerge/>
            <w:vAlign w:val="center"/>
          </w:tcPr>
          <w:p w14:paraId="23FCDEC6" w14:textId="77777777" w:rsidR="0086064D" w:rsidRDefault="0086064D">
            <w:pPr>
              <w:widowControl/>
              <w:jc w:val="left"/>
              <w:rPr>
                <w:rFonts w:ascii="仿宋_GB2312" w:eastAsia="仿宋_GB2312"/>
                <w:kern w:val="0"/>
                <w:szCs w:val="21"/>
              </w:rPr>
            </w:pPr>
          </w:p>
        </w:tc>
        <w:tc>
          <w:tcPr>
            <w:tcW w:w="2037" w:type="dxa"/>
            <w:vAlign w:val="center"/>
          </w:tcPr>
          <w:p w14:paraId="36FB29AC"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5C7A79DC"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2级地以外，县道117两侧区域、葛岐村区域；福永高速以东至大樟溪，南北分别至白漫溪路和福州西高速入口区域</w:t>
            </w:r>
          </w:p>
        </w:tc>
      </w:tr>
      <w:tr w:rsidR="0086064D" w14:paraId="60FE5A28" w14:textId="77777777">
        <w:trPr>
          <w:trHeight w:val="397"/>
          <w:jc w:val="center"/>
        </w:trPr>
        <w:tc>
          <w:tcPr>
            <w:tcW w:w="641" w:type="dxa"/>
            <w:vMerge/>
            <w:vAlign w:val="center"/>
          </w:tcPr>
          <w:p w14:paraId="164D38C6" w14:textId="77777777" w:rsidR="0086064D" w:rsidRDefault="0086064D">
            <w:pPr>
              <w:widowControl/>
              <w:jc w:val="left"/>
              <w:rPr>
                <w:rFonts w:ascii="仿宋_GB2312" w:eastAsia="仿宋_GB2312"/>
                <w:kern w:val="0"/>
                <w:szCs w:val="21"/>
              </w:rPr>
            </w:pPr>
          </w:p>
        </w:tc>
        <w:tc>
          <w:tcPr>
            <w:tcW w:w="2037" w:type="dxa"/>
            <w:vAlign w:val="center"/>
          </w:tcPr>
          <w:p w14:paraId="2B87BF33"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南通镇</w:t>
            </w:r>
          </w:p>
        </w:tc>
        <w:tc>
          <w:tcPr>
            <w:tcW w:w="6214" w:type="dxa"/>
            <w:vAlign w:val="center"/>
          </w:tcPr>
          <w:p w14:paraId="11BED502"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南通农副产品交易市场区域：福银高速以南、西至闽江支流，省道203两侧区域；福银高速以北至闽江区域</w:t>
            </w:r>
          </w:p>
        </w:tc>
      </w:tr>
      <w:tr w:rsidR="0086064D" w14:paraId="5A8E8177" w14:textId="77777777">
        <w:trPr>
          <w:trHeight w:val="397"/>
          <w:jc w:val="center"/>
        </w:trPr>
        <w:tc>
          <w:tcPr>
            <w:tcW w:w="641" w:type="dxa"/>
            <w:vMerge/>
            <w:vAlign w:val="center"/>
          </w:tcPr>
          <w:p w14:paraId="18D5A5B9" w14:textId="77777777" w:rsidR="0086064D" w:rsidRDefault="0086064D">
            <w:pPr>
              <w:widowControl/>
              <w:jc w:val="left"/>
              <w:rPr>
                <w:rFonts w:ascii="仿宋_GB2312" w:eastAsia="仿宋_GB2312"/>
                <w:kern w:val="0"/>
                <w:szCs w:val="21"/>
              </w:rPr>
            </w:pPr>
          </w:p>
        </w:tc>
        <w:tc>
          <w:tcPr>
            <w:tcW w:w="2037" w:type="dxa"/>
            <w:vAlign w:val="center"/>
          </w:tcPr>
          <w:p w14:paraId="574360FB"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祥谦镇、尚干镇</w:t>
            </w:r>
          </w:p>
        </w:tc>
        <w:tc>
          <w:tcPr>
            <w:tcW w:w="6214" w:type="dxa"/>
            <w:vAlign w:val="center"/>
          </w:tcPr>
          <w:p w14:paraId="4EEC4E8E"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福州地铁滨海快线以南至高速路口，国道324两侧区域</w:t>
            </w:r>
          </w:p>
        </w:tc>
      </w:tr>
      <w:tr w:rsidR="0086064D" w14:paraId="35016522" w14:textId="77777777">
        <w:trPr>
          <w:trHeight w:val="397"/>
          <w:jc w:val="center"/>
        </w:trPr>
        <w:tc>
          <w:tcPr>
            <w:tcW w:w="641" w:type="dxa"/>
            <w:vMerge/>
            <w:vAlign w:val="center"/>
          </w:tcPr>
          <w:p w14:paraId="280990F1" w14:textId="77777777" w:rsidR="0086064D" w:rsidRDefault="0086064D">
            <w:pPr>
              <w:widowControl/>
              <w:jc w:val="left"/>
              <w:rPr>
                <w:rFonts w:ascii="仿宋_GB2312" w:eastAsia="仿宋_GB2312"/>
                <w:kern w:val="0"/>
                <w:szCs w:val="21"/>
              </w:rPr>
            </w:pPr>
          </w:p>
        </w:tc>
        <w:tc>
          <w:tcPr>
            <w:tcW w:w="2037" w:type="dxa"/>
            <w:vAlign w:val="center"/>
          </w:tcPr>
          <w:p w14:paraId="120A37CF"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青口镇、尚干镇、祥谦镇</w:t>
            </w:r>
          </w:p>
        </w:tc>
        <w:tc>
          <w:tcPr>
            <w:tcW w:w="6214" w:type="dxa"/>
            <w:vAlign w:val="center"/>
          </w:tcPr>
          <w:p w14:paraId="2D0BB3E7"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海峡汽车城和青口镇区：东至镜上村，西至村里村部，南至青口镇区，北至省道203区域</w:t>
            </w:r>
          </w:p>
        </w:tc>
      </w:tr>
      <w:tr w:rsidR="0086064D" w14:paraId="0EED20E3" w14:textId="77777777">
        <w:trPr>
          <w:trHeight w:val="397"/>
          <w:jc w:val="center"/>
        </w:trPr>
        <w:tc>
          <w:tcPr>
            <w:tcW w:w="641" w:type="dxa"/>
            <w:vMerge w:val="restart"/>
            <w:noWrap/>
            <w:vAlign w:val="center"/>
          </w:tcPr>
          <w:p w14:paraId="11919662"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四级</w:t>
            </w:r>
          </w:p>
        </w:tc>
        <w:tc>
          <w:tcPr>
            <w:tcW w:w="2037" w:type="dxa"/>
            <w:vAlign w:val="center"/>
          </w:tcPr>
          <w:p w14:paraId="1942D697"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342F200B"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3级地以东至坛石山博物馆区域</w:t>
            </w:r>
          </w:p>
        </w:tc>
      </w:tr>
      <w:tr w:rsidR="0086064D" w14:paraId="0A462D94" w14:textId="77777777">
        <w:trPr>
          <w:trHeight w:val="397"/>
          <w:jc w:val="center"/>
        </w:trPr>
        <w:tc>
          <w:tcPr>
            <w:tcW w:w="641" w:type="dxa"/>
            <w:vMerge/>
            <w:vAlign w:val="center"/>
          </w:tcPr>
          <w:p w14:paraId="3A13649B" w14:textId="77777777" w:rsidR="0086064D" w:rsidRDefault="0086064D">
            <w:pPr>
              <w:jc w:val="left"/>
              <w:rPr>
                <w:rFonts w:ascii="仿宋_GB2312" w:eastAsia="仿宋_GB2312"/>
                <w:kern w:val="0"/>
                <w:szCs w:val="21"/>
              </w:rPr>
            </w:pPr>
          </w:p>
        </w:tc>
        <w:tc>
          <w:tcPr>
            <w:tcW w:w="2037" w:type="dxa"/>
            <w:vAlign w:val="center"/>
          </w:tcPr>
          <w:p w14:paraId="1507545F"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荆溪镇</w:t>
            </w:r>
          </w:p>
        </w:tc>
        <w:tc>
          <w:tcPr>
            <w:tcW w:w="6214" w:type="dxa"/>
            <w:vAlign w:val="center"/>
          </w:tcPr>
          <w:p w14:paraId="553C6D9E"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3级地以东至鹰厦铁路区域；鹰厦铁路以南至闽江的桐口、古三洲和永丰区域以及文山里软件园区域</w:t>
            </w:r>
          </w:p>
        </w:tc>
      </w:tr>
      <w:tr w:rsidR="0086064D" w14:paraId="3482EB2E" w14:textId="77777777">
        <w:trPr>
          <w:trHeight w:val="397"/>
          <w:jc w:val="center"/>
        </w:trPr>
        <w:tc>
          <w:tcPr>
            <w:tcW w:w="641" w:type="dxa"/>
            <w:vMerge/>
            <w:vAlign w:val="center"/>
          </w:tcPr>
          <w:p w14:paraId="414F3ED0" w14:textId="77777777" w:rsidR="0086064D" w:rsidRDefault="0086064D">
            <w:pPr>
              <w:jc w:val="left"/>
              <w:rPr>
                <w:rFonts w:ascii="仿宋_GB2312" w:eastAsia="仿宋_GB2312"/>
                <w:kern w:val="0"/>
                <w:szCs w:val="21"/>
              </w:rPr>
            </w:pPr>
          </w:p>
        </w:tc>
        <w:tc>
          <w:tcPr>
            <w:tcW w:w="2037" w:type="dxa"/>
            <w:vAlign w:val="center"/>
          </w:tcPr>
          <w:p w14:paraId="1829864F"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0C1248E3"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大学城3级地以东至闽江，以西至福银高速，以南至马保村部，以北至沙堤村、侯官村区域；马保村西至福银高速区域</w:t>
            </w:r>
          </w:p>
        </w:tc>
      </w:tr>
      <w:tr w:rsidR="0086064D" w14:paraId="18254ACE" w14:textId="77777777">
        <w:trPr>
          <w:trHeight w:val="397"/>
          <w:jc w:val="center"/>
        </w:trPr>
        <w:tc>
          <w:tcPr>
            <w:tcW w:w="641" w:type="dxa"/>
            <w:vMerge/>
            <w:vAlign w:val="center"/>
          </w:tcPr>
          <w:p w14:paraId="1D851ED3" w14:textId="77777777" w:rsidR="0086064D" w:rsidRDefault="0086064D">
            <w:pPr>
              <w:jc w:val="left"/>
              <w:rPr>
                <w:rFonts w:ascii="仿宋_GB2312" w:eastAsia="仿宋_GB2312"/>
                <w:kern w:val="0"/>
                <w:szCs w:val="21"/>
              </w:rPr>
            </w:pPr>
          </w:p>
        </w:tc>
        <w:tc>
          <w:tcPr>
            <w:tcW w:w="2037" w:type="dxa"/>
            <w:vAlign w:val="center"/>
          </w:tcPr>
          <w:p w14:paraId="16FC59B3"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6A09E1B8"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X117县道两侧；3级地以外柳浪村、流洲村、玉田村、新联村、尧沙村区域</w:t>
            </w:r>
          </w:p>
        </w:tc>
      </w:tr>
      <w:tr w:rsidR="0086064D" w14:paraId="318498AB" w14:textId="77777777">
        <w:trPr>
          <w:trHeight w:val="397"/>
          <w:jc w:val="center"/>
        </w:trPr>
        <w:tc>
          <w:tcPr>
            <w:tcW w:w="641" w:type="dxa"/>
            <w:vMerge/>
            <w:vAlign w:val="center"/>
          </w:tcPr>
          <w:p w14:paraId="69B37715" w14:textId="77777777" w:rsidR="0086064D" w:rsidRDefault="0086064D">
            <w:pPr>
              <w:jc w:val="left"/>
              <w:rPr>
                <w:rFonts w:ascii="仿宋_GB2312" w:eastAsia="仿宋_GB2312"/>
                <w:kern w:val="0"/>
                <w:szCs w:val="21"/>
              </w:rPr>
            </w:pPr>
          </w:p>
        </w:tc>
        <w:tc>
          <w:tcPr>
            <w:tcW w:w="2037" w:type="dxa"/>
            <w:vAlign w:val="center"/>
          </w:tcPr>
          <w:p w14:paraId="24EC4DF4"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南通镇</w:t>
            </w:r>
          </w:p>
        </w:tc>
        <w:tc>
          <w:tcPr>
            <w:tcW w:w="6214" w:type="dxa"/>
            <w:vAlign w:val="center"/>
          </w:tcPr>
          <w:p w14:paraId="18773DA5"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南通镇中心区</w:t>
            </w:r>
          </w:p>
        </w:tc>
      </w:tr>
      <w:tr w:rsidR="0086064D" w14:paraId="37D16620" w14:textId="77777777">
        <w:trPr>
          <w:trHeight w:val="397"/>
          <w:jc w:val="center"/>
        </w:trPr>
        <w:tc>
          <w:tcPr>
            <w:tcW w:w="641" w:type="dxa"/>
            <w:vMerge/>
            <w:vAlign w:val="center"/>
          </w:tcPr>
          <w:p w14:paraId="46E194AA" w14:textId="77777777" w:rsidR="0086064D" w:rsidRDefault="0086064D">
            <w:pPr>
              <w:jc w:val="left"/>
              <w:rPr>
                <w:rFonts w:ascii="仿宋_GB2312" w:eastAsia="仿宋_GB2312"/>
                <w:kern w:val="0"/>
                <w:szCs w:val="21"/>
              </w:rPr>
            </w:pPr>
          </w:p>
        </w:tc>
        <w:tc>
          <w:tcPr>
            <w:tcW w:w="2037" w:type="dxa"/>
            <w:vAlign w:val="center"/>
          </w:tcPr>
          <w:p w14:paraId="57110E9B"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祥谦镇</w:t>
            </w:r>
          </w:p>
        </w:tc>
        <w:tc>
          <w:tcPr>
            <w:tcW w:w="6214" w:type="dxa"/>
            <w:vAlign w:val="center"/>
          </w:tcPr>
          <w:p w14:paraId="446A29C6"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乌龙江大桥至福州地铁滨海快线国道两侧区域西至泮洋村</w:t>
            </w:r>
          </w:p>
        </w:tc>
      </w:tr>
      <w:tr w:rsidR="0086064D" w14:paraId="0C707387" w14:textId="77777777">
        <w:trPr>
          <w:trHeight w:val="397"/>
          <w:jc w:val="center"/>
        </w:trPr>
        <w:tc>
          <w:tcPr>
            <w:tcW w:w="641" w:type="dxa"/>
            <w:vMerge/>
            <w:vAlign w:val="center"/>
          </w:tcPr>
          <w:p w14:paraId="7747A141" w14:textId="77777777" w:rsidR="0086064D" w:rsidRDefault="0086064D">
            <w:pPr>
              <w:jc w:val="left"/>
              <w:rPr>
                <w:rFonts w:ascii="仿宋_GB2312" w:eastAsia="仿宋_GB2312"/>
                <w:kern w:val="0"/>
                <w:szCs w:val="21"/>
              </w:rPr>
            </w:pPr>
          </w:p>
        </w:tc>
        <w:tc>
          <w:tcPr>
            <w:tcW w:w="2037" w:type="dxa"/>
            <w:vAlign w:val="center"/>
          </w:tcPr>
          <w:p w14:paraId="12022D55"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青口镇</w:t>
            </w:r>
          </w:p>
        </w:tc>
        <w:tc>
          <w:tcPr>
            <w:tcW w:w="6214" w:type="dxa"/>
            <w:vAlign w:val="center"/>
          </w:tcPr>
          <w:p w14:paraId="7891CCF3"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国道324两侧镜上村区域；青口镇区3级地以西、北至闽江支流，南至沈海高速区域</w:t>
            </w:r>
          </w:p>
        </w:tc>
      </w:tr>
      <w:tr w:rsidR="0086064D" w14:paraId="1CD15E3E" w14:textId="77777777">
        <w:trPr>
          <w:trHeight w:val="397"/>
          <w:jc w:val="center"/>
        </w:trPr>
        <w:tc>
          <w:tcPr>
            <w:tcW w:w="641" w:type="dxa"/>
            <w:vMerge/>
            <w:vAlign w:val="center"/>
          </w:tcPr>
          <w:p w14:paraId="510CAF39" w14:textId="77777777" w:rsidR="0086064D" w:rsidRDefault="0086064D">
            <w:pPr>
              <w:widowControl/>
              <w:jc w:val="left"/>
              <w:rPr>
                <w:rFonts w:ascii="仿宋_GB2312" w:eastAsia="仿宋_GB2312"/>
                <w:kern w:val="0"/>
                <w:szCs w:val="21"/>
              </w:rPr>
            </w:pPr>
          </w:p>
        </w:tc>
        <w:tc>
          <w:tcPr>
            <w:tcW w:w="2037" w:type="dxa"/>
            <w:vAlign w:val="center"/>
          </w:tcPr>
          <w:p w14:paraId="6EAB0BD9"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白沙镇</w:t>
            </w:r>
          </w:p>
        </w:tc>
        <w:tc>
          <w:tcPr>
            <w:tcW w:w="6214" w:type="dxa"/>
            <w:vAlign w:val="center"/>
          </w:tcPr>
          <w:p w14:paraId="32F2847C"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白沙镇区</w:t>
            </w:r>
          </w:p>
        </w:tc>
      </w:tr>
      <w:tr w:rsidR="0086064D" w14:paraId="60FB3625" w14:textId="77777777">
        <w:trPr>
          <w:trHeight w:val="397"/>
          <w:jc w:val="center"/>
        </w:trPr>
        <w:tc>
          <w:tcPr>
            <w:tcW w:w="641" w:type="dxa"/>
            <w:vMerge/>
            <w:vAlign w:val="center"/>
          </w:tcPr>
          <w:p w14:paraId="27193828" w14:textId="77777777" w:rsidR="0086064D" w:rsidRDefault="0086064D">
            <w:pPr>
              <w:widowControl/>
              <w:jc w:val="left"/>
              <w:rPr>
                <w:rFonts w:ascii="仿宋_GB2312" w:eastAsia="仿宋_GB2312"/>
                <w:kern w:val="0"/>
                <w:szCs w:val="21"/>
              </w:rPr>
            </w:pPr>
          </w:p>
        </w:tc>
        <w:tc>
          <w:tcPr>
            <w:tcW w:w="2037" w:type="dxa"/>
            <w:vAlign w:val="center"/>
          </w:tcPr>
          <w:p w14:paraId="0D8C22E3"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鸿尾乡</w:t>
            </w:r>
          </w:p>
        </w:tc>
        <w:tc>
          <w:tcPr>
            <w:tcW w:w="6214" w:type="dxa"/>
            <w:vAlign w:val="center"/>
          </w:tcPr>
          <w:p w14:paraId="54231576"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鸿尾乡镇区</w:t>
            </w:r>
          </w:p>
        </w:tc>
      </w:tr>
      <w:tr w:rsidR="006A305C" w14:paraId="3094D5B9" w14:textId="77777777">
        <w:trPr>
          <w:trHeight w:val="397"/>
          <w:jc w:val="center"/>
        </w:trPr>
        <w:tc>
          <w:tcPr>
            <w:tcW w:w="641" w:type="dxa"/>
            <w:vMerge w:val="restart"/>
            <w:noWrap/>
            <w:vAlign w:val="center"/>
          </w:tcPr>
          <w:p w14:paraId="205900F6" w14:textId="1CB8980D" w:rsidR="006A305C" w:rsidRDefault="006A305C" w:rsidP="009C0561">
            <w:pPr>
              <w:jc w:val="left"/>
              <w:rPr>
                <w:rFonts w:ascii="仿宋_GB2312" w:eastAsia="仿宋_GB2312"/>
                <w:kern w:val="0"/>
                <w:szCs w:val="21"/>
              </w:rPr>
            </w:pPr>
            <w:r>
              <w:rPr>
                <w:rFonts w:ascii="仿宋_GB2312" w:eastAsia="仿宋_GB2312" w:hint="eastAsia"/>
                <w:kern w:val="0"/>
                <w:szCs w:val="21"/>
              </w:rPr>
              <w:t>五级</w:t>
            </w:r>
          </w:p>
        </w:tc>
        <w:tc>
          <w:tcPr>
            <w:tcW w:w="2037" w:type="dxa"/>
            <w:vAlign w:val="center"/>
          </w:tcPr>
          <w:p w14:paraId="118696D7" w14:textId="77777777" w:rsidR="006A305C" w:rsidRDefault="006A305C">
            <w:pPr>
              <w:widowControl/>
              <w:jc w:val="center"/>
              <w:rPr>
                <w:rFonts w:ascii="仿宋_GB2312" w:eastAsia="仿宋_GB2312"/>
                <w:kern w:val="0"/>
                <w:szCs w:val="21"/>
              </w:rPr>
            </w:pPr>
            <w:r>
              <w:rPr>
                <w:rFonts w:ascii="仿宋_GB2312" w:eastAsia="仿宋_GB2312" w:hint="eastAsia"/>
                <w:kern w:val="0"/>
                <w:szCs w:val="21"/>
              </w:rPr>
              <w:t>甘蔗街道</w:t>
            </w:r>
          </w:p>
        </w:tc>
        <w:tc>
          <w:tcPr>
            <w:tcW w:w="6214" w:type="dxa"/>
            <w:vAlign w:val="center"/>
          </w:tcPr>
          <w:p w14:paraId="735575CB"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陈店湖片区、铁岭工业区和鹰厦铁路以南洽浦村区域</w:t>
            </w:r>
          </w:p>
        </w:tc>
      </w:tr>
      <w:tr w:rsidR="006A305C" w14:paraId="11A709FA" w14:textId="77777777">
        <w:trPr>
          <w:trHeight w:val="397"/>
          <w:jc w:val="center"/>
        </w:trPr>
        <w:tc>
          <w:tcPr>
            <w:tcW w:w="641" w:type="dxa"/>
            <w:vMerge/>
            <w:vAlign w:val="center"/>
          </w:tcPr>
          <w:p w14:paraId="58D7E01D" w14:textId="40C566B6" w:rsidR="006A305C" w:rsidRDefault="006A305C" w:rsidP="009C0561">
            <w:pPr>
              <w:jc w:val="left"/>
              <w:rPr>
                <w:rFonts w:ascii="仿宋_GB2312" w:eastAsia="仿宋_GB2312"/>
                <w:kern w:val="0"/>
                <w:szCs w:val="21"/>
              </w:rPr>
            </w:pPr>
          </w:p>
        </w:tc>
        <w:tc>
          <w:tcPr>
            <w:tcW w:w="2037" w:type="dxa"/>
            <w:vAlign w:val="center"/>
          </w:tcPr>
          <w:p w14:paraId="6CBDA46E" w14:textId="77777777" w:rsidR="006A305C" w:rsidRDefault="006A305C">
            <w:pPr>
              <w:widowControl/>
              <w:jc w:val="center"/>
              <w:rPr>
                <w:rFonts w:ascii="仿宋_GB2312" w:eastAsia="仿宋_GB2312"/>
                <w:kern w:val="0"/>
                <w:szCs w:val="21"/>
              </w:rPr>
            </w:pPr>
            <w:r>
              <w:rPr>
                <w:rFonts w:ascii="仿宋_GB2312" w:eastAsia="仿宋_GB2312" w:hint="eastAsia"/>
                <w:kern w:val="0"/>
                <w:szCs w:val="21"/>
              </w:rPr>
              <w:t>荆溪镇</w:t>
            </w:r>
          </w:p>
        </w:tc>
        <w:tc>
          <w:tcPr>
            <w:tcW w:w="6214" w:type="dxa"/>
            <w:vAlign w:val="center"/>
          </w:tcPr>
          <w:p w14:paraId="4259FF61"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鹰厦铁路以东至光明温泉区域和荆溪镇4级地以东至闽江区域</w:t>
            </w:r>
          </w:p>
        </w:tc>
      </w:tr>
      <w:tr w:rsidR="006A305C" w14:paraId="424E1037" w14:textId="77777777">
        <w:trPr>
          <w:trHeight w:val="397"/>
          <w:jc w:val="center"/>
        </w:trPr>
        <w:tc>
          <w:tcPr>
            <w:tcW w:w="641" w:type="dxa"/>
            <w:vMerge/>
            <w:vAlign w:val="center"/>
          </w:tcPr>
          <w:p w14:paraId="50367836" w14:textId="5F4D9F7A" w:rsidR="006A305C" w:rsidRDefault="006A305C" w:rsidP="009C0561">
            <w:pPr>
              <w:jc w:val="left"/>
              <w:rPr>
                <w:rFonts w:ascii="仿宋_GB2312" w:eastAsia="仿宋_GB2312"/>
                <w:kern w:val="0"/>
                <w:szCs w:val="21"/>
              </w:rPr>
            </w:pPr>
          </w:p>
        </w:tc>
        <w:tc>
          <w:tcPr>
            <w:tcW w:w="2037" w:type="dxa"/>
            <w:vAlign w:val="center"/>
          </w:tcPr>
          <w:p w14:paraId="54AE98E4" w14:textId="77777777" w:rsidR="006A305C" w:rsidRDefault="006A305C">
            <w:pPr>
              <w:widowControl/>
              <w:jc w:val="center"/>
              <w:rPr>
                <w:rFonts w:ascii="仿宋_GB2312" w:eastAsia="仿宋_GB2312"/>
                <w:kern w:val="0"/>
                <w:szCs w:val="21"/>
              </w:rPr>
            </w:pPr>
            <w:r>
              <w:rPr>
                <w:rFonts w:ascii="仿宋_GB2312" w:eastAsia="仿宋_GB2312" w:hint="eastAsia"/>
                <w:color w:val="000000"/>
                <w:kern w:val="0"/>
                <w:szCs w:val="21"/>
              </w:rPr>
              <w:t>竹岐乡</w:t>
            </w:r>
          </w:p>
        </w:tc>
        <w:tc>
          <w:tcPr>
            <w:tcW w:w="6214" w:type="dxa"/>
            <w:vAlign w:val="center"/>
          </w:tcPr>
          <w:p w14:paraId="492C4489"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闽越水镇周边区域</w:t>
            </w:r>
          </w:p>
        </w:tc>
      </w:tr>
      <w:tr w:rsidR="006A305C" w14:paraId="7109247D" w14:textId="77777777">
        <w:trPr>
          <w:trHeight w:val="397"/>
          <w:jc w:val="center"/>
        </w:trPr>
        <w:tc>
          <w:tcPr>
            <w:tcW w:w="641" w:type="dxa"/>
            <w:vMerge/>
            <w:vAlign w:val="center"/>
          </w:tcPr>
          <w:p w14:paraId="47D0DCA8" w14:textId="15E96932" w:rsidR="006A305C" w:rsidRDefault="006A305C" w:rsidP="009C0561">
            <w:pPr>
              <w:jc w:val="left"/>
              <w:rPr>
                <w:rFonts w:ascii="仿宋_GB2312" w:eastAsia="仿宋_GB2312"/>
                <w:kern w:val="0"/>
                <w:szCs w:val="21"/>
              </w:rPr>
            </w:pPr>
          </w:p>
        </w:tc>
        <w:tc>
          <w:tcPr>
            <w:tcW w:w="2037" w:type="dxa"/>
            <w:vAlign w:val="center"/>
          </w:tcPr>
          <w:p w14:paraId="32ADE83B" w14:textId="77777777" w:rsidR="006A305C" w:rsidRDefault="006A305C">
            <w:pPr>
              <w:widowControl/>
              <w:jc w:val="center"/>
              <w:rPr>
                <w:rFonts w:ascii="仿宋_GB2312" w:eastAsia="仿宋_GB2312"/>
                <w:kern w:val="0"/>
                <w:szCs w:val="21"/>
              </w:rPr>
            </w:pPr>
            <w:r>
              <w:rPr>
                <w:rFonts w:ascii="仿宋_GB2312" w:eastAsia="仿宋_GB2312" w:hint="eastAsia"/>
                <w:kern w:val="0"/>
                <w:szCs w:val="21"/>
              </w:rPr>
              <w:t>上街镇</w:t>
            </w:r>
          </w:p>
        </w:tc>
        <w:tc>
          <w:tcPr>
            <w:tcW w:w="6214" w:type="dxa"/>
            <w:vAlign w:val="center"/>
          </w:tcPr>
          <w:p w14:paraId="54B2F90C"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沙堤村4级地以西区域</w:t>
            </w:r>
          </w:p>
        </w:tc>
      </w:tr>
      <w:tr w:rsidR="006A305C" w14:paraId="6D0A2DDF" w14:textId="77777777">
        <w:trPr>
          <w:trHeight w:val="397"/>
          <w:jc w:val="center"/>
        </w:trPr>
        <w:tc>
          <w:tcPr>
            <w:tcW w:w="641" w:type="dxa"/>
            <w:vMerge/>
            <w:vAlign w:val="center"/>
          </w:tcPr>
          <w:p w14:paraId="06C9B52B" w14:textId="5F1A3E91" w:rsidR="006A305C" w:rsidRDefault="006A305C" w:rsidP="009C0561">
            <w:pPr>
              <w:jc w:val="left"/>
              <w:rPr>
                <w:rFonts w:ascii="仿宋_GB2312" w:eastAsia="仿宋_GB2312"/>
                <w:kern w:val="0"/>
                <w:szCs w:val="21"/>
              </w:rPr>
            </w:pPr>
          </w:p>
        </w:tc>
        <w:tc>
          <w:tcPr>
            <w:tcW w:w="2037" w:type="dxa"/>
            <w:vAlign w:val="center"/>
          </w:tcPr>
          <w:p w14:paraId="0337D983" w14:textId="77777777" w:rsidR="006A305C" w:rsidRDefault="006A305C">
            <w:pPr>
              <w:widowControl/>
              <w:jc w:val="center"/>
              <w:rPr>
                <w:rFonts w:ascii="仿宋_GB2312" w:eastAsia="仿宋_GB2312"/>
                <w:kern w:val="0"/>
                <w:szCs w:val="21"/>
              </w:rPr>
            </w:pPr>
            <w:r>
              <w:rPr>
                <w:rFonts w:ascii="仿宋_GB2312" w:eastAsia="仿宋_GB2312" w:hint="eastAsia"/>
                <w:kern w:val="0"/>
                <w:szCs w:val="21"/>
              </w:rPr>
              <w:t>南屿镇</w:t>
            </w:r>
          </w:p>
        </w:tc>
        <w:tc>
          <w:tcPr>
            <w:tcW w:w="6214" w:type="dxa"/>
            <w:vAlign w:val="center"/>
          </w:tcPr>
          <w:p w14:paraId="10A0347C"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南屿两园区域</w:t>
            </w:r>
          </w:p>
        </w:tc>
      </w:tr>
      <w:tr w:rsidR="006A305C" w14:paraId="7B664EE0" w14:textId="77777777">
        <w:trPr>
          <w:trHeight w:val="397"/>
          <w:jc w:val="center"/>
        </w:trPr>
        <w:tc>
          <w:tcPr>
            <w:tcW w:w="641" w:type="dxa"/>
            <w:vMerge/>
            <w:vAlign w:val="center"/>
          </w:tcPr>
          <w:p w14:paraId="3A8EB707" w14:textId="4B9E3271" w:rsidR="006A305C" w:rsidRDefault="006A305C" w:rsidP="009C0561">
            <w:pPr>
              <w:jc w:val="left"/>
              <w:rPr>
                <w:rFonts w:ascii="仿宋_GB2312" w:eastAsia="仿宋_GB2312"/>
                <w:kern w:val="0"/>
                <w:szCs w:val="21"/>
              </w:rPr>
            </w:pPr>
          </w:p>
        </w:tc>
        <w:tc>
          <w:tcPr>
            <w:tcW w:w="2037" w:type="dxa"/>
            <w:vAlign w:val="center"/>
          </w:tcPr>
          <w:p w14:paraId="10105A7E" w14:textId="77777777" w:rsidR="006A305C" w:rsidRDefault="006A305C">
            <w:pPr>
              <w:widowControl/>
              <w:jc w:val="center"/>
              <w:rPr>
                <w:rFonts w:ascii="仿宋_GB2312" w:eastAsia="仿宋_GB2312"/>
                <w:color w:val="000000"/>
                <w:kern w:val="0"/>
                <w:szCs w:val="21"/>
              </w:rPr>
            </w:pPr>
            <w:r>
              <w:rPr>
                <w:rFonts w:ascii="仿宋_GB2312" w:eastAsia="仿宋_GB2312" w:hint="eastAsia"/>
                <w:kern w:val="0"/>
                <w:szCs w:val="21"/>
              </w:rPr>
              <w:t>南通镇</w:t>
            </w:r>
          </w:p>
        </w:tc>
        <w:tc>
          <w:tcPr>
            <w:tcW w:w="6214" w:type="dxa"/>
            <w:vAlign w:val="center"/>
          </w:tcPr>
          <w:p w14:paraId="5E6C4A2B"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南通商贸物流区：东至泽洋村，西、北至闽江支流，南至南通镇政府</w:t>
            </w:r>
          </w:p>
        </w:tc>
      </w:tr>
      <w:tr w:rsidR="006A305C" w14:paraId="01011C9D" w14:textId="77777777">
        <w:trPr>
          <w:trHeight w:val="397"/>
          <w:jc w:val="center"/>
        </w:trPr>
        <w:tc>
          <w:tcPr>
            <w:tcW w:w="641" w:type="dxa"/>
            <w:vMerge/>
            <w:vAlign w:val="center"/>
          </w:tcPr>
          <w:p w14:paraId="1EECDFDD" w14:textId="02EBF0FD" w:rsidR="006A305C" w:rsidRDefault="006A305C" w:rsidP="009C0561">
            <w:pPr>
              <w:jc w:val="left"/>
              <w:rPr>
                <w:rFonts w:ascii="仿宋_GB2312" w:eastAsia="仿宋_GB2312"/>
                <w:kern w:val="0"/>
                <w:szCs w:val="21"/>
              </w:rPr>
            </w:pPr>
          </w:p>
        </w:tc>
        <w:tc>
          <w:tcPr>
            <w:tcW w:w="2037" w:type="dxa"/>
            <w:vAlign w:val="center"/>
          </w:tcPr>
          <w:p w14:paraId="0054D7C3" w14:textId="77777777" w:rsidR="006A305C" w:rsidRDefault="006A305C" w:rsidP="0006297B">
            <w:pPr>
              <w:widowControl/>
              <w:jc w:val="center"/>
              <w:rPr>
                <w:rFonts w:ascii="仿宋_GB2312" w:eastAsia="仿宋_GB2312"/>
                <w:kern w:val="0"/>
                <w:szCs w:val="21"/>
              </w:rPr>
            </w:pPr>
            <w:r>
              <w:rPr>
                <w:rFonts w:ascii="仿宋_GB2312" w:eastAsia="仿宋_GB2312" w:hint="eastAsia"/>
                <w:color w:val="000000"/>
                <w:kern w:val="0"/>
                <w:szCs w:val="21"/>
              </w:rPr>
              <w:t>祥谦镇、青口镇</w:t>
            </w:r>
          </w:p>
        </w:tc>
        <w:tc>
          <w:tcPr>
            <w:tcW w:w="6214" w:type="dxa"/>
            <w:vAlign w:val="center"/>
          </w:tcPr>
          <w:p w14:paraId="51E60956"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省道203两侧中院村区域；乌龙江大桥至福州地铁滨海快线国道两侧4级以外区域；兰圃村部区域；青口镇区4级地以西至福银高速区域；国道324两侧东南汽车厂区域；东西台工业区区域</w:t>
            </w:r>
          </w:p>
        </w:tc>
      </w:tr>
      <w:tr w:rsidR="006A305C" w14:paraId="447CA882" w14:textId="77777777">
        <w:trPr>
          <w:trHeight w:val="397"/>
          <w:jc w:val="center"/>
        </w:trPr>
        <w:tc>
          <w:tcPr>
            <w:tcW w:w="641" w:type="dxa"/>
            <w:vMerge/>
            <w:vAlign w:val="center"/>
          </w:tcPr>
          <w:p w14:paraId="22B351E8" w14:textId="3D35A335" w:rsidR="006A305C" w:rsidRDefault="006A305C">
            <w:pPr>
              <w:widowControl/>
              <w:jc w:val="left"/>
              <w:rPr>
                <w:rFonts w:ascii="仿宋_GB2312" w:eastAsia="仿宋_GB2312"/>
                <w:kern w:val="0"/>
                <w:szCs w:val="21"/>
              </w:rPr>
            </w:pPr>
          </w:p>
        </w:tc>
        <w:tc>
          <w:tcPr>
            <w:tcW w:w="2037" w:type="dxa"/>
            <w:vAlign w:val="center"/>
          </w:tcPr>
          <w:p w14:paraId="545A04D4" w14:textId="77777777" w:rsidR="006A305C" w:rsidRDefault="006A305C">
            <w:pPr>
              <w:widowControl/>
              <w:jc w:val="center"/>
              <w:rPr>
                <w:rFonts w:ascii="仿宋_GB2312" w:eastAsia="仿宋_GB2312"/>
                <w:kern w:val="0"/>
                <w:szCs w:val="21"/>
              </w:rPr>
            </w:pPr>
            <w:r>
              <w:rPr>
                <w:rFonts w:ascii="仿宋_GB2312" w:eastAsia="仿宋_GB2312" w:hint="eastAsia"/>
                <w:kern w:val="0"/>
                <w:szCs w:val="21"/>
              </w:rPr>
              <w:t>白沙镇</w:t>
            </w:r>
          </w:p>
        </w:tc>
        <w:tc>
          <w:tcPr>
            <w:tcW w:w="6214" w:type="dxa"/>
            <w:vAlign w:val="center"/>
          </w:tcPr>
          <w:p w14:paraId="1C780C4D"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4级地以外至白沙南山洋工业区</w:t>
            </w:r>
          </w:p>
        </w:tc>
      </w:tr>
      <w:tr w:rsidR="006A305C" w14:paraId="0FF9B37F" w14:textId="77777777">
        <w:trPr>
          <w:trHeight w:val="397"/>
          <w:jc w:val="center"/>
        </w:trPr>
        <w:tc>
          <w:tcPr>
            <w:tcW w:w="641" w:type="dxa"/>
            <w:vMerge/>
            <w:noWrap/>
            <w:vAlign w:val="center"/>
          </w:tcPr>
          <w:p w14:paraId="7D596874" w14:textId="77777777" w:rsidR="006A305C" w:rsidRDefault="006A305C">
            <w:pPr>
              <w:widowControl/>
              <w:jc w:val="left"/>
              <w:rPr>
                <w:rFonts w:ascii="仿宋_GB2312" w:eastAsia="仿宋_GB2312"/>
                <w:kern w:val="0"/>
                <w:szCs w:val="21"/>
              </w:rPr>
            </w:pPr>
          </w:p>
        </w:tc>
        <w:tc>
          <w:tcPr>
            <w:tcW w:w="2037" w:type="dxa"/>
            <w:vAlign w:val="center"/>
          </w:tcPr>
          <w:p w14:paraId="6A091330" w14:textId="77777777" w:rsidR="006A305C" w:rsidRDefault="006A305C">
            <w:pPr>
              <w:widowControl/>
              <w:jc w:val="center"/>
              <w:rPr>
                <w:rFonts w:ascii="仿宋_GB2312" w:eastAsia="仿宋_GB2312"/>
                <w:kern w:val="0"/>
                <w:szCs w:val="21"/>
              </w:rPr>
            </w:pPr>
            <w:r>
              <w:rPr>
                <w:rFonts w:ascii="仿宋_GB2312" w:eastAsia="仿宋_GB2312" w:hint="eastAsia"/>
                <w:kern w:val="0"/>
                <w:szCs w:val="21"/>
              </w:rPr>
              <w:t>鸿尾乡</w:t>
            </w:r>
          </w:p>
        </w:tc>
        <w:tc>
          <w:tcPr>
            <w:tcW w:w="6214" w:type="dxa"/>
            <w:vAlign w:val="center"/>
          </w:tcPr>
          <w:p w14:paraId="79320BC0" w14:textId="77777777" w:rsidR="006A305C" w:rsidRDefault="006A305C">
            <w:pPr>
              <w:widowControl/>
              <w:rPr>
                <w:rFonts w:ascii="仿宋_GB2312" w:eastAsia="仿宋_GB2312"/>
                <w:color w:val="000000"/>
                <w:kern w:val="0"/>
                <w:szCs w:val="21"/>
              </w:rPr>
            </w:pPr>
            <w:r>
              <w:rPr>
                <w:rFonts w:ascii="仿宋_GB2312" w:eastAsia="仿宋_GB2312" w:hint="eastAsia"/>
                <w:color w:val="000000"/>
                <w:kern w:val="0"/>
                <w:szCs w:val="21"/>
              </w:rPr>
              <w:t>4级地以外至鸿尾乡工业区</w:t>
            </w:r>
          </w:p>
        </w:tc>
      </w:tr>
      <w:tr w:rsidR="0086064D" w14:paraId="2036A113" w14:textId="77777777">
        <w:trPr>
          <w:trHeight w:val="397"/>
          <w:jc w:val="center"/>
        </w:trPr>
        <w:tc>
          <w:tcPr>
            <w:tcW w:w="641" w:type="dxa"/>
            <w:vMerge w:val="restart"/>
            <w:noWrap/>
            <w:vAlign w:val="center"/>
          </w:tcPr>
          <w:p w14:paraId="7967D498" w14:textId="77777777" w:rsidR="0086064D" w:rsidRDefault="00075D36">
            <w:pPr>
              <w:widowControl/>
              <w:jc w:val="center"/>
              <w:rPr>
                <w:rFonts w:ascii="仿宋_GB2312" w:eastAsia="仿宋_GB2312"/>
                <w:kern w:val="0"/>
                <w:szCs w:val="21"/>
              </w:rPr>
            </w:pPr>
            <w:r>
              <w:rPr>
                <w:rFonts w:ascii="仿宋_GB2312" w:eastAsia="仿宋_GB2312" w:hint="eastAsia"/>
                <w:kern w:val="0"/>
                <w:szCs w:val="21"/>
              </w:rPr>
              <w:t>六级</w:t>
            </w:r>
          </w:p>
        </w:tc>
        <w:tc>
          <w:tcPr>
            <w:tcW w:w="2037" w:type="dxa"/>
            <w:vAlign w:val="center"/>
          </w:tcPr>
          <w:p w14:paraId="1F53B3AC" w14:textId="77777777" w:rsidR="0086064D" w:rsidRDefault="00075D36">
            <w:pPr>
              <w:widowControl/>
              <w:jc w:val="center"/>
              <w:rPr>
                <w:rFonts w:ascii="仿宋_GB2312" w:eastAsia="仿宋_GB2312"/>
                <w:kern w:val="0"/>
                <w:szCs w:val="21"/>
              </w:rPr>
            </w:pPr>
            <w:r>
              <w:rPr>
                <w:rFonts w:ascii="仿宋_GB2312" w:eastAsia="仿宋_GB2312" w:hint="eastAsia"/>
                <w:color w:val="000000"/>
                <w:kern w:val="0"/>
                <w:szCs w:val="21"/>
              </w:rPr>
              <w:t>竹岐乡、白沙镇、鸿尾乡、甘蔗街道、荆溪镇、上街镇、南屿镇、南通镇、祥谦镇、青口镇、尚干镇</w:t>
            </w:r>
          </w:p>
        </w:tc>
        <w:tc>
          <w:tcPr>
            <w:tcW w:w="6214" w:type="dxa"/>
            <w:vAlign w:val="center"/>
          </w:tcPr>
          <w:p w14:paraId="6920890D" w14:textId="77777777"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定级范围内除1、2、3、4、5级地以外的区域；不在定级范围内的其他土地参照末级</w:t>
            </w:r>
          </w:p>
        </w:tc>
      </w:tr>
      <w:tr w:rsidR="0086064D" w14:paraId="7D5B6D62" w14:textId="77777777">
        <w:trPr>
          <w:trHeight w:val="397"/>
          <w:jc w:val="center"/>
        </w:trPr>
        <w:tc>
          <w:tcPr>
            <w:tcW w:w="641" w:type="dxa"/>
            <w:vMerge/>
            <w:noWrap/>
            <w:vAlign w:val="center"/>
          </w:tcPr>
          <w:p w14:paraId="6ACE1836" w14:textId="77777777" w:rsidR="0086064D" w:rsidRDefault="0086064D">
            <w:pPr>
              <w:widowControl/>
              <w:jc w:val="center"/>
              <w:rPr>
                <w:rFonts w:ascii="仿宋_GB2312" w:eastAsia="仿宋_GB2312"/>
                <w:kern w:val="0"/>
                <w:szCs w:val="21"/>
              </w:rPr>
            </w:pPr>
          </w:p>
        </w:tc>
        <w:tc>
          <w:tcPr>
            <w:tcW w:w="8251" w:type="dxa"/>
            <w:gridSpan w:val="2"/>
            <w:vAlign w:val="center"/>
          </w:tcPr>
          <w:p w14:paraId="7F83C64D" w14:textId="76D4C2B3" w:rsidR="0086064D" w:rsidRDefault="00075D36">
            <w:pPr>
              <w:widowControl/>
              <w:rPr>
                <w:rFonts w:ascii="仿宋_GB2312" w:eastAsia="仿宋_GB2312"/>
                <w:color w:val="000000"/>
                <w:kern w:val="0"/>
                <w:szCs w:val="21"/>
              </w:rPr>
            </w:pPr>
            <w:r>
              <w:rPr>
                <w:rFonts w:ascii="仿宋_GB2312" w:eastAsia="仿宋_GB2312" w:hint="eastAsia"/>
                <w:color w:val="000000"/>
                <w:kern w:val="0"/>
                <w:szCs w:val="21"/>
              </w:rPr>
              <w:t>不在定级范围内的其他乡镇</w:t>
            </w:r>
            <w:r w:rsidR="000B21D3">
              <w:rPr>
                <w:rFonts w:ascii="仿宋_GB2312" w:eastAsia="仿宋_GB2312" w:hint="eastAsia"/>
                <w:color w:val="000000"/>
                <w:kern w:val="0"/>
                <w:szCs w:val="21"/>
              </w:rPr>
              <w:t>（大湖乡、洋里乡、小箬乡、廷坪乡）</w:t>
            </w:r>
            <w:r>
              <w:rPr>
                <w:rFonts w:ascii="仿宋_GB2312" w:eastAsia="仿宋_GB2312" w:hint="eastAsia"/>
                <w:color w:val="000000"/>
                <w:kern w:val="0"/>
                <w:szCs w:val="21"/>
              </w:rPr>
              <w:t>土地参照末级</w:t>
            </w:r>
          </w:p>
        </w:tc>
      </w:tr>
      <w:bookmarkEnd w:id="15"/>
    </w:tbl>
    <w:p w14:paraId="37803AB8" w14:textId="77777777" w:rsidR="0086064D" w:rsidRDefault="0086064D">
      <w:pPr>
        <w:snapToGrid w:val="0"/>
        <w:spacing w:line="312" w:lineRule="auto"/>
        <w:ind w:firstLineChars="200" w:firstLine="482"/>
        <w:rPr>
          <w:rFonts w:ascii="仿宋_GB2312" w:eastAsia="仿宋_GB2312" w:hAnsi="宋体" w:hint="eastAsia"/>
          <w:b/>
          <w:color w:val="000000"/>
          <w:sz w:val="24"/>
        </w:rPr>
      </w:pPr>
    </w:p>
    <w:p w14:paraId="4D5970E5" w14:textId="77777777" w:rsidR="0086064D" w:rsidRDefault="00075D36">
      <w:pPr>
        <w:spacing w:line="312" w:lineRule="auto"/>
        <w:ind w:firstLineChars="196" w:firstLine="590"/>
        <w:outlineLvl w:val="2"/>
        <w:rPr>
          <w:rFonts w:ascii="仿宋_GB2312" w:eastAsia="仿宋_GB2312"/>
          <w:b/>
          <w:sz w:val="30"/>
          <w:szCs w:val="30"/>
        </w:rPr>
      </w:pPr>
      <w:bookmarkStart w:id="16" w:name="_Toc440980829"/>
      <w:r>
        <w:rPr>
          <w:rFonts w:ascii="仿宋_GB2312" w:eastAsia="仿宋_GB2312" w:hint="eastAsia"/>
          <w:b/>
          <w:sz w:val="30"/>
          <w:szCs w:val="30"/>
        </w:rPr>
        <w:t>三、闽侯县基准地价表</w:t>
      </w:r>
      <w:bookmarkEnd w:id="16"/>
    </w:p>
    <w:bookmarkEnd w:id="4"/>
    <w:bookmarkEnd w:id="8"/>
    <w:bookmarkEnd w:id="9"/>
    <w:p w14:paraId="7B4CE90A"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闽侯县商业服务业用地路线价表</w:t>
      </w:r>
    </w:p>
    <w:p w14:paraId="50951B65" w14:textId="77777777" w:rsidR="0086064D" w:rsidRDefault="00075D36">
      <w:pPr>
        <w:snapToGrid w:val="0"/>
        <w:spacing w:line="312" w:lineRule="auto"/>
        <w:ind w:firstLineChars="200" w:firstLine="420"/>
        <w:jc w:val="right"/>
        <w:rPr>
          <w:rFonts w:ascii="仿宋_GB2312" w:eastAsia="仿宋_GB2312" w:hAnsi="宋体" w:hint="eastAsia"/>
          <w:color w:val="000000"/>
          <w:szCs w:val="21"/>
        </w:rPr>
      </w:pPr>
      <w:r>
        <w:rPr>
          <w:rFonts w:ascii="仿宋_GB2312" w:eastAsia="仿宋_GB2312" w:hAnsi="宋体" w:hint="eastAsia"/>
          <w:color w:val="000000"/>
          <w:szCs w:val="21"/>
        </w:rPr>
        <w:t>元/平方米</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278"/>
        <w:gridCol w:w="4961"/>
        <w:gridCol w:w="943"/>
        <w:gridCol w:w="1181"/>
      </w:tblGrid>
      <w:tr w:rsidR="0086064D" w14:paraId="1A25388C" w14:textId="77777777">
        <w:trPr>
          <w:trHeight w:val="284"/>
        </w:trPr>
        <w:tc>
          <w:tcPr>
            <w:tcW w:w="9179" w:type="dxa"/>
            <w:gridSpan w:val="5"/>
            <w:vAlign w:val="center"/>
          </w:tcPr>
          <w:p w14:paraId="0348C7CA" w14:textId="77777777" w:rsidR="0086064D" w:rsidRDefault="00075D36">
            <w:pPr>
              <w:widowControl/>
              <w:jc w:val="center"/>
              <w:rPr>
                <w:rFonts w:ascii="仿宋_GB2312" w:eastAsia="仿宋_GB2312" w:hAnsi="宋体" w:cs="宋体" w:hint="eastAsia"/>
                <w:b/>
                <w:bCs/>
                <w:kern w:val="0"/>
                <w:szCs w:val="21"/>
              </w:rPr>
            </w:pPr>
            <w:r>
              <w:rPr>
                <w:rFonts w:ascii="仿宋_GB2312" w:eastAsia="仿宋_GB2312" w:hAnsi="宋体" w:cs="宋体" w:hint="eastAsia"/>
                <w:b/>
                <w:bCs/>
                <w:kern w:val="0"/>
                <w:szCs w:val="21"/>
              </w:rPr>
              <w:t>甘蔗街道商业服务业用地路线价表</w:t>
            </w:r>
          </w:p>
        </w:tc>
      </w:tr>
      <w:tr w:rsidR="0086064D" w14:paraId="6B8A57B0" w14:textId="77777777">
        <w:trPr>
          <w:trHeight w:val="284"/>
        </w:trPr>
        <w:tc>
          <w:tcPr>
            <w:tcW w:w="815" w:type="dxa"/>
            <w:vAlign w:val="center"/>
          </w:tcPr>
          <w:p w14:paraId="20F7142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41CBE21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45AE989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包含路段</w:t>
            </w:r>
          </w:p>
        </w:tc>
        <w:tc>
          <w:tcPr>
            <w:tcW w:w="943" w:type="dxa"/>
            <w:vAlign w:val="center"/>
          </w:tcPr>
          <w:p w14:paraId="56202D0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路线价</w:t>
            </w:r>
          </w:p>
        </w:tc>
        <w:tc>
          <w:tcPr>
            <w:tcW w:w="1181" w:type="dxa"/>
            <w:vAlign w:val="center"/>
          </w:tcPr>
          <w:p w14:paraId="2B6C0F0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4786B531" w14:textId="77777777">
        <w:trPr>
          <w:trHeight w:val="284"/>
        </w:trPr>
        <w:tc>
          <w:tcPr>
            <w:tcW w:w="815" w:type="dxa"/>
            <w:vAlign w:val="center"/>
          </w:tcPr>
          <w:p w14:paraId="3552DF5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GZ01</w:t>
            </w:r>
          </w:p>
        </w:tc>
        <w:tc>
          <w:tcPr>
            <w:tcW w:w="6240" w:type="dxa"/>
            <w:gridSpan w:val="2"/>
            <w:vAlign w:val="center"/>
          </w:tcPr>
          <w:p w14:paraId="474EF5B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115县道甘竹大桥以西区域段</w:t>
            </w:r>
          </w:p>
        </w:tc>
        <w:tc>
          <w:tcPr>
            <w:tcW w:w="943" w:type="dxa"/>
            <w:vAlign w:val="center"/>
          </w:tcPr>
          <w:p w14:paraId="3B35DAB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2666</w:t>
            </w:r>
          </w:p>
        </w:tc>
        <w:tc>
          <w:tcPr>
            <w:tcW w:w="1181" w:type="dxa"/>
            <w:vAlign w:val="center"/>
          </w:tcPr>
          <w:p w14:paraId="1C14081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2EC300E1" w14:textId="77777777">
        <w:trPr>
          <w:trHeight w:val="284"/>
        </w:trPr>
        <w:tc>
          <w:tcPr>
            <w:tcW w:w="815" w:type="dxa"/>
            <w:vAlign w:val="center"/>
          </w:tcPr>
          <w:p w14:paraId="15E1EF0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GZ02</w:t>
            </w:r>
          </w:p>
        </w:tc>
        <w:tc>
          <w:tcPr>
            <w:tcW w:w="6240" w:type="dxa"/>
            <w:gridSpan w:val="2"/>
            <w:vAlign w:val="center"/>
          </w:tcPr>
          <w:p w14:paraId="179C557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115县道流洋村区域段</w:t>
            </w:r>
          </w:p>
        </w:tc>
        <w:tc>
          <w:tcPr>
            <w:tcW w:w="943" w:type="dxa"/>
            <w:vAlign w:val="center"/>
          </w:tcPr>
          <w:p w14:paraId="638748E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2417</w:t>
            </w:r>
          </w:p>
        </w:tc>
        <w:tc>
          <w:tcPr>
            <w:tcW w:w="1181" w:type="dxa"/>
            <w:vAlign w:val="center"/>
          </w:tcPr>
          <w:p w14:paraId="58040F1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4360CBF5" w14:textId="77777777">
        <w:trPr>
          <w:trHeight w:val="284"/>
        </w:trPr>
        <w:tc>
          <w:tcPr>
            <w:tcW w:w="815" w:type="dxa"/>
            <w:vAlign w:val="center"/>
          </w:tcPr>
          <w:p w14:paraId="0A057B5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GZ03</w:t>
            </w:r>
          </w:p>
        </w:tc>
        <w:tc>
          <w:tcPr>
            <w:tcW w:w="1278" w:type="dxa"/>
            <w:vMerge w:val="restart"/>
            <w:vAlign w:val="center"/>
          </w:tcPr>
          <w:p w14:paraId="0F58F2D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昙石山大道</w:t>
            </w:r>
          </w:p>
        </w:tc>
        <w:tc>
          <w:tcPr>
            <w:tcW w:w="4962" w:type="dxa"/>
            <w:vAlign w:val="center"/>
          </w:tcPr>
          <w:p w14:paraId="6269448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闽侯县良浩医院区域段</w:t>
            </w:r>
          </w:p>
        </w:tc>
        <w:tc>
          <w:tcPr>
            <w:tcW w:w="943" w:type="dxa"/>
            <w:vAlign w:val="center"/>
          </w:tcPr>
          <w:p w14:paraId="7B77A74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3415</w:t>
            </w:r>
          </w:p>
        </w:tc>
        <w:tc>
          <w:tcPr>
            <w:tcW w:w="1181" w:type="dxa"/>
            <w:vAlign w:val="center"/>
          </w:tcPr>
          <w:p w14:paraId="3858D7E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704DD306" w14:textId="77777777">
        <w:trPr>
          <w:trHeight w:val="284"/>
        </w:trPr>
        <w:tc>
          <w:tcPr>
            <w:tcW w:w="815" w:type="dxa"/>
            <w:vAlign w:val="center"/>
          </w:tcPr>
          <w:p w14:paraId="737D519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GZ04</w:t>
            </w:r>
          </w:p>
        </w:tc>
        <w:tc>
          <w:tcPr>
            <w:tcW w:w="1278" w:type="dxa"/>
            <w:vMerge/>
            <w:vAlign w:val="center"/>
          </w:tcPr>
          <w:p w14:paraId="29AF002B"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39A6390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闽侯城东车场至昙石村路口</w:t>
            </w:r>
          </w:p>
        </w:tc>
        <w:tc>
          <w:tcPr>
            <w:tcW w:w="943" w:type="dxa"/>
            <w:vAlign w:val="center"/>
          </w:tcPr>
          <w:p w14:paraId="38E69F5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4205</w:t>
            </w:r>
          </w:p>
        </w:tc>
        <w:tc>
          <w:tcPr>
            <w:tcW w:w="1181" w:type="dxa"/>
            <w:vAlign w:val="center"/>
          </w:tcPr>
          <w:p w14:paraId="027C296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2EA956D4" w14:textId="77777777">
        <w:trPr>
          <w:trHeight w:val="284"/>
        </w:trPr>
        <w:tc>
          <w:tcPr>
            <w:tcW w:w="815" w:type="dxa"/>
            <w:vAlign w:val="center"/>
          </w:tcPr>
          <w:p w14:paraId="74A56F4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GZ05</w:t>
            </w:r>
          </w:p>
        </w:tc>
        <w:tc>
          <w:tcPr>
            <w:tcW w:w="1278" w:type="dxa"/>
            <w:vMerge/>
            <w:vAlign w:val="center"/>
          </w:tcPr>
          <w:p w14:paraId="09AA4545"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6430192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横屿村区域段至世纪芳洲</w:t>
            </w:r>
          </w:p>
        </w:tc>
        <w:tc>
          <w:tcPr>
            <w:tcW w:w="943" w:type="dxa"/>
            <w:vAlign w:val="center"/>
          </w:tcPr>
          <w:p w14:paraId="2441794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11764</w:t>
            </w:r>
          </w:p>
        </w:tc>
        <w:tc>
          <w:tcPr>
            <w:tcW w:w="1181" w:type="dxa"/>
            <w:vAlign w:val="center"/>
          </w:tcPr>
          <w:p w14:paraId="7ED78F8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78B5C055" w14:textId="77777777">
        <w:trPr>
          <w:trHeight w:val="284"/>
        </w:trPr>
        <w:tc>
          <w:tcPr>
            <w:tcW w:w="815" w:type="dxa"/>
            <w:vAlign w:val="center"/>
          </w:tcPr>
          <w:p w14:paraId="3174CC5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GZ06</w:t>
            </w:r>
          </w:p>
        </w:tc>
        <w:tc>
          <w:tcPr>
            <w:tcW w:w="1278" w:type="dxa"/>
            <w:vMerge/>
            <w:vAlign w:val="center"/>
          </w:tcPr>
          <w:p w14:paraId="68D12BAE"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3B85A3E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昙石山大道世纪芳洲以西段</w:t>
            </w:r>
          </w:p>
        </w:tc>
        <w:tc>
          <w:tcPr>
            <w:tcW w:w="943" w:type="dxa"/>
            <w:vAlign w:val="center"/>
          </w:tcPr>
          <w:p w14:paraId="10ECB74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8817</w:t>
            </w:r>
          </w:p>
        </w:tc>
        <w:tc>
          <w:tcPr>
            <w:tcW w:w="1181" w:type="dxa"/>
            <w:vAlign w:val="center"/>
          </w:tcPr>
          <w:p w14:paraId="643FA54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03B2DE47" w14:textId="77777777">
        <w:trPr>
          <w:trHeight w:val="284"/>
        </w:trPr>
        <w:tc>
          <w:tcPr>
            <w:tcW w:w="815" w:type="dxa"/>
            <w:vAlign w:val="center"/>
          </w:tcPr>
          <w:p w14:paraId="6FA067A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GZ07</w:t>
            </w:r>
          </w:p>
        </w:tc>
        <w:tc>
          <w:tcPr>
            <w:tcW w:w="6240" w:type="dxa"/>
            <w:gridSpan w:val="2"/>
            <w:vAlign w:val="center"/>
          </w:tcPr>
          <w:p w14:paraId="77B5455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学院路、红旗洲路、滨城大道及周边支路</w:t>
            </w:r>
          </w:p>
        </w:tc>
        <w:tc>
          <w:tcPr>
            <w:tcW w:w="943" w:type="dxa"/>
            <w:vAlign w:val="center"/>
          </w:tcPr>
          <w:p w14:paraId="0032D69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5057</w:t>
            </w:r>
          </w:p>
        </w:tc>
        <w:tc>
          <w:tcPr>
            <w:tcW w:w="1181" w:type="dxa"/>
            <w:vAlign w:val="center"/>
          </w:tcPr>
          <w:p w14:paraId="395EC4D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20072A1E" w14:textId="77777777">
        <w:trPr>
          <w:trHeight w:val="284"/>
        </w:trPr>
        <w:tc>
          <w:tcPr>
            <w:tcW w:w="815" w:type="dxa"/>
            <w:vAlign w:val="center"/>
          </w:tcPr>
          <w:p w14:paraId="00060E0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GZ08</w:t>
            </w:r>
          </w:p>
        </w:tc>
        <w:tc>
          <w:tcPr>
            <w:tcW w:w="6240" w:type="dxa"/>
            <w:gridSpan w:val="2"/>
            <w:vAlign w:val="center"/>
          </w:tcPr>
          <w:p w14:paraId="0355F4C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南山路、华侨路北段</w:t>
            </w:r>
          </w:p>
        </w:tc>
        <w:tc>
          <w:tcPr>
            <w:tcW w:w="943" w:type="dxa"/>
            <w:vAlign w:val="center"/>
          </w:tcPr>
          <w:p w14:paraId="139C009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4812</w:t>
            </w:r>
          </w:p>
        </w:tc>
        <w:tc>
          <w:tcPr>
            <w:tcW w:w="1181" w:type="dxa"/>
            <w:vAlign w:val="center"/>
          </w:tcPr>
          <w:p w14:paraId="62CE510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3053783E" w14:textId="77777777">
        <w:trPr>
          <w:trHeight w:val="284"/>
        </w:trPr>
        <w:tc>
          <w:tcPr>
            <w:tcW w:w="815" w:type="dxa"/>
            <w:vAlign w:val="center"/>
          </w:tcPr>
          <w:p w14:paraId="4DE7877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GZ09</w:t>
            </w:r>
          </w:p>
        </w:tc>
        <w:tc>
          <w:tcPr>
            <w:tcW w:w="6240" w:type="dxa"/>
            <w:gridSpan w:val="2"/>
            <w:vAlign w:val="center"/>
          </w:tcPr>
          <w:p w14:paraId="4645579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华侨路南段、恒心路及周边支路</w:t>
            </w:r>
          </w:p>
        </w:tc>
        <w:tc>
          <w:tcPr>
            <w:tcW w:w="943" w:type="dxa"/>
            <w:vAlign w:val="center"/>
          </w:tcPr>
          <w:p w14:paraId="6D3D465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3189</w:t>
            </w:r>
          </w:p>
        </w:tc>
        <w:tc>
          <w:tcPr>
            <w:tcW w:w="1181" w:type="dxa"/>
            <w:vAlign w:val="center"/>
          </w:tcPr>
          <w:p w14:paraId="62C1652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4DB217B0" w14:textId="77777777">
        <w:trPr>
          <w:trHeight w:val="284"/>
        </w:trPr>
        <w:tc>
          <w:tcPr>
            <w:tcW w:w="815" w:type="dxa"/>
            <w:vAlign w:val="center"/>
          </w:tcPr>
          <w:p w14:paraId="0D38B6E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GZ10</w:t>
            </w:r>
          </w:p>
        </w:tc>
        <w:tc>
          <w:tcPr>
            <w:tcW w:w="6240" w:type="dxa"/>
            <w:gridSpan w:val="2"/>
            <w:vAlign w:val="center"/>
          </w:tcPr>
          <w:p w14:paraId="53CD36E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横屿街及周边支路</w:t>
            </w:r>
          </w:p>
        </w:tc>
        <w:tc>
          <w:tcPr>
            <w:tcW w:w="943" w:type="dxa"/>
            <w:vAlign w:val="center"/>
          </w:tcPr>
          <w:p w14:paraId="02BFE8E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2900</w:t>
            </w:r>
          </w:p>
        </w:tc>
        <w:tc>
          <w:tcPr>
            <w:tcW w:w="1181" w:type="dxa"/>
            <w:vAlign w:val="center"/>
          </w:tcPr>
          <w:p w14:paraId="1755B29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77778297" w14:textId="77777777">
        <w:trPr>
          <w:trHeight w:val="284"/>
        </w:trPr>
        <w:tc>
          <w:tcPr>
            <w:tcW w:w="815" w:type="dxa"/>
            <w:vAlign w:val="center"/>
          </w:tcPr>
          <w:p w14:paraId="4443A5E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GZ11</w:t>
            </w:r>
          </w:p>
        </w:tc>
        <w:tc>
          <w:tcPr>
            <w:tcW w:w="1278" w:type="dxa"/>
            <w:vMerge w:val="restart"/>
            <w:vAlign w:val="center"/>
          </w:tcPr>
          <w:p w14:paraId="7241AA59" w14:textId="77777777" w:rsidR="0086064D" w:rsidRDefault="00075D36">
            <w:pPr>
              <w:jc w:val="center"/>
              <w:rPr>
                <w:rFonts w:ascii="仿宋_GB2312" w:eastAsia="仿宋_GB2312" w:hAnsi="宋体" w:cs="宋体" w:hint="eastAsia"/>
                <w:kern w:val="0"/>
                <w:szCs w:val="21"/>
              </w:rPr>
            </w:pPr>
            <w:r>
              <w:rPr>
                <w:rFonts w:ascii="仿宋_GB2312" w:eastAsia="仿宋_GB2312" w:hAnsi="宋体" w:cs="宋体" w:hint="eastAsia"/>
                <w:kern w:val="0"/>
                <w:szCs w:val="21"/>
              </w:rPr>
              <w:t>入城路</w:t>
            </w:r>
          </w:p>
        </w:tc>
        <w:tc>
          <w:tcPr>
            <w:tcW w:w="4962" w:type="dxa"/>
            <w:vAlign w:val="center"/>
          </w:tcPr>
          <w:p w14:paraId="5C31011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环岛至中国建设银行段</w:t>
            </w:r>
          </w:p>
        </w:tc>
        <w:tc>
          <w:tcPr>
            <w:tcW w:w="943" w:type="dxa"/>
            <w:vAlign w:val="center"/>
          </w:tcPr>
          <w:p w14:paraId="5F035A1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4940</w:t>
            </w:r>
          </w:p>
        </w:tc>
        <w:tc>
          <w:tcPr>
            <w:tcW w:w="1181" w:type="dxa"/>
            <w:vAlign w:val="center"/>
          </w:tcPr>
          <w:p w14:paraId="1EA33D6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2748725D" w14:textId="77777777">
        <w:trPr>
          <w:trHeight w:val="284"/>
        </w:trPr>
        <w:tc>
          <w:tcPr>
            <w:tcW w:w="815" w:type="dxa"/>
            <w:vAlign w:val="center"/>
          </w:tcPr>
          <w:p w14:paraId="3ED9C37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GZ12</w:t>
            </w:r>
          </w:p>
        </w:tc>
        <w:tc>
          <w:tcPr>
            <w:tcW w:w="1278" w:type="dxa"/>
            <w:vMerge/>
            <w:vAlign w:val="center"/>
          </w:tcPr>
          <w:p w14:paraId="432C28D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028531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中国建设银行至亭下街路口段</w:t>
            </w:r>
          </w:p>
        </w:tc>
        <w:tc>
          <w:tcPr>
            <w:tcW w:w="943" w:type="dxa"/>
            <w:vAlign w:val="center"/>
          </w:tcPr>
          <w:p w14:paraId="76088B0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5501</w:t>
            </w:r>
          </w:p>
        </w:tc>
        <w:tc>
          <w:tcPr>
            <w:tcW w:w="1181" w:type="dxa"/>
            <w:vAlign w:val="center"/>
          </w:tcPr>
          <w:p w14:paraId="40CA2DB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2854DA95" w14:textId="77777777">
        <w:trPr>
          <w:trHeight w:val="284"/>
        </w:trPr>
        <w:tc>
          <w:tcPr>
            <w:tcW w:w="815" w:type="dxa"/>
            <w:vAlign w:val="center"/>
          </w:tcPr>
          <w:p w14:paraId="21582C0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GZ13</w:t>
            </w:r>
          </w:p>
        </w:tc>
        <w:tc>
          <w:tcPr>
            <w:tcW w:w="1278" w:type="dxa"/>
            <w:vMerge/>
            <w:vAlign w:val="center"/>
          </w:tcPr>
          <w:p w14:paraId="4E9EFFD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4CA6E8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亭下街路口至校园路路口段</w:t>
            </w:r>
          </w:p>
        </w:tc>
        <w:tc>
          <w:tcPr>
            <w:tcW w:w="943" w:type="dxa"/>
            <w:vAlign w:val="center"/>
          </w:tcPr>
          <w:p w14:paraId="24FF993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10073</w:t>
            </w:r>
          </w:p>
        </w:tc>
        <w:tc>
          <w:tcPr>
            <w:tcW w:w="1181" w:type="dxa"/>
            <w:vAlign w:val="center"/>
          </w:tcPr>
          <w:p w14:paraId="7CA6DC0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2416D715" w14:textId="77777777">
        <w:trPr>
          <w:trHeight w:val="284"/>
        </w:trPr>
        <w:tc>
          <w:tcPr>
            <w:tcW w:w="815" w:type="dxa"/>
            <w:vAlign w:val="center"/>
          </w:tcPr>
          <w:p w14:paraId="5A52435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GZ14</w:t>
            </w:r>
          </w:p>
        </w:tc>
        <w:tc>
          <w:tcPr>
            <w:tcW w:w="1278" w:type="dxa"/>
            <w:vMerge/>
            <w:vAlign w:val="center"/>
          </w:tcPr>
          <w:p w14:paraId="20EE702C"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7651FC5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校园路路口至街心公园段</w:t>
            </w:r>
          </w:p>
        </w:tc>
        <w:tc>
          <w:tcPr>
            <w:tcW w:w="943" w:type="dxa"/>
            <w:vAlign w:val="center"/>
          </w:tcPr>
          <w:p w14:paraId="424B2DF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10536</w:t>
            </w:r>
          </w:p>
        </w:tc>
        <w:tc>
          <w:tcPr>
            <w:tcW w:w="1181" w:type="dxa"/>
            <w:vAlign w:val="center"/>
          </w:tcPr>
          <w:p w14:paraId="5930115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544FBF84" w14:textId="77777777">
        <w:trPr>
          <w:trHeight w:val="284"/>
        </w:trPr>
        <w:tc>
          <w:tcPr>
            <w:tcW w:w="815" w:type="dxa"/>
            <w:vAlign w:val="center"/>
          </w:tcPr>
          <w:p w14:paraId="1B46003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GZ15</w:t>
            </w:r>
          </w:p>
        </w:tc>
        <w:tc>
          <w:tcPr>
            <w:tcW w:w="6240" w:type="dxa"/>
            <w:gridSpan w:val="2"/>
            <w:vAlign w:val="center"/>
          </w:tcPr>
          <w:p w14:paraId="67842C87" w14:textId="77777777" w:rsidR="0086064D" w:rsidRDefault="00075D36">
            <w:pPr>
              <w:jc w:val="center"/>
              <w:rPr>
                <w:rFonts w:ascii="仿宋_GB2312" w:eastAsia="仿宋_GB2312" w:hAnsi="宋体" w:cs="宋体" w:hint="eastAsia"/>
                <w:kern w:val="0"/>
                <w:szCs w:val="21"/>
              </w:rPr>
            </w:pPr>
            <w:r>
              <w:rPr>
                <w:rFonts w:ascii="仿宋_GB2312" w:eastAsia="仿宋_GB2312" w:hAnsi="宋体" w:cs="宋体" w:hint="eastAsia"/>
                <w:kern w:val="0"/>
                <w:szCs w:val="21"/>
              </w:rPr>
              <w:t>街心路</w:t>
            </w:r>
          </w:p>
        </w:tc>
        <w:tc>
          <w:tcPr>
            <w:tcW w:w="943" w:type="dxa"/>
            <w:vAlign w:val="center"/>
          </w:tcPr>
          <w:p w14:paraId="54AD275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11495</w:t>
            </w:r>
          </w:p>
        </w:tc>
        <w:tc>
          <w:tcPr>
            <w:tcW w:w="1181" w:type="dxa"/>
            <w:vAlign w:val="center"/>
          </w:tcPr>
          <w:p w14:paraId="11CBD8F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7E905DE7" w14:textId="77777777">
        <w:trPr>
          <w:trHeight w:val="284"/>
        </w:trPr>
        <w:tc>
          <w:tcPr>
            <w:tcW w:w="815" w:type="dxa"/>
            <w:vAlign w:val="center"/>
          </w:tcPr>
          <w:p w14:paraId="12731CD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GZ16</w:t>
            </w:r>
          </w:p>
        </w:tc>
        <w:tc>
          <w:tcPr>
            <w:tcW w:w="1278" w:type="dxa"/>
            <w:vAlign w:val="center"/>
          </w:tcPr>
          <w:p w14:paraId="652667E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十字街</w:t>
            </w:r>
          </w:p>
        </w:tc>
        <w:tc>
          <w:tcPr>
            <w:tcW w:w="4962" w:type="dxa"/>
            <w:vAlign w:val="center"/>
          </w:tcPr>
          <w:p w14:paraId="0D6CF62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街心路路口至甘洲路路口段</w:t>
            </w:r>
          </w:p>
        </w:tc>
        <w:tc>
          <w:tcPr>
            <w:tcW w:w="943" w:type="dxa"/>
            <w:vAlign w:val="center"/>
          </w:tcPr>
          <w:p w14:paraId="282C7CA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15684</w:t>
            </w:r>
          </w:p>
        </w:tc>
        <w:tc>
          <w:tcPr>
            <w:tcW w:w="1181" w:type="dxa"/>
            <w:vAlign w:val="center"/>
          </w:tcPr>
          <w:p w14:paraId="4DB6F2E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3963CB46" w14:textId="77777777">
        <w:trPr>
          <w:trHeight w:val="284"/>
        </w:trPr>
        <w:tc>
          <w:tcPr>
            <w:tcW w:w="815" w:type="dxa"/>
            <w:vAlign w:val="center"/>
          </w:tcPr>
          <w:p w14:paraId="036F61A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GZ17</w:t>
            </w:r>
          </w:p>
        </w:tc>
        <w:tc>
          <w:tcPr>
            <w:tcW w:w="1278" w:type="dxa"/>
            <w:vMerge w:val="restart"/>
            <w:vAlign w:val="center"/>
          </w:tcPr>
          <w:p w14:paraId="63020B8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蔗洲路</w:t>
            </w:r>
          </w:p>
        </w:tc>
        <w:tc>
          <w:tcPr>
            <w:tcW w:w="4962" w:type="dxa"/>
            <w:vAlign w:val="center"/>
          </w:tcPr>
          <w:p w14:paraId="6080F4E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山前后街路口以东区域段</w:t>
            </w:r>
          </w:p>
        </w:tc>
        <w:tc>
          <w:tcPr>
            <w:tcW w:w="943" w:type="dxa"/>
            <w:vAlign w:val="center"/>
          </w:tcPr>
          <w:p w14:paraId="4E416C2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6411</w:t>
            </w:r>
          </w:p>
        </w:tc>
        <w:tc>
          <w:tcPr>
            <w:tcW w:w="1181" w:type="dxa"/>
            <w:vAlign w:val="center"/>
          </w:tcPr>
          <w:p w14:paraId="3EE02E7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2D9059AF" w14:textId="77777777">
        <w:trPr>
          <w:trHeight w:val="284"/>
        </w:trPr>
        <w:tc>
          <w:tcPr>
            <w:tcW w:w="815" w:type="dxa"/>
            <w:vAlign w:val="center"/>
          </w:tcPr>
          <w:p w14:paraId="447A04C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GZ18</w:t>
            </w:r>
          </w:p>
        </w:tc>
        <w:tc>
          <w:tcPr>
            <w:tcW w:w="1278" w:type="dxa"/>
            <w:vMerge/>
            <w:vAlign w:val="center"/>
          </w:tcPr>
          <w:p w14:paraId="181764E0"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5485998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山前后街路口至亭下街段</w:t>
            </w:r>
          </w:p>
        </w:tc>
        <w:tc>
          <w:tcPr>
            <w:tcW w:w="943" w:type="dxa"/>
            <w:vAlign w:val="center"/>
          </w:tcPr>
          <w:p w14:paraId="245F93B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9843</w:t>
            </w:r>
          </w:p>
        </w:tc>
        <w:tc>
          <w:tcPr>
            <w:tcW w:w="1181" w:type="dxa"/>
            <w:vAlign w:val="center"/>
          </w:tcPr>
          <w:p w14:paraId="01B23B0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3E0B35D9" w14:textId="77777777">
        <w:trPr>
          <w:trHeight w:val="284"/>
        </w:trPr>
        <w:tc>
          <w:tcPr>
            <w:tcW w:w="815" w:type="dxa"/>
            <w:vAlign w:val="center"/>
          </w:tcPr>
          <w:p w14:paraId="15CD610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GZ19</w:t>
            </w:r>
          </w:p>
        </w:tc>
        <w:tc>
          <w:tcPr>
            <w:tcW w:w="1278" w:type="dxa"/>
            <w:vMerge/>
            <w:vAlign w:val="center"/>
          </w:tcPr>
          <w:p w14:paraId="030EFFFD"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717F4F3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亭下街至粮食大厦段</w:t>
            </w:r>
          </w:p>
        </w:tc>
        <w:tc>
          <w:tcPr>
            <w:tcW w:w="943" w:type="dxa"/>
            <w:vAlign w:val="center"/>
          </w:tcPr>
          <w:p w14:paraId="3C0F0E0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8830</w:t>
            </w:r>
          </w:p>
        </w:tc>
        <w:tc>
          <w:tcPr>
            <w:tcW w:w="1181" w:type="dxa"/>
            <w:vAlign w:val="center"/>
          </w:tcPr>
          <w:p w14:paraId="289A2F0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4BD8BF76" w14:textId="77777777">
        <w:trPr>
          <w:trHeight w:val="284"/>
        </w:trPr>
        <w:tc>
          <w:tcPr>
            <w:tcW w:w="815" w:type="dxa"/>
            <w:vAlign w:val="center"/>
          </w:tcPr>
          <w:p w14:paraId="4F1DADE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GZ20</w:t>
            </w:r>
          </w:p>
        </w:tc>
        <w:tc>
          <w:tcPr>
            <w:tcW w:w="1278" w:type="dxa"/>
            <w:vMerge w:val="restart"/>
            <w:vAlign w:val="center"/>
          </w:tcPr>
          <w:p w14:paraId="40A5829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甘洲路</w:t>
            </w:r>
          </w:p>
        </w:tc>
        <w:tc>
          <w:tcPr>
            <w:tcW w:w="4962" w:type="dxa"/>
            <w:vAlign w:val="center"/>
          </w:tcPr>
          <w:p w14:paraId="288F7E2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校园路路口至横街路口</w:t>
            </w:r>
          </w:p>
        </w:tc>
        <w:tc>
          <w:tcPr>
            <w:tcW w:w="943" w:type="dxa"/>
            <w:vAlign w:val="center"/>
          </w:tcPr>
          <w:p w14:paraId="23E7407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10585</w:t>
            </w:r>
          </w:p>
        </w:tc>
        <w:tc>
          <w:tcPr>
            <w:tcW w:w="1181" w:type="dxa"/>
            <w:vAlign w:val="center"/>
          </w:tcPr>
          <w:p w14:paraId="79A1B63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41ABC591" w14:textId="77777777">
        <w:trPr>
          <w:trHeight w:val="284"/>
        </w:trPr>
        <w:tc>
          <w:tcPr>
            <w:tcW w:w="815" w:type="dxa"/>
            <w:vAlign w:val="center"/>
          </w:tcPr>
          <w:p w14:paraId="5535FD6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GZ21</w:t>
            </w:r>
          </w:p>
        </w:tc>
        <w:tc>
          <w:tcPr>
            <w:tcW w:w="1278" w:type="dxa"/>
            <w:vMerge/>
            <w:vAlign w:val="center"/>
          </w:tcPr>
          <w:p w14:paraId="1346B1E8"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1A23DD3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横街路至十字街路口</w:t>
            </w:r>
          </w:p>
        </w:tc>
        <w:tc>
          <w:tcPr>
            <w:tcW w:w="943" w:type="dxa"/>
            <w:vAlign w:val="center"/>
          </w:tcPr>
          <w:p w14:paraId="6CE92DF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10874</w:t>
            </w:r>
          </w:p>
        </w:tc>
        <w:tc>
          <w:tcPr>
            <w:tcW w:w="1181" w:type="dxa"/>
            <w:vAlign w:val="center"/>
          </w:tcPr>
          <w:p w14:paraId="48961B8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7CCC74A1" w14:textId="77777777">
        <w:trPr>
          <w:trHeight w:val="284"/>
        </w:trPr>
        <w:tc>
          <w:tcPr>
            <w:tcW w:w="815" w:type="dxa"/>
            <w:vAlign w:val="center"/>
          </w:tcPr>
          <w:p w14:paraId="75C7213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GZ22</w:t>
            </w:r>
          </w:p>
        </w:tc>
        <w:tc>
          <w:tcPr>
            <w:tcW w:w="1278" w:type="dxa"/>
            <w:vMerge/>
            <w:vAlign w:val="center"/>
          </w:tcPr>
          <w:p w14:paraId="735331FE"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59B1E1D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十字街路口至县政府段</w:t>
            </w:r>
          </w:p>
        </w:tc>
        <w:tc>
          <w:tcPr>
            <w:tcW w:w="943" w:type="dxa"/>
            <w:vAlign w:val="center"/>
          </w:tcPr>
          <w:p w14:paraId="18311B9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10651</w:t>
            </w:r>
          </w:p>
        </w:tc>
        <w:tc>
          <w:tcPr>
            <w:tcW w:w="1181" w:type="dxa"/>
            <w:vAlign w:val="center"/>
          </w:tcPr>
          <w:p w14:paraId="2EFB613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012DA524" w14:textId="77777777">
        <w:trPr>
          <w:trHeight w:val="284"/>
        </w:trPr>
        <w:tc>
          <w:tcPr>
            <w:tcW w:w="815" w:type="dxa"/>
            <w:vAlign w:val="center"/>
          </w:tcPr>
          <w:p w14:paraId="4AA350E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GZ23</w:t>
            </w:r>
          </w:p>
        </w:tc>
        <w:tc>
          <w:tcPr>
            <w:tcW w:w="1278" w:type="dxa"/>
            <w:vMerge w:val="restart"/>
            <w:vAlign w:val="center"/>
          </w:tcPr>
          <w:p w14:paraId="7663970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山前后街</w:t>
            </w:r>
          </w:p>
        </w:tc>
        <w:tc>
          <w:tcPr>
            <w:tcW w:w="4962" w:type="dxa"/>
            <w:vAlign w:val="center"/>
          </w:tcPr>
          <w:p w14:paraId="65A654C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靠近入城路区域段</w:t>
            </w:r>
          </w:p>
        </w:tc>
        <w:tc>
          <w:tcPr>
            <w:tcW w:w="943" w:type="dxa"/>
            <w:vAlign w:val="center"/>
          </w:tcPr>
          <w:p w14:paraId="390EC00A"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5566</w:t>
            </w:r>
          </w:p>
        </w:tc>
        <w:tc>
          <w:tcPr>
            <w:tcW w:w="1181" w:type="dxa"/>
            <w:vAlign w:val="center"/>
          </w:tcPr>
          <w:p w14:paraId="05EA1B8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14C3C75B" w14:textId="77777777">
        <w:trPr>
          <w:trHeight w:val="284"/>
        </w:trPr>
        <w:tc>
          <w:tcPr>
            <w:tcW w:w="815" w:type="dxa"/>
            <w:vAlign w:val="center"/>
          </w:tcPr>
          <w:p w14:paraId="4F250CE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GZ24</w:t>
            </w:r>
          </w:p>
        </w:tc>
        <w:tc>
          <w:tcPr>
            <w:tcW w:w="1278" w:type="dxa"/>
            <w:vMerge/>
            <w:vAlign w:val="center"/>
          </w:tcPr>
          <w:p w14:paraId="5B6DB870"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1B498BE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靠近蔗洲路区域段</w:t>
            </w:r>
          </w:p>
        </w:tc>
        <w:tc>
          <w:tcPr>
            <w:tcW w:w="943" w:type="dxa"/>
            <w:vAlign w:val="center"/>
          </w:tcPr>
          <w:p w14:paraId="6F8940B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6411</w:t>
            </w:r>
          </w:p>
        </w:tc>
        <w:tc>
          <w:tcPr>
            <w:tcW w:w="1181" w:type="dxa"/>
            <w:vAlign w:val="center"/>
          </w:tcPr>
          <w:p w14:paraId="7F84628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1C78A1F4" w14:textId="77777777">
        <w:trPr>
          <w:trHeight w:val="284"/>
        </w:trPr>
        <w:tc>
          <w:tcPr>
            <w:tcW w:w="815" w:type="dxa"/>
            <w:vAlign w:val="center"/>
          </w:tcPr>
          <w:p w14:paraId="35C3B57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lastRenderedPageBreak/>
              <w:t>GZ25</w:t>
            </w:r>
          </w:p>
        </w:tc>
        <w:tc>
          <w:tcPr>
            <w:tcW w:w="1278" w:type="dxa"/>
            <w:vMerge w:val="restart"/>
            <w:vAlign w:val="center"/>
          </w:tcPr>
          <w:p w14:paraId="3015740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校园路</w:t>
            </w:r>
          </w:p>
        </w:tc>
        <w:tc>
          <w:tcPr>
            <w:tcW w:w="4962" w:type="dxa"/>
            <w:vAlign w:val="center"/>
          </w:tcPr>
          <w:p w14:paraId="42118D5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街心路路口至粮食大厦段</w:t>
            </w:r>
          </w:p>
        </w:tc>
        <w:tc>
          <w:tcPr>
            <w:tcW w:w="943" w:type="dxa"/>
            <w:vAlign w:val="center"/>
          </w:tcPr>
          <w:p w14:paraId="3668C13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11461</w:t>
            </w:r>
          </w:p>
        </w:tc>
        <w:tc>
          <w:tcPr>
            <w:tcW w:w="1181" w:type="dxa"/>
            <w:vAlign w:val="center"/>
          </w:tcPr>
          <w:p w14:paraId="6BC916B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7520C59E" w14:textId="77777777">
        <w:trPr>
          <w:trHeight w:val="284"/>
        </w:trPr>
        <w:tc>
          <w:tcPr>
            <w:tcW w:w="815" w:type="dxa"/>
            <w:vAlign w:val="center"/>
          </w:tcPr>
          <w:p w14:paraId="5AE9C7B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GZ26</w:t>
            </w:r>
          </w:p>
        </w:tc>
        <w:tc>
          <w:tcPr>
            <w:tcW w:w="1278" w:type="dxa"/>
            <w:vMerge/>
            <w:vAlign w:val="center"/>
          </w:tcPr>
          <w:p w14:paraId="559F6230"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5E86B9C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粮食大厦至闽侯县实验小学段</w:t>
            </w:r>
          </w:p>
        </w:tc>
        <w:tc>
          <w:tcPr>
            <w:tcW w:w="943" w:type="dxa"/>
            <w:vAlign w:val="center"/>
          </w:tcPr>
          <w:p w14:paraId="7193030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9052</w:t>
            </w:r>
          </w:p>
        </w:tc>
        <w:tc>
          <w:tcPr>
            <w:tcW w:w="1181" w:type="dxa"/>
            <w:vAlign w:val="center"/>
          </w:tcPr>
          <w:p w14:paraId="2FE812A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0FE6595F" w14:textId="77777777">
        <w:trPr>
          <w:trHeight w:val="284"/>
        </w:trPr>
        <w:tc>
          <w:tcPr>
            <w:tcW w:w="815" w:type="dxa"/>
            <w:vAlign w:val="center"/>
          </w:tcPr>
          <w:p w14:paraId="054A31A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GZ27</w:t>
            </w:r>
          </w:p>
        </w:tc>
        <w:tc>
          <w:tcPr>
            <w:tcW w:w="1278" w:type="dxa"/>
            <w:vMerge/>
            <w:vAlign w:val="center"/>
          </w:tcPr>
          <w:p w14:paraId="0A5F2225"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7EAD967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街心路路口至福龙路路口段</w:t>
            </w:r>
          </w:p>
        </w:tc>
        <w:tc>
          <w:tcPr>
            <w:tcW w:w="943" w:type="dxa"/>
            <w:vAlign w:val="center"/>
          </w:tcPr>
          <w:p w14:paraId="6471654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8951</w:t>
            </w:r>
          </w:p>
        </w:tc>
        <w:tc>
          <w:tcPr>
            <w:tcW w:w="1181" w:type="dxa"/>
            <w:vAlign w:val="center"/>
          </w:tcPr>
          <w:p w14:paraId="6D48761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5CC0D8A8" w14:textId="77777777">
        <w:trPr>
          <w:trHeight w:val="284"/>
        </w:trPr>
        <w:tc>
          <w:tcPr>
            <w:tcW w:w="815" w:type="dxa"/>
            <w:vAlign w:val="center"/>
          </w:tcPr>
          <w:p w14:paraId="12FF5A4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GZ28</w:t>
            </w:r>
          </w:p>
        </w:tc>
        <w:tc>
          <w:tcPr>
            <w:tcW w:w="1278" w:type="dxa"/>
            <w:vAlign w:val="center"/>
          </w:tcPr>
          <w:p w14:paraId="6936CAD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横街</w:t>
            </w:r>
          </w:p>
        </w:tc>
        <w:tc>
          <w:tcPr>
            <w:tcW w:w="4962" w:type="dxa"/>
            <w:vAlign w:val="center"/>
          </w:tcPr>
          <w:p w14:paraId="7610F97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街心路路口至甘洲路路口段</w:t>
            </w:r>
          </w:p>
        </w:tc>
        <w:tc>
          <w:tcPr>
            <w:tcW w:w="943" w:type="dxa"/>
            <w:vAlign w:val="center"/>
          </w:tcPr>
          <w:p w14:paraId="043F362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15684</w:t>
            </w:r>
          </w:p>
        </w:tc>
        <w:tc>
          <w:tcPr>
            <w:tcW w:w="1181" w:type="dxa"/>
            <w:vAlign w:val="center"/>
          </w:tcPr>
          <w:p w14:paraId="080C590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762C62E9" w14:textId="77777777">
        <w:trPr>
          <w:trHeight w:val="284"/>
        </w:trPr>
        <w:tc>
          <w:tcPr>
            <w:tcW w:w="815" w:type="dxa"/>
            <w:vAlign w:val="center"/>
          </w:tcPr>
          <w:p w14:paraId="6D4480D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GZ29</w:t>
            </w:r>
          </w:p>
        </w:tc>
        <w:tc>
          <w:tcPr>
            <w:tcW w:w="1278" w:type="dxa"/>
            <w:vMerge w:val="restart"/>
            <w:vAlign w:val="center"/>
          </w:tcPr>
          <w:p w14:paraId="780EBF5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亭下街</w:t>
            </w:r>
          </w:p>
        </w:tc>
        <w:tc>
          <w:tcPr>
            <w:tcW w:w="4962" w:type="dxa"/>
            <w:vAlign w:val="center"/>
          </w:tcPr>
          <w:p w14:paraId="68CE8E1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房管所至甘蔗博爱幼儿园段</w:t>
            </w:r>
          </w:p>
        </w:tc>
        <w:tc>
          <w:tcPr>
            <w:tcW w:w="943" w:type="dxa"/>
            <w:vAlign w:val="center"/>
          </w:tcPr>
          <w:p w14:paraId="572F134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9834</w:t>
            </w:r>
          </w:p>
        </w:tc>
        <w:tc>
          <w:tcPr>
            <w:tcW w:w="1181" w:type="dxa"/>
            <w:vAlign w:val="center"/>
          </w:tcPr>
          <w:p w14:paraId="44045B3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2FC96EA1" w14:textId="77777777">
        <w:trPr>
          <w:trHeight w:val="284"/>
        </w:trPr>
        <w:tc>
          <w:tcPr>
            <w:tcW w:w="815" w:type="dxa"/>
            <w:vAlign w:val="center"/>
          </w:tcPr>
          <w:p w14:paraId="1FDB703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GZ30</w:t>
            </w:r>
          </w:p>
        </w:tc>
        <w:tc>
          <w:tcPr>
            <w:tcW w:w="1278" w:type="dxa"/>
            <w:vMerge/>
            <w:vAlign w:val="center"/>
          </w:tcPr>
          <w:p w14:paraId="406DCE12"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4F87505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入城路路口至福龙路路口段</w:t>
            </w:r>
          </w:p>
        </w:tc>
        <w:tc>
          <w:tcPr>
            <w:tcW w:w="943" w:type="dxa"/>
            <w:vAlign w:val="center"/>
          </w:tcPr>
          <w:p w14:paraId="1521341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3023</w:t>
            </w:r>
          </w:p>
        </w:tc>
        <w:tc>
          <w:tcPr>
            <w:tcW w:w="1181" w:type="dxa"/>
            <w:vAlign w:val="center"/>
          </w:tcPr>
          <w:p w14:paraId="35D7B86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3FA55756" w14:textId="77777777">
        <w:trPr>
          <w:trHeight w:val="284"/>
        </w:trPr>
        <w:tc>
          <w:tcPr>
            <w:tcW w:w="815" w:type="dxa"/>
            <w:vAlign w:val="center"/>
          </w:tcPr>
          <w:p w14:paraId="5DA5E6F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GZ31</w:t>
            </w:r>
          </w:p>
        </w:tc>
        <w:tc>
          <w:tcPr>
            <w:tcW w:w="1278" w:type="dxa"/>
            <w:vMerge/>
            <w:vAlign w:val="center"/>
          </w:tcPr>
          <w:p w14:paraId="409A485A"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79D68E7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福龙路以北区域段</w:t>
            </w:r>
          </w:p>
        </w:tc>
        <w:tc>
          <w:tcPr>
            <w:tcW w:w="943" w:type="dxa"/>
            <w:vAlign w:val="center"/>
          </w:tcPr>
          <w:p w14:paraId="372563E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4256</w:t>
            </w:r>
          </w:p>
        </w:tc>
        <w:tc>
          <w:tcPr>
            <w:tcW w:w="1181" w:type="dxa"/>
            <w:vAlign w:val="center"/>
          </w:tcPr>
          <w:p w14:paraId="3076263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7F8F43D4" w14:textId="77777777">
        <w:trPr>
          <w:trHeight w:val="284"/>
        </w:trPr>
        <w:tc>
          <w:tcPr>
            <w:tcW w:w="815" w:type="dxa"/>
            <w:vAlign w:val="center"/>
          </w:tcPr>
          <w:p w14:paraId="4514570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GZ32</w:t>
            </w:r>
          </w:p>
        </w:tc>
        <w:tc>
          <w:tcPr>
            <w:tcW w:w="1278" w:type="dxa"/>
            <w:vMerge w:val="restart"/>
            <w:vAlign w:val="center"/>
          </w:tcPr>
          <w:p w14:paraId="385BB11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滨城大道及周边支路</w:t>
            </w:r>
          </w:p>
        </w:tc>
        <w:tc>
          <w:tcPr>
            <w:tcW w:w="4962" w:type="dxa"/>
            <w:vAlign w:val="center"/>
          </w:tcPr>
          <w:p w14:paraId="30A66BE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新浦路至江福路区域段</w:t>
            </w:r>
          </w:p>
        </w:tc>
        <w:tc>
          <w:tcPr>
            <w:tcW w:w="943" w:type="dxa"/>
            <w:vAlign w:val="center"/>
          </w:tcPr>
          <w:p w14:paraId="7B85F92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5788</w:t>
            </w:r>
          </w:p>
        </w:tc>
        <w:tc>
          <w:tcPr>
            <w:tcW w:w="1181" w:type="dxa"/>
            <w:vAlign w:val="center"/>
          </w:tcPr>
          <w:p w14:paraId="5DB4E3A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3C049B19" w14:textId="77777777">
        <w:trPr>
          <w:trHeight w:val="284"/>
        </w:trPr>
        <w:tc>
          <w:tcPr>
            <w:tcW w:w="815" w:type="dxa"/>
            <w:vAlign w:val="center"/>
          </w:tcPr>
          <w:p w14:paraId="362A100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GZ33</w:t>
            </w:r>
          </w:p>
        </w:tc>
        <w:tc>
          <w:tcPr>
            <w:tcW w:w="1278" w:type="dxa"/>
            <w:vMerge/>
            <w:vAlign w:val="center"/>
          </w:tcPr>
          <w:p w14:paraId="06B4D719"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62ACA0A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江福路至学院路区域段</w:t>
            </w:r>
          </w:p>
        </w:tc>
        <w:tc>
          <w:tcPr>
            <w:tcW w:w="943" w:type="dxa"/>
            <w:vAlign w:val="center"/>
          </w:tcPr>
          <w:p w14:paraId="139C77A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7925</w:t>
            </w:r>
          </w:p>
        </w:tc>
        <w:tc>
          <w:tcPr>
            <w:tcW w:w="1181" w:type="dxa"/>
            <w:vAlign w:val="center"/>
          </w:tcPr>
          <w:p w14:paraId="74A6BF4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66E1312C" w14:textId="77777777">
        <w:trPr>
          <w:trHeight w:val="284"/>
        </w:trPr>
        <w:tc>
          <w:tcPr>
            <w:tcW w:w="815" w:type="dxa"/>
            <w:vAlign w:val="center"/>
          </w:tcPr>
          <w:p w14:paraId="17BEF09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GZ34</w:t>
            </w:r>
          </w:p>
        </w:tc>
        <w:tc>
          <w:tcPr>
            <w:tcW w:w="6240" w:type="dxa"/>
            <w:gridSpan w:val="2"/>
            <w:vAlign w:val="center"/>
          </w:tcPr>
          <w:p w14:paraId="13218B6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福龙路、校园路北段</w:t>
            </w:r>
          </w:p>
        </w:tc>
        <w:tc>
          <w:tcPr>
            <w:tcW w:w="943" w:type="dxa"/>
            <w:vAlign w:val="center"/>
          </w:tcPr>
          <w:p w14:paraId="08EDDC7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4256</w:t>
            </w:r>
          </w:p>
        </w:tc>
        <w:tc>
          <w:tcPr>
            <w:tcW w:w="1181" w:type="dxa"/>
            <w:vAlign w:val="center"/>
          </w:tcPr>
          <w:p w14:paraId="28307AB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53C65A22" w14:textId="77777777">
        <w:trPr>
          <w:trHeight w:val="284"/>
        </w:trPr>
        <w:tc>
          <w:tcPr>
            <w:tcW w:w="815" w:type="dxa"/>
            <w:vAlign w:val="center"/>
          </w:tcPr>
          <w:p w14:paraId="68284BA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GZ35</w:t>
            </w:r>
          </w:p>
        </w:tc>
        <w:tc>
          <w:tcPr>
            <w:tcW w:w="6240" w:type="dxa"/>
            <w:gridSpan w:val="2"/>
            <w:vAlign w:val="center"/>
          </w:tcPr>
          <w:p w14:paraId="6CEA803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广元路</w:t>
            </w:r>
          </w:p>
        </w:tc>
        <w:tc>
          <w:tcPr>
            <w:tcW w:w="943" w:type="dxa"/>
            <w:vAlign w:val="center"/>
          </w:tcPr>
          <w:p w14:paraId="7B4562D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8788</w:t>
            </w:r>
          </w:p>
        </w:tc>
        <w:tc>
          <w:tcPr>
            <w:tcW w:w="1181" w:type="dxa"/>
            <w:vAlign w:val="center"/>
          </w:tcPr>
          <w:p w14:paraId="2FEDE06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070346AE" w14:textId="77777777">
        <w:trPr>
          <w:trHeight w:val="284"/>
        </w:trPr>
        <w:tc>
          <w:tcPr>
            <w:tcW w:w="815" w:type="dxa"/>
            <w:vAlign w:val="center"/>
          </w:tcPr>
          <w:p w14:paraId="7B7CA33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GZ36</w:t>
            </w:r>
          </w:p>
        </w:tc>
        <w:tc>
          <w:tcPr>
            <w:tcW w:w="1278" w:type="dxa"/>
            <w:vMerge w:val="restart"/>
            <w:vAlign w:val="center"/>
          </w:tcPr>
          <w:p w14:paraId="778E5F2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交通路</w:t>
            </w:r>
          </w:p>
        </w:tc>
        <w:tc>
          <w:tcPr>
            <w:tcW w:w="4962" w:type="dxa"/>
            <w:vAlign w:val="center"/>
          </w:tcPr>
          <w:p w14:paraId="2BE543D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昙石山大道至大元巷段</w:t>
            </w:r>
          </w:p>
        </w:tc>
        <w:tc>
          <w:tcPr>
            <w:tcW w:w="943" w:type="dxa"/>
            <w:vAlign w:val="center"/>
          </w:tcPr>
          <w:p w14:paraId="156885D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6722</w:t>
            </w:r>
          </w:p>
        </w:tc>
        <w:tc>
          <w:tcPr>
            <w:tcW w:w="1181" w:type="dxa"/>
            <w:vAlign w:val="center"/>
          </w:tcPr>
          <w:p w14:paraId="65E46BA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03757296" w14:textId="77777777">
        <w:trPr>
          <w:trHeight w:val="284"/>
        </w:trPr>
        <w:tc>
          <w:tcPr>
            <w:tcW w:w="815" w:type="dxa"/>
            <w:vAlign w:val="center"/>
          </w:tcPr>
          <w:p w14:paraId="23BB469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GZ37</w:t>
            </w:r>
          </w:p>
        </w:tc>
        <w:tc>
          <w:tcPr>
            <w:tcW w:w="1278" w:type="dxa"/>
            <w:vMerge/>
            <w:vAlign w:val="center"/>
          </w:tcPr>
          <w:p w14:paraId="629016B3"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4CC3B6E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大元巷以北区域段</w:t>
            </w:r>
          </w:p>
        </w:tc>
        <w:tc>
          <w:tcPr>
            <w:tcW w:w="943" w:type="dxa"/>
            <w:vAlign w:val="center"/>
          </w:tcPr>
          <w:p w14:paraId="0B4DA38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5770</w:t>
            </w:r>
          </w:p>
        </w:tc>
        <w:tc>
          <w:tcPr>
            <w:tcW w:w="1181" w:type="dxa"/>
            <w:vAlign w:val="center"/>
          </w:tcPr>
          <w:p w14:paraId="3C86339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0622B9D" w14:textId="77777777">
        <w:trPr>
          <w:trHeight w:val="284"/>
        </w:trPr>
        <w:tc>
          <w:tcPr>
            <w:tcW w:w="815" w:type="dxa"/>
            <w:vAlign w:val="center"/>
          </w:tcPr>
          <w:p w14:paraId="4BB99259" w14:textId="77777777" w:rsidR="0086064D" w:rsidRDefault="00075D36">
            <w:pPr>
              <w:widowControl/>
              <w:jc w:val="center"/>
              <w:rPr>
                <w:rFonts w:ascii="仿宋_GB2312" w:eastAsia="仿宋_GB2312" w:hAnsi="宋体" w:cs="宋体" w:hint="eastAsia"/>
                <w:b/>
                <w:bCs/>
                <w:kern w:val="0"/>
                <w:szCs w:val="21"/>
              </w:rPr>
            </w:pPr>
            <w:r>
              <w:rPr>
                <w:rFonts w:ascii="仿宋_GB2312" w:eastAsia="仿宋_GB2312" w:hAnsi="宋体" w:cs="宋体" w:hint="eastAsia"/>
                <w:kern w:val="0"/>
                <w:szCs w:val="21"/>
              </w:rPr>
              <w:t>GZ38</w:t>
            </w:r>
          </w:p>
        </w:tc>
        <w:tc>
          <w:tcPr>
            <w:tcW w:w="1278" w:type="dxa"/>
            <w:vAlign w:val="center"/>
          </w:tcPr>
          <w:p w14:paraId="29304077"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江洲路</w:t>
            </w:r>
          </w:p>
        </w:tc>
        <w:tc>
          <w:tcPr>
            <w:tcW w:w="4962" w:type="dxa"/>
            <w:vAlign w:val="center"/>
          </w:tcPr>
          <w:p w14:paraId="3B25F0CB"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昙石山大道至蔗洲路段</w:t>
            </w:r>
          </w:p>
        </w:tc>
        <w:tc>
          <w:tcPr>
            <w:tcW w:w="943" w:type="dxa"/>
            <w:vAlign w:val="center"/>
          </w:tcPr>
          <w:p w14:paraId="3993743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4206</w:t>
            </w:r>
          </w:p>
        </w:tc>
        <w:tc>
          <w:tcPr>
            <w:tcW w:w="1181" w:type="dxa"/>
            <w:vAlign w:val="center"/>
          </w:tcPr>
          <w:p w14:paraId="68DF0F7D"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±12%</w:t>
            </w:r>
          </w:p>
        </w:tc>
      </w:tr>
      <w:tr w:rsidR="0086064D" w14:paraId="0C778385" w14:textId="77777777">
        <w:trPr>
          <w:trHeight w:val="284"/>
        </w:trPr>
        <w:tc>
          <w:tcPr>
            <w:tcW w:w="9179" w:type="dxa"/>
            <w:gridSpan w:val="5"/>
            <w:vAlign w:val="center"/>
          </w:tcPr>
          <w:p w14:paraId="613013E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荆溪镇商业服务业用地路线价表</w:t>
            </w:r>
          </w:p>
        </w:tc>
      </w:tr>
      <w:tr w:rsidR="0086064D" w14:paraId="3C2FA540" w14:textId="77777777">
        <w:trPr>
          <w:trHeight w:val="284"/>
        </w:trPr>
        <w:tc>
          <w:tcPr>
            <w:tcW w:w="815" w:type="dxa"/>
            <w:vAlign w:val="center"/>
          </w:tcPr>
          <w:p w14:paraId="5FFD448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123BE11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1E37F41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包含路段</w:t>
            </w:r>
          </w:p>
        </w:tc>
        <w:tc>
          <w:tcPr>
            <w:tcW w:w="943" w:type="dxa"/>
            <w:vAlign w:val="center"/>
          </w:tcPr>
          <w:p w14:paraId="639C1F66"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路线价</w:t>
            </w:r>
          </w:p>
        </w:tc>
        <w:tc>
          <w:tcPr>
            <w:tcW w:w="1181" w:type="dxa"/>
            <w:vAlign w:val="center"/>
          </w:tcPr>
          <w:p w14:paraId="776D6E5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722CCB68" w14:textId="77777777">
        <w:trPr>
          <w:trHeight w:val="284"/>
        </w:trPr>
        <w:tc>
          <w:tcPr>
            <w:tcW w:w="815" w:type="dxa"/>
            <w:vAlign w:val="center"/>
          </w:tcPr>
          <w:p w14:paraId="0AE35C6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JX01</w:t>
            </w:r>
          </w:p>
        </w:tc>
        <w:tc>
          <w:tcPr>
            <w:tcW w:w="1278" w:type="dxa"/>
            <w:vMerge w:val="restart"/>
            <w:vAlign w:val="center"/>
          </w:tcPr>
          <w:p w14:paraId="4F5C67D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甘洪路</w:t>
            </w:r>
          </w:p>
        </w:tc>
        <w:tc>
          <w:tcPr>
            <w:tcW w:w="4962" w:type="dxa"/>
            <w:vAlign w:val="center"/>
          </w:tcPr>
          <w:p w14:paraId="27091C3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文山里至淮安大桥段</w:t>
            </w:r>
          </w:p>
        </w:tc>
        <w:tc>
          <w:tcPr>
            <w:tcW w:w="943" w:type="dxa"/>
            <w:vAlign w:val="center"/>
          </w:tcPr>
          <w:p w14:paraId="238D4EA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2281</w:t>
            </w:r>
          </w:p>
        </w:tc>
        <w:tc>
          <w:tcPr>
            <w:tcW w:w="1181" w:type="dxa"/>
            <w:vAlign w:val="center"/>
          </w:tcPr>
          <w:p w14:paraId="7F0EB46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20227EBF" w14:textId="77777777">
        <w:trPr>
          <w:trHeight w:val="284"/>
        </w:trPr>
        <w:tc>
          <w:tcPr>
            <w:tcW w:w="815" w:type="dxa"/>
            <w:vAlign w:val="center"/>
          </w:tcPr>
          <w:p w14:paraId="3B8440E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JX02</w:t>
            </w:r>
          </w:p>
        </w:tc>
        <w:tc>
          <w:tcPr>
            <w:tcW w:w="1278" w:type="dxa"/>
            <w:vMerge/>
            <w:vAlign w:val="center"/>
          </w:tcPr>
          <w:p w14:paraId="5BBABBF4"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25C957E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淮安大桥至入园路段</w:t>
            </w:r>
          </w:p>
        </w:tc>
        <w:tc>
          <w:tcPr>
            <w:tcW w:w="943" w:type="dxa"/>
            <w:vAlign w:val="center"/>
          </w:tcPr>
          <w:p w14:paraId="383E381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4772</w:t>
            </w:r>
          </w:p>
        </w:tc>
        <w:tc>
          <w:tcPr>
            <w:tcW w:w="1181" w:type="dxa"/>
            <w:vAlign w:val="center"/>
          </w:tcPr>
          <w:p w14:paraId="45F9EDB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151147C1" w14:textId="77777777">
        <w:trPr>
          <w:trHeight w:val="284"/>
        </w:trPr>
        <w:tc>
          <w:tcPr>
            <w:tcW w:w="815" w:type="dxa"/>
            <w:vAlign w:val="center"/>
          </w:tcPr>
          <w:p w14:paraId="66652E5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JX03</w:t>
            </w:r>
          </w:p>
        </w:tc>
        <w:tc>
          <w:tcPr>
            <w:tcW w:w="1278" w:type="dxa"/>
            <w:vMerge/>
            <w:vAlign w:val="center"/>
          </w:tcPr>
          <w:p w14:paraId="52B0A2D7"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5D63F20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入园路至古山洲商贸综合大楼区域段</w:t>
            </w:r>
          </w:p>
        </w:tc>
        <w:tc>
          <w:tcPr>
            <w:tcW w:w="943" w:type="dxa"/>
            <w:vAlign w:val="center"/>
          </w:tcPr>
          <w:p w14:paraId="5E484A1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4772</w:t>
            </w:r>
          </w:p>
        </w:tc>
        <w:tc>
          <w:tcPr>
            <w:tcW w:w="1181" w:type="dxa"/>
            <w:vAlign w:val="center"/>
          </w:tcPr>
          <w:p w14:paraId="164FF90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4BFEC021" w14:textId="77777777">
        <w:trPr>
          <w:trHeight w:val="284"/>
        </w:trPr>
        <w:tc>
          <w:tcPr>
            <w:tcW w:w="815" w:type="dxa"/>
            <w:vAlign w:val="center"/>
          </w:tcPr>
          <w:p w14:paraId="52FA722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JX04</w:t>
            </w:r>
          </w:p>
        </w:tc>
        <w:tc>
          <w:tcPr>
            <w:tcW w:w="1278" w:type="dxa"/>
            <w:vMerge/>
            <w:vAlign w:val="center"/>
          </w:tcPr>
          <w:p w14:paraId="6CFA4777"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58947F6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古山洲商贸综合大楼至荆溪龙山小学区域段</w:t>
            </w:r>
          </w:p>
        </w:tc>
        <w:tc>
          <w:tcPr>
            <w:tcW w:w="943" w:type="dxa"/>
            <w:vAlign w:val="center"/>
          </w:tcPr>
          <w:p w14:paraId="53E7ED2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5603</w:t>
            </w:r>
          </w:p>
        </w:tc>
        <w:tc>
          <w:tcPr>
            <w:tcW w:w="1181" w:type="dxa"/>
            <w:vAlign w:val="center"/>
          </w:tcPr>
          <w:p w14:paraId="0382CCF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081100B0" w14:textId="77777777">
        <w:trPr>
          <w:trHeight w:val="284"/>
        </w:trPr>
        <w:tc>
          <w:tcPr>
            <w:tcW w:w="815" w:type="dxa"/>
            <w:vAlign w:val="center"/>
          </w:tcPr>
          <w:p w14:paraId="071D910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JX05</w:t>
            </w:r>
          </w:p>
        </w:tc>
        <w:tc>
          <w:tcPr>
            <w:tcW w:w="1278" w:type="dxa"/>
            <w:vMerge/>
            <w:vAlign w:val="center"/>
          </w:tcPr>
          <w:p w14:paraId="14506CC4"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6C6964C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福州同泰电子有限公司至桐口村卫生所区域段</w:t>
            </w:r>
          </w:p>
        </w:tc>
        <w:tc>
          <w:tcPr>
            <w:tcW w:w="943" w:type="dxa"/>
            <w:vAlign w:val="center"/>
          </w:tcPr>
          <w:p w14:paraId="224C34B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4100</w:t>
            </w:r>
          </w:p>
        </w:tc>
        <w:tc>
          <w:tcPr>
            <w:tcW w:w="1181" w:type="dxa"/>
            <w:vAlign w:val="center"/>
          </w:tcPr>
          <w:p w14:paraId="608FCF4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63935CCE" w14:textId="77777777">
        <w:trPr>
          <w:trHeight w:val="284"/>
        </w:trPr>
        <w:tc>
          <w:tcPr>
            <w:tcW w:w="815" w:type="dxa"/>
            <w:vAlign w:val="center"/>
          </w:tcPr>
          <w:p w14:paraId="0F54248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JX06</w:t>
            </w:r>
          </w:p>
        </w:tc>
        <w:tc>
          <w:tcPr>
            <w:tcW w:w="1278" w:type="dxa"/>
            <w:vMerge/>
            <w:vAlign w:val="center"/>
          </w:tcPr>
          <w:p w14:paraId="2A08FDB2"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35F95C2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桐口村卫生所至中国石油加油站(亨达站)区域段</w:t>
            </w:r>
          </w:p>
        </w:tc>
        <w:tc>
          <w:tcPr>
            <w:tcW w:w="943" w:type="dxa"/>
            <w:vAlign w:val="center"/>
          </w:tcPr>
          <w:p w14:paraId="3A51DAE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4100</w:t>
            </w:r>
          </w:p>
        </w:tc>
        <w:tc>
          <w:tcPr>
            <w:tcW w:w="1181" w:type="dxa"/>
            <w:vAlign w:val="center"/>
          </w:tcPr>
          <w:p w14:paraId="71479E5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34B1D1D2" w14:textId="77777777">
        <w:trPr>
          <w:trHeight w:val="284"/>
        </w:trPr>
        <w:tc>
          <w:tcPr>
            <w:tcW w:w="815" w:type="dxa"/>
            <w:vAlign w:val="center"/>
          </w:tcPr>
          <w:p w14:paraId="275C30F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JX07</w:t>
            </w:r>
          </w:p>
        </w:tc>
        <w:tc>
          <w:tcPr>
            <w:tcW w:w="1278" w:type="dxa"/>
            <w:vMerge/>
            <w:vAlign w:val="center"/>
          </w:tcPr>
          <w:p w14:paraId="16CF3D50"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276FE7C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绿洲家园至福建技师学院区域段</w:t>
            </w:r>
          </w:p>
        </w:tc>
        <w:tc>
          <w:tcPr>
            <w:tcW w:w="943" w:type="dxa"/>
            <w:vAlign w:val="center"/>
          </w:tcPr>
          <w:p w14:paraId="0B1B7C3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2281</w:t>
            </w:r>
          </w:p>
        </w:tc>
        <w:tc>
          <w:tcPr>
            <w:tcW w:w="1181" w:type="dxa"/>
            <w:vAlign w:val="center"/>
          </w:tcPr>
          <w:p w14:paraId="3879D37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30753F63" w14:textId="77777777">
        <w:trPr>
          <w:trHeight w:val="284"/>
        </w:trPr>
        <w:tc>
          <w:tcPr>
            <w:tcW w:w="815" w:type="dxa"/>
            <w:vAlign w:val="center"/>
          </w:tcPr>
          <w:p w14:paraId="24CB467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JX08</w:t>
            </w:r>
          </w:p>
        </w:tc>
        <w:tc>
          <w:tcPr>
            <w:tcW w:w="1278" w:type="dxa"/>
            <w:vMerge/>
            <w:vAlign w:val="center"/>
          </w:tcPr>
          <w:p w14:paraId="255B59FD"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3C98041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福建技师学院至中石化森美加油站(惠顺站)区域段</w:t>
            </w:r>
          </w:p>
        </w:tc>
        <w:tc>
          <w:tcPr>
            <w:tcW w:w="943" w:type="dxa"/>
            <w:vAlign w:val="center"/>
          </w:tcPr>
          <w:p w14:paraId="2EE0F31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3130</w:t>
            </w:r>
          </w:p>
        </w:tc>
        <w:tc>
          <w:tcPr>
            <w:tcW w:w="1181" w:type="dxa"/>
            <w:vAlign w:val="center"/>
          </w:tcPr>
          <w:p w14:paraId="06DB91C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4A5BF74A" w14:textId="77777777">
        <w:trPr>
          <w:trHeight w:val="284"/>
        </w:trPr>
        <w:tc>
          <w:tcPr>
            <w:tcW w:w="815" w:type="dxa"/>
            <w:vAlign w:val="center"/>
          </w:tcPr>
          <w:p w14:paraId="1D0D919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JX09</w:t>
            </w:r>
          </w:p>
        </w:tc>
        <w:tc>
          <w:tcPr>
            <w:tcW w:w="1278" w:type="dxa"/>
            <w:vMerge/>
            <w:vAlign w:val="center"/>
          </w:tcPr>
          <w:p w14:paraId="2C97BC94"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542A485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中石化森美加油站(惠顺站)至绕城高速段</w:t>
            </w:r>
          </w:p>
        </w:tc>
        <w:tc>
          <w:tcPr>
            <w:tcW w:w="943" w:type="dxa"/>
            <w:vAlign w:val="center"/>
          </w:tcPr>
          <w:p w14:paraId="7527066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1958</w:t>
            </w:r>
          </w:p>
        </w:tc>
        <w:tc>
          <w:tcPr>
            <w:tcW w:w="1181" w:type="dxa"/>
            <w:vAlign w:val="center"/>
          </w:tcPr>
          <w:p w14:paraId="752C94F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7807631B" w14:textId="77777777">
        <w:trPr>
          <w:trHeight w:val="284"/>
        </w:trPr>
        <w:tc>
          <w:tcPr>
            <w:tcW w:w="815" w:type="dxa"/>
            <w:vAlign w:val="center"/>
          </w:tcPr>
          <w:p w14:paraId="452A9BD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JX10</w:t>
            </w:r>
          </w:p>
        </w:tc>
        <w:tc>
          <w:tcPr>
            <w:tcW w:w="1278" w:type="dxa"/>
            <w:vMerge/>
            <w:vAlign w:val="center"/>
          </w:tcPr>
          <w:p w14:paraId="0EA9454D"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0ED4454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绕城高速至溪头村区域段</w:t>
            </w:r>
          </w:p>
        </w:tc>
        <w:tc>
          <w:tcPr>
            <w:tcW w:w="943" w:type="dxa"/>
            <w:vAlign w:val="center"/>
          </w:tcPr>
          <w:p w14:paraId="0073B33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3902</w:t>
            </w:r>
          </w:p>
        </w:tc>
        <w:tc>
          <w:tcPr>
            <w:tcW w:w="1181" w:type="dxa"/>
            <w:vAlign w:val="center"/>
          </w:tcPr>
          <w:p w14:paraId="71AF958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47F38FCA" w14:textId="77777777">
        <w:trPr>
          <w:trHeight w:val="284"/>
        </w:trPr>
        <w:tc>
          <w:tcPr>
            <w:tcW w:w="815" w:type="dxa"/>
            <w:vAlign w:val="center"/>
          </w:tcPr>
          <w:p w14:paraId="4E72081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JX11</w:t>
            </w:r>
          </w:p>
        </w:tc>
        <w:tc>
          <w:tcPr>
            <w:tcW w:w="1278" w:type="dxa"/>
            <w:vMerge/>
            <w:vAlign w:val="center"/>
          </w:tcPr>
          <w:p w14:paraId="07ADD30C"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328621A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溪头工业区区域段</w:t>
            </w:r>
          </w:p>
        </w:tc>
        <w:tc>
          <w:tcPr>
            <w:tcW w:w="943" w:type="dxa"/>
            <w:vAlign w:val="center"/>
          </w:tcPr>
          <w:p w14:paraId="5EC65A5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2281</w:t>
            </w:r>
          </w:p>
        </w:tc>
        <w:tc>
          <w:tcPr>
            <w:tcW w:w="1181" w:type="dxa"/>
            <w:vAlign w:val="center"/>
          </w:tcPr>
          <w:p w14:paraId="7A847E7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10888146" w14:textId="77777777">
        <w:trPr>
          <w:trHeight w:val="284"/>
        </w:trPr>
        <w:tc>
          <w:tcPr>
            <w:tcW w:w="815" w:type="dxa"/>
            <w:vAlign w:val="center"/>
          </w:tcPr>
          <w:p w14:paraId="65E0110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JX12</w:t>
            </w:r>
          </w:p>
        </w:tc>
        <w:tc>
          <w:tcPr>
            <w:tcW w:w="1278" w:type="dxa"/>
            <w:vMerge/>
            <w:vAlign w:val="center"/>
          </w:tcPr>
          <w:p w14:paraId="5FF9E872"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1157526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八闽石化加油站闽侯荆溪中心小学区域段</w:t>
            </w:r>
          </w:p>
        </w:tc>
        <w:tc>
          <w:tcPr>
            <w:tcW w:w="943" w:type="dxa"/>
            <w:vAlign w:val="center"/>
          </w:tcPr>
          <w:p w14:paraId="5E001B7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3223</w:t>
            </w:r>
          </w:p>
        </w:tc>
        <w:tc>
          <w:tcPr>
            <w:tcW w:w="1181" w:type="dxa"/>
            <w:vAlign w:val="center"/>
          </w:tcPr>
          <w:p w14:paraId="452AA85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6CDD0B83" w14:textId="77777777">
        <w:trPr>
          <w:trHeight w:val="284"/>
        </w:trPr>
        <w:tc>
          <w:tcPr>
            <w:tcW w:w="815" w:type="dxa"/>
            <w:vAlign w:val="center"/>
          </w:tcPr>
          <w:p w14:paraId="5FD41D5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JX13</w:t>
            </w:r>
          </w:p>
        </w:tc>
        <w:tc>
          <w:tcPr>
            <w:tcW w:w="1278" w:type="dxa"/>
            <w:vMerge/>
            <w:vAlign w:val="center"/>
          </w:tcPr>
          <w:p w14:paraId="6776744F"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4658F58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徐家村荆溪中心小学区域段</w:t>
            </w:r>
          </w:p>
        </w:tc>
        <w:tc>
          <w:tcPr>
            <w:tcW w:w="943" w:type="dxa"/>
            <w:vAlign w:val="center"/>
          </w:tcPr>
          <w:p w14:paraId="5DCF4AE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5973</w:t>
            </w:r>
          </w:p>
        </w:tc>
        <w:tc>
          <w:tcPr>
            <w:tcW w:w="1181" w:type="dxa"/>
            <w:vAlign w:val="center"/>
          </w:tcPr>
          <w:p w14:paraId="74794F1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34D2A4D0" w14:textId="77777777">
        <w:trPr>
          <w:trHeight w:val="284"/>
        </w:trPr>
        <w:tc>
          <w:tcPr>
            <w:tcW w:w="815" w:type="dxa"/>
            <w:vAlign w:val="center"/>
          </w:tcPr>
          <w:p w14:paraId="770F83B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JX14</w:t>
            </w:r>
          </w:p>
        </w:tc>
        <w:tc>
          <w:tcPr>
            <w:tcW w:w="1278" w:type="dxa"/>
            <w:vMerge/>
            <w:vAlign w:val="center"/>
          </w:tcPr>
          <w:p w14:paraId="293D0FAC"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268F0DA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建辉彩板厂西侧至中国银行段</w:t>
            </w:r>
          </w:p>
        </w:tc>
        <w:tc>
          <w:tcPr>
            <w:tcW w:w="943" w:type="dxa"/>
            <w:vAlign w:val="center"/>
          </w:tcPr>
          <w:p w14:paraId="590AB2A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7098</w:t>
            </w:r>
          </w:p>
        </w:tc>
        <w:tc>
          <w:tcPr>
            <w:tcW w:w="1181" w:type="dxa"/>
            <w:vAlign w:val="center"/>
          </w:tcPr>
          <w:p w14:paraId="0A74905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1E045813" w14:textId="77777777">
        <w:trPr>
          <w:trHeight w:val="284"/>
        </w:trPr>
        <w:tc>
          <w:tcPr>
            <w:tcW w:w="815" w:type="dxa"/>
            <w:vAlign w:val="center"/>
          </w:tcPr>
          <w:p w14:paraId="10098A6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JX15</w:t>
            </w:r>
          </w:p>
        </w:tc>
        <w:tc>
          <w:tcPr>
            <w:tcW w:w="1278" w:type="dxa"/>
            <w:vMerge/>
            <w:vAlign w:val="center"/>
          </w:tcPr>
          <w:p w14:paraId="590FEFF4"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53754F9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国家税务总局闽侯县税务局荆溪税务分局区域段</w:t>
            </w:r>
          </w:p>
        </w:tc>
        <w:tc>
          <w:tcPr>
            <w:tcW w:w="943" w:type="dxa"/>
            <w:vAlign w:val="center"/>
          </w:tcPr>
          <w:p w14:paraId="567C0A0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6085</w:t>
            </w:r>
          </w:p>
        </w:tc>
        <w:tc>
          <w:tcPr>
            <w:tcW w:w="1181" w:type="dxa"/>
            <w:vAlign w:val="center"/>
          </w:tcPr>
          <w:p w14:paraId="6F9ABAF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24FB3299" w14:textId="77777777">
        <w:trPr>
          <w:trHeight w:val="284"/>
        </w:trPr>
        <w:tc>
          <w:tcPr>
            <w:tcW w:w="815" w:type="dxa"/>
            <w:vAlign w:val="center"/>
          </w:tcPr>
          <w:p w14:paraId="27B3949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JX16</w:t>
            </w:r>
          </w:p>
        </w:tc>
        <w:tc>
          <w:tcPr>
            <w:tcW w:w="1278" w:type="dxa"/>
            <w:vMerge/>
            <w:vAlign w:val="center"/>
          </w:tcPr>
          <w:p w14:paraId="2F5732FA"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3F4B726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启福·城市公园至中铁城·吉第一期区域段</w:t>
            </w:r>
          </w:p>
        </w:tc>
        <w:tc>
          <w:tcPr>
            <w:tcW w:w="943" w:type="dxa"/>
            <w:vAlign w:val="center"/>
          </w:tcPr>
          <w:p w14:paraId="4C71454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2427</w:t>
            </w:r>
          </w:p>
        </w:tc>
        <w:tc>
          <w:tcPr>
            <w:tcW w:w="1181" w:type="dxa"/>
            <w:vAlign w:val="center"/>
          </w:tcPr>
          <w:p w14:paraId="307C209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635EB4F9" w14:textId="77777777">
        <w:trPr>
          <w:trHeight w:val="284"/>
        </w:trPr>
        <w:tc>
          <w:tcPr>
            <w:tcW w:w="815" w:type="dxa"/>
            <w:vAlign w:val="center"/>
          </w:tcPr>
          <w:p w14:paraId="53D0E71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JX17</w:t>
            </w:r>
          </w:p>
        </w:tc>
        <w:tc>
          <w:tcPr>
            <w:tcW w:w="1278" w:type="dxa"/>
            <w:vMerge/>
            <w:vAlign w:val="center"/>
          </w:tcPr>
          <w:p w14:paraId="103DDFC2" w14:textId="77777777" w:rsidR="0086064D" w:rsidRDefault="0086064D">
            <w:pPr>
              <w:widowControl/>
              <w:jc w:val="center"/>
              <w:rPr>
                <w:rFonts w:ascii="仿宋_GB2312" w:eastAsia="仿宋_GB2312" w:hAnsi="宋体" w:cs="宋体" w:hint="eastAsia"/>
                <w:kern w:val="0"/>
                <w:szCs w:val="21"/>
              </w:rPr>
            </w:pPr>
          </w:p>
        </w:tc>
        <w:tc>
          <w:tcPr>
            <w:tcW w:w="4962" w:type="dxa"/>
            <w:vAlign w:val="center"/>
          </w:tcPr>
          <w:p w14:paraId="30BDC1C3"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关口村区域段</w:t>
            </w:r>
          </w:p>
        </w:tc>
        <w:tc>
          <w:tcPr>
            <w:tcW w:w="943" w:type="dxa"/>
            <w:vAlign w:val="center"/>
          </w:tcPr>
          <w:p w14:paraId="7ABF16B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2427</w:t>
            </w:r>
          </w:p>
        </w:tc>
        <w:tc>
          <w:tcPr>
            <w:tcW w:w="1181" w:type="dxa"/>
            <w:vAlign w:val="center"/>
          </w:tcPr>
          <w:p w14:paraId="0FD7C2F4"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45581C31" w14:textId="77777777">
        <w:trPr>
          <w:trHeight w:val="284"/>
        </w:trPr>
        <w:tc>
          <w:tcPr>
            <w:tcW w:w="815" w:type="dxa"/>
            <w:vAlign w:val="center"/>
          </w:tcPr>
          <w:p w14:paraId="4351A65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JX18</w:t>
            </w:r>
          </w:p>
        </w:tc>
        <w:tc>
          <w:tcPr>
            <w:tcW w:w="6240" w:type="dxa"/>
            <w:gridSpan w:val="2"/>
            <w:vAlign w:val="center"/>
          </w:tcPr>
          <w:p w14:paraId="2E6781C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龙山路</w:t>
            </w:r>
          </w:p>
        </w:tc>
        <w:tc>
          <w:tcPr>
            <w:tcW w:w="943" w:type="dxa"/>
            <w:vAlign w:val="center"/>
          </w:tcPr>
          <w:p w14:paraId="53EA297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5570</w:t>
            </w:r>
          </w:p>
        </w:tc>
        <w:tc>
          <w:tcPr>
            <w:tcW w:w="1181" w:type="dxa"/>
            <w:vAlign w:val="center"/>
          </w:tcPr>
          <w:p w14:paraId="5944F42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324D5465" w14:textId="77777777">
        <w:trPr>
          <w:trHeight w:val="284"/>
        </w:trPr>
        <w:tc>
          <w:tcPr>
            <w:tcW w:w="815" w:type="dxa"/>
            <w:vAlign w:val="center"/>
          </w:tcPr>
          <w:p w14:paraId="603E665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JX19</w:t>
            </w:r>
          </w:p>
        </w:tc>
        <w:tc>
          <w:tcPr>
            <w:tcW w:w="6240" w:type="dxa"/>
            <w:gridSpan w:val="2"/>
            <w:vAlign w:val="center"/>
          </w:tcPr>
          <w:p w14:paraId="54E89F3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光明村洋中区域段</w:t>
            </w:r>
          </w:p>
        </w:tc>
        <w:tc>
          <w:tcPr>
            <w:tcW w:w="943" w:type="dxa"/>
            <w:vAlign w:val="center"/>
          </w:tcPr>
          <w:p w14:paraId="7B3221F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2453</w:t>
            </w:r>
          </w:p>
        </w:tc>
        <w:tc>
          <w:tcPr>
            <w:tcW w:w="1181" w:type="dxa"/>
            <w:vAlign w:val="center"/>
          </w:tcPr>
          <w:p w14:paraId="4D4D875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38D014E7" w14:textId="77777777">
        <w:trPr>
          <w:trHeight w:val="284"/>
        </w:trPr>
        <w:tc>
          <w:tcPr>
            <w:tcW w:w="815" w:type="dxa"/>
            <w:vAlign w:val="center"/>
          </w:tcPr>
          <w:p w14:paraId="5BAB66F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JX20</w:t>
            </w:r>
          </w:p>
        </w:tc>
        <w:tc>
          <w:tcPr>
            <w:tcW w:w="6240" w:type="dxa"/>
            <w:gridSpan w:val="2"/>
            <w:vAlign w:val="center"/>
          </w:tcPr>
          <w:p w14:paraId="599A7F2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荆溪卫生院旁徐家村区域段</w:t>
            </w:r>
          </w:p>
        </w:tc>
        <w:tc>
          <w:tcPr>
            <w:tcW w:w="943" w:type="dxa"/>
            <w:vAlign w:val="center"/>
          </w:tcPr>
          <w:p w14:paraId="170DD2F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5547</w:t>
            </w:r>
          </w:p>
        </w:tc>
        <w:tc>
          <w:tcPr>
            <w:tcW w:w="1181" w:type="dxa"/>
            <w:vAlign w:val="center"/>
          </w:tcPr>
          <w:p w14:paraId="0862291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353D78F8" w14:textId="77777777">
        <w:trPr>
          <w:trHeight w:val="284"/>
        </w:trPr>
        <w:tc>
          <w:tcPr>
            <w:tcW w:w="815" w:type="dxa"/>
            <w:vAlign w:val="center"/>
          </w:tcPr>
          <w:p w14:paraId="21BEB3D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JX21</w:t>
            </w:r>
          </w:p>
        </w:tc>
        <w:tc>
          <w:tcPr>
            <w:tcW w:w="6240" w:type="dxa"/>
            <w:gridSpan w:val="2"/>
            <w:vAlign w:val="center"/>
          </w:tcPr>
          <w:p w14:paraId="2C0520D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港头村区域段</w:t>
            </w:r>
          </w:p>
        </w:tc>
        <w:tc>
          <w:tcPr>
            <w:tcW w:w="943" w:type="dxa"/>
            <w:vAlign w:val="center"/>
          </w:tcPr>
          <w:p w14:paraId="5BCA59C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5132</w:t>
            </w:r>
          </w:p>
        </w:tc>
        <w:tc>
          <w:tcPr>
            <w:tcW w:w="1181" w:type="dxa"/>
            <w:vAlign w:val="center"/>
          </w:tcPr>
          <w:p w14:paraId="7CE340E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1D364DB1" w14:textId="77777777">
        <w:trPr>
          <w:trHeight w:val="284"/>
        </w:trPr>
        <w:tc>
          <w:tcPr>
            <w:tcW w:w="9179" w:type="dxa"/>
            <w:gridSpan w:val="5"/>
            <w:vAlign w:val="center"/>
          </w:tcPr>
          <w:p w14:paraId="12568B9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竹岐乡商业服务业用地路线价表</w:t>
            </w:r>
          </w:p>
        </w:tc>
      </w:tr>
      <w:tr w:rsidR="0086064D" w14:paraId="685077D9" w14:textId="77777777">
        <w:trPr>
          <w:trHeight w:val="284"/>
        </w:trPr>
        <w:tc>
          <w:tcPr>
            <w:tcW w:w="815" w:type="dxa"/>
            <w:vAlign w:val="center"/>
          </w:tcPr>
          <w:p w14:paraId="474F425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46B1B31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2A2F5F6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包含路段</w:t>
            </w:r>
          </w:p>
        </w:tc>
        <w:tc>
          <w:tcPr>
            <w:tcW w:w="943" w:type="dxa"/>
            <w:vAlign w:val="center"/>
          </w:tcPr>
          <w:p w14:paraId="766ADBA9"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路线价</w:t>
            </w:r>
          </w:p>
        </w:tc>
        <w:tc>
          <w:tcPr>
            <w:tcW w:w="1181" w:type="dxa"/>
            <w:vAlign w:val="center"/>
          </w:tcPr>
          <w:p w14:paraId="7C79D0E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11FD3493" w14:textId="77777777">
        <w:trPr>
          <w:trHeight w:val="284"/>
        </w:trPr>
        <w:tc>
          <w:tcPr>
            <w:tcW w:w="815" w:type="dxa"/>
            <w:vAlign w:val="center"/>
          </w:tcPr>
          <w:p w14:paraId="7212ADC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ZQ01</w:t>
            </w:r>
          </w:p>
        </w:tc>
        <w:tc>
          <w:tcPr>
            <w:tcW w:w="1278" w:type="dxa"/>
            <w:vMerge w:val="restart"/>
            <w:vAlign w:val="center"/>
          </w:tcPr>
          <w:p w14:paraId="51A08A7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竹岐街</w:t>
            </w:r>
          </w:p>
        </w:tc>
        <w:tc>
          <w:tcPr>
            <w:tcW w:w="4962" w:type="dxa"/>
            <w:vAlign w:val="center"/>
          </w:tcPr>
          <w:p w14:paraId="16EE0BC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竹岐市场区域段</w:t>
            </w:r>
          </w:p>
        </w:tc>
        <w:tc>
          <w:tcPr>
            <w:tcW w:w="943" w:type="dxa"/>
            <w:vAlign w:val="center"/>
          </w:tcPr>
          <w:p w14:paraId="4546520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2976</w:t>
            </w:r>
          </w:p>
        </w:tc>
        <w:tc>
          <w:tcPr>
            <w:tcW w:w="1181" w:type="dxa"/>
            <w:vAlign w:val="center"/>
          </w:tcPr>
          <w:p w14:paraId="35C642C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03823115" w14:textId="77777777">
        <w:trPr>
          <w:trHeight w:val="284"/>
        </w:trPr>
        <w:tc>
          <w:tcPr>
            <w:tcW w:w="815" w:type="dxa"/>
            <w:vAlign w:val="center"/>
          </w:tcPr>
          <w:p w14:paraId="39D6A22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ZQ02</w:t>
            </w:r>
          </w:p>
        </w:tc>
        <w:tc>
          <w:tcPr>
            <w:tcW w:w="1278" w:type="dxa"/>
            <w:vMerge/>
            <w:vAlign w:val="center"/>
          </w:tcPr>
          <w:p w14:paraId="7A1869B7"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59C9BB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危厝里区域段</w:t>
            </w:r>
          </w:p>
        </w:tc>
        <w:tc>
          <w:tcPr>
            <w:tcW w:w="943" w:type="dxa"/>
            <w:vAlign w:val="center"/>
          </w:tcPr>
          <w:p w14:paraId="340EE6F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2208</w:t>
            </w:r>
          </w:p>
        </w:tc>
        <w:tc>
          <w:tcPr>
            <w:tcW w:w="1181" w:type="dxa"/>
            <w:vAlign w:val="center"/>
          </w:tcPr>
          <w:p w14:paraId="3AC06F7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0C404CA2" w14:textId="77777777">
        <w:trPr>
          <w:trHeight w:val="284"/>
        </w:trPr>
        <w:tc>
          <w:tcPr>
            <w:tcW w:w="815" w:type="dxa"/>
            <w:vAlign w:val="center"/>
          </w:tcPr>
          <w:p w14:paraId="34A1B33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ZQ03</w:t>
            </w:r>
          </w:p>
        </w:tc>
        <w:tc>
          <w:tcPr>
            <w:tcW w:w="1278" w:type="dxa"/>
            <w:vMerge/>
            <w:vAlign w:val="center"/>
          </w:tcPr>
          <w:p w14:paraId="3A6534D9" w14:textId="77777777" w:rsidR="0086064D" w:rsidRDefault="0086064D">
            <w:pPr>
              <w:jc w:val="center"/>
              <w:rPr>
                <w:rFonts w:ascii="仿宋_GB2312" w:eastAsia="仿宋_GB2312" w:hAnsi="宋体" w:cs="宋体" w:hint="eastAsia"/>
                <w:kern w:val="0"/>
                <w:szCs w:val="21"/>
              </w:rPr>
            </w:pPr>
          </w:p>
        </w:tc>
        <w:tc>
          <w:tcPr>
            <w:tcW w:w="4962" w:type="dxa"/>
            <w:vAlign w:val="center"/>
          </w:tcPr>
          <w:p w14:paraId="57A949F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危厝里段以北区域段</w:t>
            </w:r>
          </w:p>
        </w:tc>
        <w:tc>
          <w:tcPr>
            <w:tcW w:w="943" w:type="dxa"/>
            <w:vAlign w:val="center"/>
          </w:tcPr>
          <w:p w14:paraId="1486659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1813</w:t>
            </w:r>
          </w:p>
        </w:tc>
        <w:tc>
          <w:tcPr>
            <w:tcW w:w="1181" w:type="dxa"/>
            <w:vAlign w:val="center"/>
          </w:tcPr>
          <w:p w14:paraId="02F5015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675AFD37" w14:textId="77777777">
        <w:trPr>
          <w:trHeight w:val="284"/>
        </w:trPr>
        <w:tc>
          <w:tcPr>
            <w:tcW w:w="815" w:type="dxa"/>
            <w:vAlign w:val="center"/>
          </w:tcPr>
          <w:p w14:paraId="19C88BE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ZQ04</w:t>
            </w:r>
          </w:p>
        </w:tc>
        <w:tc>
          <w:tcPr>
            <w:tcW w:w="1278" w:type="dxa"/>
            <w:vMerge/>
            <w:vAlign w:val="center"/>
          </w:tcPr>
          <w:p w14:paraId="3DAC6F28"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B31365A"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竹岐乡政府至甘竹大桥区域段</w:t>
            </w:r>
          </w:p>
        </w:tc>
        <w:tc>
          <w:tcPr>
            <w:tcW w:w="943" w:type="dxa"/>
            <w:vAlign w:val="center"/>
          </w:tcPr>
          <w:p w14:paraId="49FECA3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2959</w:t>
            </w:r>
          </w:p>
        </w:tc>
        <w:tc>
          <w:tcPr>
            <w:tcW w:w="1181" w:type="dxa"/>
            <w:vAlign w:val="center"/>
          </w:tcPr>
          <w:p w14:paraId="4E9FE683"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±11%</w:t>
            </w:r>
          </w:p>
        </w:tc>
      </w:tr>
      <w:tr w:rsidR="0086064D" w14:paraId="2537DE18" w14:textId="77777777">
        <w:trPr>
          <w:trHeight w:val="284"/>
        </w:trPr>
        <w:tc>
          <w:tcPr>
            <w:tcW w:w="815" w:type="dxa"/>
            <w:vAlign w:val="center"/>
          </w:tcPr>
          <w:p w14:paraId="28B107B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ZQ05</w:t>
            </w:r>
          </w:p>
        </w:tc>
        <w:tc>
          <w:tcPr>
            <w:tcW w:w="6240" w:type="dxa"/>
            <w:gridSpan w:val="2"/>
            <w:vAlign w:val="center"/>
          </w:tcPr>
          <w:p w14:paraId="2A81BE1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甘竹大桥至竹岐中学段</w:t>
            </w:r>
          </w:p>
        </w:tc>
        <w:tc>
          <w:tcPr>
            <w:tcW w:w="943" w:type="dxa"/>
            <w:vAlign w:val="center"/>
          </w:tcPr>
          <w:p w14:paraId="4E6549B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2540</w:t>
            </w:r>
          </w:p>
        </w:tc>
        <w:tc>
          <w:tcPr>
            <w:tcW w:w="1181" w:type="dxa"/>
            <w:vAlign w:val="center"/>
          </w:tcPr>
          <w:p w14:paraId="1EC9225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5ED530B6" w14:textId="77777777">
        <w:trPr>
          <w:trHeight w:val="284"/>
        </w:trPr>
        <w:tc>
          <w:tcPr>
            <w:tcW w:w="815" w:type="dxa"/>
            <w:vAlign w:val="center"/>
          </w:tcPr>
          <w:p w14:paraId="6B4FFAC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ZQ06</w:t>
            </w:r>
          </w:p>
        </w:tc>
        <w:tc>
          <w:tcPr>
            <w:tcW w:w="6240" w:type="dxa"/>
            <w:gridSpan w:val="2"/>
            <w:vAlign w:val="center"/>
          </w:tcPr>
          <w:p w14:paraId="7655CAF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闽越水镇周边道路</w:t>
            </w:r>
          </w:p>
        </w:tc>
        <w:tc>
          <w:tcPr>
            <w:tcW w:w="943" w:type="dxa"/>
            <w:vAlign w:val="center"/>
          </w:tcPr>
          <w:p w14:paraId="545831A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12686</w:t>
            </w:r>
          </w:p>
        </w:tc>
        <w:tc>
          <w:tcPr>
            <w:tcW w:w="1181" w:type="dxa"/>
            <w:vAlign w:val="center"/>
          </w:tcPr>
          <w:p w14:paraId="5674EDD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1D7C8ED8" w14:textId="77777777">
        <w:trPr>
          <w:trHeight w:val="284"/>
        </w:trPr>
        <w:tc>
          <w:tcPr>
            <w:tcW w:w="815" w:type="dxa"/>
            <w:vAlign w:val="center"/>
          </w:tcPr>
          <w:p w14:paraId="33BAADA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ZQ07</w:t>
            </w:r>
          </w:p>
        </w:tc>
        <w:tc>
          <w:tcPr>
            <w:tcW w:w="6240" w:type="dxa"/>
            <w:gridSpan w:val="2"/>
            <w:vAlign w:val="center"/>
          </w:tcPr>
          <w:p w14:paraId="1BA3C87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榕西村区域段</w:t>
            </w:r>
          </w:p>
        </w:tc>
        <w:tc>
          <w:tcPr>
            <w:tcW w:w="943" w:type="dxa"/>
            <w:vAlign w:val="center"/>
          </w:tcPr>
          <w:p w14:paraId="754E41F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2126</w:t>
            </w:r>
          </w:p>
        </w:tc>
        <w:tc>
          <w:tcPr>
            <w:tcW w:w="1181" w:type="dxa"/>
            <w:vAlign w:val="center"/>
          </w:tcPr>
          <w:p w14:paraId="564483A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61F763A4" w14:textId="77777777">
        <w:trPr>
          <w:trHeight w:val="284"/>
        </w:trPr>
        <w:tc>
          <w:tcPr>
            <w:tcW w:w="815" w:type="dxa"/>
            <w:vAlign w:val="center"/>
          </w:tcPr>
          <w:p w14:paraId="4E80A5C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ZQ08</w:t>
            </w:r>
          </w:p>
        </w:tc>
        <w:tc>
          <w:tcPr>
            <w:tcW w:w="6240" w:type="dxa"/>
            <w:gridSpan w:val="2"/>
            <w:vAlign w:val="center"/>
          </w:tcPr>
          <w:p w14:paraId="3864645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基督教榕岸堂路口至中国邮政区域段</w:t>
            </w:r>
          </w:p>
        </w:tc>
        <w:tc>
          <w:tcPr>
            <w:tcW w:w="943" w:type="dxa"/>
            <w:vAlign w:val="center"/>
          </w:tcPr>
          <w:p w14:paraId="7E6A150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3673</w:t>
            </w:r>
          </w:p>
        </w:tc>
        <w:tc>
          <w:tcPr>
            <w:tcW w:w="1181" w:type="dxa"/>
            <w:vAlign w:val="center"/>
          </w:tcPr>
          <w:p w14:paraId="46B67D7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2E0E1EF6" w14:textId="77777777">
        <w:trPr>
          <w:trHeight w:val="284"/>
        </w:trPr>
        <w:tc>
          <w:tcPr>
            <w:tcW w:w="815" w:type="dxa"/>
            <w:vAlign w:val="center"/>
          </w:tcPr>
          <w:p w14:paraId="6AB673A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lastRenderedPageBreak/>
              <w:t>ZQ09</w:t>
            </w:r>
          </w:p>
        </w:tc>
        <w:tc>
          <w:tcPr>
            <w:tcW w:w="6240" w:type="dxa"/>
            <w:gridSpan w:val="2"/>
            <w:vAlign w:val="center"/>
          </w:tcPr>
          <w:p w14:paraId="747EB44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榕东村区域段</w:t>
            </w:r>
          </w:p>
        </w:tc>
        <w:tc>
          <w:tcPr>
            <w:tcW w:w="943" w:type="dxa"/>
            <w:vAlign w:val="center"/>
          </w:tcPr>
          <w:p w14:paraId="3BD75BB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3406</w:t>
            </w:r>
          </w:p>
        </w:tc>
        <w:tc>
          <w:tcPr>
            <w:tcW w:w="1181" w:type="dxa"/>
            <w:vAlign w:val="center"/>
          </w:tcPr>
          <w:p w14:paraId="4FE562D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75039FF8" w14:textId="77777777">
        <w:trPr>
          <w:trHeight w:val="284"/>
        </w:trPr>
        <w:tc>
          <w:tcPr>
            <w:tcW w:w="815" w:type="dxa"/>
            <w:vAlign w:val="center"/>
          </w:tcPr>
          <w:p w14:paraId="6EC68E1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ZQ10</w:t>
            </w:r>
          </w:p>
        </w:tc>
        <w:tc>
          <w:tcPr>
            <w:tcW w:w="1278" w:type="dxa"/>
            <w:vMerge w:val="restart"/>
            <w:vAlign w:val="center"/>
          </w:tcPr>
          <w:p w14:paraId="5245260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福兰线（316国道）</w:t>
            </w:r>
          </w:p>
        </w:tc>
        <w:tc>
          <w:tcPr>
            <w:tcW w:w="4962" w:type="dxa"/>
            <w:vAlign w:val="center"/>
          </w:tcPr>
          <w:p w14:paraId="41D18E9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隧道至甘竹大桥区域段</w:t>
            </w:r>
          </w:p>
        </w:tc>
        <w:tc>
          <w:tcPr>
            <w:tcW w:w="943" w:type="dxa"/>
            <w:vAlign w:val="center"/>
          </w:tcPr>
          <w:p w14:paraId="1F576CA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3038</w:t>
            </w:r>
          </w:p>
        </w:tc>
        <w:tc>
          <w:tcPr>
            <w:tcW w:w="1181" w:type="dxa"/>
            <w:vAlign w:val="center"/>
          </w:tcPr>
          <w:p w14:paraId="77F1096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02AD584C" w14:textId="77777777">
        <w:trPr>
          <w:trHeight w:val="284"/>
        </w:trPr>
        <w:tc>
          <w:tcPr>
            <w:tcW w:w="815" w:type="dxa"/>
            <w:vAlign w:val="center"/>
          </w:tcPr>
          <w:p w14:paraId="271CD33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ZQ11</w:t>
            </w:r>
          </w:p>
        </w:tc>
        <w:tc>
          <w:tcPr>
            <w:tcW w:w="1278" w:type="dxa"/>
            <w:vMerge/>
            <w:vAlign w:val="center"/>
          </w:tcPr>
          <w:p w14:paraId="17DFFB5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6BAE77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甘竹大桥至福银高速公路区域段</w:t>
            </w:r>
          </w:p>
        </w:tc>
        <w:tc>
          <w:tcPr>
            <w:tcW w:w="943" w:type="dxa"/>
            <w:vAlign w:val="center"/>
          </w:tcPr>
          <w:p w14:paraId="4B4EA16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2208</w:t>
            </w:r>
          </w:p>
        </w:tc>
        <w:tc>
          <w:tcPr>
            <w:tcW w:w="1181" w:type="dxa"/>
            <w:vAlign w:val="center"/>
          </w:tcPr>
          <w:p w14:paraId="2293298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22CF002F" w14:textId="77777777">
        <w:trPr>
          <w:trHeight w:val="284"/>
        </w:trPr>
        <w:tc>
          <w:tcPr>
            <w:tcW w:w="815" w:type="dxa"/>
            <w:vAlign w:val="center"/>
          </w:tcPr>
          <w:p w14:paraId="4F2101D2" w14:textId="77777777" w:rsidR="0086064D" w:rsidRDefault="00075D36">
            <w:pPr>
              <w:widowControl/>
              <w:jc w:val="center"/>
              <w:textAlignment w:val="center"/>
              <w:rPr>
                <w:rFonts w:ascii="仿宋_GB2312" w:eastAsia="仿宋_GB2312" w:hAnsi="宋体" w:cs="宋体" w:hint="eastAsia"/>
                <w:b/>
                <w:bCs/>
                <w:kern w:val="0"/>
                <w:szCs w:val="21"/>
              </w:rPr>
            </w:pPr>
            <w:r>
              <w:rPr>
                <w:rFonts w:ascii="仿宋_GB2312" w:eastAsia="仿宋_GB2312" w:hAnsi="宋体" w:cs="仿宋_GB2312" w:hint="eastAsia"/>
                <w:color w:val="000000"/>
                <w:kern w:val="0"/>
                <w:szCs w:val="21"/>
                <w:lang w:bidi="ar"/>
              </w:rPr>
              <w:t>ZQ12</w:t>
            </w:r>
          </w:p>
        </w:tc>
        <w:tc>
          <w:tcPr>
            <w:tcW w:w="1278" w:type="dxa"/>
            <w:vMerge/>
            <w:vAlign w:val="center"/>
          </w:tcPr>
          <w:p w14:paraId="404FC78F" w14:textId="77777777" w:rsidR="0086064D" w:rsidRDefault="0086064D">
            <w:pPr>
              <w:jc w:val="center"/>
              <w:rPr>
                <w:rFonts w:ascii="仿宋_GB2312" w:eastAsia="仿宋_GB2312"/>
                <w:szCs w:val="21"/>
              </w:rPr>
            </w:pPr>
          </w:p>
        </w:tc>
        <w:tc>
          <w:tcPr>
            <w:tcW w:w="4962" w:type="dxa"/>
            <w:vAlign w:val="center"/>
          </w:tcPr>
          <w:p w14:paraId="4FA78381"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福银高速公路入口处以南区域段</w:t>
            </w:r>
          </w:p>
        </w:tc>
        <w:tc>
          <w:tcPr>
            <w:tcW w:w="943" w:type="dxa"/>
            <w:vAlign w:val="center"/>
          </w:tcPr>
          <w:p w14:paraId="686CBB6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1722</w:t>
            </w:r>
          </w:p>
        </w:tc>
        <w:tc>
          <w:tcPr>
            <w:tcW w:w="1181" w:type="dxa"/>
            <w:vAlign w:val="center"/>
          </w:tcPr>
          <w:p w14:paraId="2E5F8DC8"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0919E11A" w14:textId="77777777">
        <w:trPr>
          <w:trHeight w:val="284"/>
        </w:trPr>
        <w:tc>
          <w:tcPr>
            <w:tcW w:w="9179" w:type="dxa"/>
            <w:gridSpan w:val="5"/>
            <w:vAlign w:val="center"/>
          </w:tcPr>
          <w:p w14:paraId="7A46CC5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上街镇商业服务业用地路线价表</w:t>
            </w:r>
          </w:p>
        </w:tc>
      </w:tr>
      <w:tr w:rsidR="0086064D" w14:paraId="161C21A4" w14:textId="77777777">
        <w:trPr>
          <w:trHeight w:val="284"/>
        </w:trPr>
        <w:tc>
          <w:tcPr>
            <w:tcW w:w="815" w:type="dxa"/>
            <w:vAlign w:val="center"/>
          </w:tcPr>
          <w:p w14:paraId="40DD5E9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0783816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5B083A7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包含路段</w:t>
            </w:r>
          </w:p>
        </w:tc>
        <w:tc>
          <w:tcPr>
            <w:tcW w:w="943" w:type="dxa"/>
            <w:vAlign w:val="center"/>
          </w:tcPr>
          <w:p w14:paraId="65B8A0BA"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路线价</w:t>
            </w:r>
          </w:p>
        </w:tc>
        <w:tc>
          <w:tcPr>
            <w:tcW w:w="1181" w:type="dxa"/>
            <w:vAlign w:val="center"/>
          </w:tcPr>
          <w:p w14:paraId="76FAFF2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18A09016" w14:textId="77777777">
        <w:trPr>
          <w:trHeight w:val="284"/>
        </w:trPr>
        <w:tc>
          <w:tcPr>
            <w:tcW w:w="815" w:type="dxa"/>
            <w:vAlign w:val="center"/>
          </w:tcPr>
          <w:p w14:paraId="50433E5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SJ01</w:t>
            </w:r>
          </w:p>
        </w:tc>
        <w:tc>
          <w:tcPr>
            <w:tcW w:w="6240" w:type="dxa"/>
            <w:gridSpan w:val="2"/>
            <w:vAlign w:val="center"/>
          </w:tcPr>
          <w:p w14:paraId="3EBC289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侯官路</w:t>
            </w:r>
          </w:p>
        </w:tc>
        <w:tc>
          <w:tcPr>
            <w:tcW w:w="943" w:type="dxa"/>
            <w:vAlign w:val="center"/>
          </w:tcPr>
          <w:p w14:paraId="536DE22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11791</w:t>
            </w:r>
          </w:p>
        </w:tc>
        <w:tc>
          <w:tcPr>
            <w:tcW w:w="1181" w:type="dxa"/>
            <w:vAlign w:val="center"/>
          </w:tcPr>
          <w:p w14:paraId="398AB07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68E5121C" w14:textId="77777777">
        <w:trPr>
          <w:trHeight w:val="284"/>
        </w:trPr>
        <w:tc>
          <w:tcPr>
            <w:tcW w:w="815" w:type="dxa"/>
            <w:vAlign w:val="center"/>
          </w:tcPr>
          <w:p w14:paraId="62C4611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SJ02</w:t>
            </w:r>
          </w:p>
        </w:tc>
        <w:tc>
          <w:tcPr>
            <w:tcW w:w="1278" w:type="dxa"/>
            <w:vMerge w:val="restart"/>
            <w:vAlign w:val="center"/>
          </w:tcPr>
          <w:p w14:paraId="22CD01E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国宾大道（316国道）</w:t>
            </w:r>
          </w:p>
        </w:tc>
        <w:tc>
          <w:tcPr>
            <w:tcW w:w="4962" w:type="dxa"/>
            <w:vAlign w:val="center"/>
          </w:tcPr>
          <w:p w14:paraId="2DCDBE6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侯官路口至洪塘大桥区域段</w:t>
            </w:r>
          </w:p>
        </w:tc>
        <w:tc>
          <w:tcPr>
            <w:tcW w:w="943" w:type="dxa"/>
            <w:vAlign w:val="center"/>
          </w:tcPr>
          <w:p w14:paraId="490E289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9642</w:t>
            </w:r>
          </w:p>
        </w:tc>
        <w:tc>
          <w:tcPr>
            <w:tcW w:w="1181" w:type="dxa"/>
            <w:vAlign w:val="center"/>
          </w:tcPr>
          <w:p w14:paraId="3F382B6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639D1D40" w14:textId="77777777">
        <w:trPr>
          <w:trHeight w:val="284"/>
        </w:trPr>
        <w:tc>
          <w:tcPr>
            <w:tcW w:w="815" w:type="dxa"/>
            <w:vAlign w:val="center"/>
          </w:tcPr>
          <w:p w14:paraId="36F4AF4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SJ03</w:t>
            </w:r>
          </w:p>
        </w:tc>
        <w:tc>
          <w:tcPr>
            <w:tcW w:w="1278" w:type="dxa"/>
            <w:vMerge/>
            <w:vAlign w:val="center"/>
          </w:tcPr>
          <w:p w14:paraId="63F4772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48CF16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侯官路口至旗山大道区域段</w:t>
            </w:r>
          </w:p>
        </w:tc>
        <w:tc>
          <w:tcPr>
            <w:tcW w:w="943" w:type="dxa"/>
            <w:vAlign w:val="center"/>
          </w:tcPr>
          <w:p w14:paraId="1E1515F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14413</w:t>
            </w:r>
          </w:p>
        </w:tc>
        <w:tc>
          <w:tcPr>
            <w:tcW w:w="1181" w:type="dxa"/>
            <w:vAlign w:val="center"/>
          </w:tcPr>
          <w:p w14:paraId="29F97F8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0E5BB694" w14:textId="77777777">
        <w:trPr>
          <w:trHeight w:val="284"/>
        </w:trPr>
        <w:tc>
          <w:tcPr>
            <w:tcW w:w="815" w:type="dxa"/>
            <w:vAlign w:val="center"/>
          </w:tcPr>
          <w:p w14:paraId="1D78129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SJ04</w:t>
            </w:r>
          </w:p>
        </w:tc>
        <w:tc>
          <w:tcPr>
            <w:tcW w:w="1278" w:type="dxa"/>
            <w:vMerge/>
            <w:vAlign w:val="center"/>
          </w:tcPr>
          <w:p w14:paraId="226E0BB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2C5262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福州永嘉天地至沙堤桥头区域段</w:t>
            </w:r>
          </w:p>
        </w:tc>
        <w:tc>
          <w:tcPr>
            <w:tcW w:w="943" w:type="dxa"/>
            <w:vAlign w:val="center"/>
          </w:tcPr>
          <w:p w14:paraId="1056885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8424</w:t>
            </w:r>
          </w:p>
        </w:tc>
        <w:tc>
          <w:tcPr>
            <w:tcW w:w="1181" w:type="dxa"/>
            <w:vAlign w:val="center"/>
          </w:tcPr>
          <w:p w14:paraId="62B9D63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21D28959" w14:textId="77777777">
        <w:trPr>
          <w:trHeight w:val="284"/>
        </w:trPr>
        <w:tc>
          <w:tcPr>
            <w:tcW w:w="815" w:type="dxa"/>
            <w:vAlign w:val="center"/>
          </w:tcPr>
          <w:p w14:paraId="6F7800E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SJ05</w:t>
            </w:r>
          </w:p>
        </w:tc>
        <w:tc>
          <w:tcPr>
            <w:tcW w:w="1278" w:type="dxa"/>
            <w:vMerge/>
            <w:vAlign w:val="center"/>
          </w:tcPr>
          <w:p w14:paraId="69C6FC59"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1CBD42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沙堤桥头至闽侯沙堤收费站入口区域段</w:t>
            </w:r>
          </w:p>
        </w:tc>
        <w:tc>
          <w:tcPr>
            <w:tcW w:w="943" w:type="dxa"/>
            <w:vAlign w:val="center"/>
          </w:tcPr>
          <w:p w14:paraId="53968C4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3769</w:t>
            </w:r>
          </w:p>
        </w:tc>
        <w:tc>
          <w:tcPr>
            <w:tcW w:w="1181" w:type="dxa"/>
            <w:vAlign w:val="center"/>
          </w:tcPr>
          <w:p w14:paraId="5190246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2BF6EE4B" w14:textId="77777777">
        <w:trPr>
          <w:trHeight w:val="284"/>
        </w:trPr>
        <w:tc>
          <w:tcPr>
            <w:tcW w:w="815" w:type="dxa"/>
            <w:vAlign w:val="center"/>
          </w:tcPr>
          <w:p w14:paraId="24EBD8B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SJ06</w:t>
            </w:r>
          </w:p>
        </w:tc>
        <w:tc>
          <w:tcPr>
            <w:tcW w:w="1278" w:type="dxa"/>
            <w:vMerge w:val="restart"/>
            <w:vAlign w:val="center"/>
          </w:tcPr>
          <w:p w14:paraId="06E51BC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联榕路</w:t>
            </w:r>
          </w:p>
        </w:tc>
        <w:tc>
          <w:tcPr>
            <w:tcW w:w="4962" w:type="dxa"/>
            <w:vAlign w:val="center"/>
          </w:tcPr>
          <w:p w14:paraId="1E6859F9"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源通东路</w:t>
            </w:r>
          </w:p>
        </w:tc>
        <w:tc>
          <w:tcPr>
            <w:tcW w:w="943" w:type="dxa"/>
            <w:vAlign w:val="center"/>
          </w:tcPr>
          <w:p w14:paraId="2450586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6036</w:t>
            </w:r>
          </w:p>
        </w:tc>
        <w:tc>
          <w:tcPr>
            <w:tcW w:w="1181" w:type="dxa"/>
            <w:vAlign w:val="center"/>
          </w:tcPr>
          <w:p w14:paraId="395C7B6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41291226" w14:textId="77777777">
        <w:trPr>
          <w:trHeight w:val="284"/>
        </w:trPr>
        <w:tc>
          <w:tcPr>
            <w:tcW w:w="815" w:type="dxa"/>
            <w:vAlign w:val="center"/>
          </w:tcPr>
          <w:p w14:paraId="3B207ED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SJ07</w:t>
            </w:r>
          </w:p>
        </w:tc>
        <w:tc>
          <w:tcPr>
            <w:tcW w:w="1278" w:type="dxa"/>
            <w:vMerge/>
            <w:vAlign w:val="center"/>
          </w:tcPr>
          <w:p w14:paraId="68AF2F3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23B3F9E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316国道至福州绕城高速区域段</w:t>
            </w:r>
          </w:p>
        </w:tc>
        <w:tc>
          <w:tcPr>
            <w:tcW w:w="943" w:type="dxa"/>
            <w:vAlign w:val="center"/>
          </w:tcPr>
          <w:p w14:paraId="4A87A68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4354</w:t>
            </w:r>
          </w:p>
        </w:tc>
        <w:tc>
          <w:tcPr>
            <w:tcW w:w="1181" w:type="dxa"/>
            <w:vAlign w:val="center"/>
          </w:tcPr>
          <w:p w14:paraId="510B7F8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5DB09F3F" w14:textId="77777777">
        <w:trPr>
          <w:trHeight w:val="284"/>
        </w:trPr>
        <w:tc>
          <w:tcPr>
            <w:tcW w:w="815" w:type="dxa"/>
            <w:vAlign w:val="center"/>
          </w:tcPr>
          <w:p w14:paraId="5FAA120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SJ08</w:t>
            </w:r>
          </w:p>
        </w:tc>
        <w:tc>
          <w:tcPr>
            <w:tcW w:w="1278" w:type="dxa"/>
            <w:vMerge/>
            <w:vAlign w:val="center"/>
          </w:tcPr>
          <w:p w14:paraId="1A8332D3"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64181AC"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福州绕城高速至榕桥桥头区域段</w:t>
            </w:r>
          </w:p>
        </w:tc>
        <w:tc>
          <w:tcPr>
            <w:tcW w:w="943" w:type="dxa"/>
            <w:vAlign w:val="center"/>
          </w:tcPr>
          <w:p w14:paraId="0A18861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4646</w:t>
            </w:r>
          </w:p>
        </w:tc>
        <w:tc>
          <w:tcPr>
            <w:tcW w:w="1181" w:type="dxa"/>
            <w:vAlign w:val="center"/>
          </w:tcPr>
          <w:p w14:paraId="69DCFBB1"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±12%</w:t>
            </w:r>
          </w:p>
        </w:tc>
      </w:tr>
      <w:tr w:rsidR="0086064D" w14:paraId="327FA3F8" w14:textId="77777777">
        <w:trPr>
          <w:trHeight w:val="284"/>
        </w:trPr>
        <w:tc>
          <w:tcPr>
            <w:tcW w:w="815" w:type="dxa"/>
            <w:vAlign w:val="center"/>
          </w:tcPr>
          <w:p w14:paraId="5BDA2DF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SJ09</w:t>
            </w:r>
          </w:p>
        </w:tc>
        <w:tc>
          <w:tcPr>
            <w:tcW w:w="1278" w:type="dxa"/>
            <w:vMerge/>
            <w:vAlign w:val="center"/>
          </w:tcPr>
          <w:p w14:paraId="5C2172A1"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A3782E7"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榕桥桥头至闽江学院北门区域段</w:t>
            </w:r>
          </w:p>
        </w:tc>
        <w:tc>
          <w:tcPr>
            <w:tcW w:w="943" w:type="dxa"/>
            <w:vAlign w:val="center"/>
          </w:tcPr>
          <w:p w14:paraId="0EA5876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5570</w:t>
            </w:r>
          </w:p>
        </w:tc>
        <w:tc>
          <w:tcPr>
            <w:tcW w:w="1181" w:type="dxa"/>
            <w:vAlign w:val="center"/>
          </w:tcPr>
          <w:p w14:paraId="7F491A37"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±13%</w:t>
            </w:r>
          </w:p>
        </w:tc>
      </w:tr>
      <w:tr w:rsidR="0086064D" w14:paraId="77A613A8" w14:textId="77777777">
        <w:trPr>
          <w:trHeight w:val="284"/>
        </w:trPr>
        <w:tc>
          <w:tcPr>
            <w:tcW w:w="815" w:type="dxa"/>
            <w:vAlign w:val="center"/>
          </w:tcPr>
          <w:p w14:paraId="65C241D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SJ10</w:t>
            </w:r>
          </w:p>
        </w:tc>
        <w:tc>
          <w:tcPr>
            <w:tcW w:w="1278" w:type="dxa"/>
            <w:vMerge/>
            <w:vAlign w:val="center"/>
          </w:tcPr>
          <w:p w14:paraId="68642899"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576537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闽江学院北门至溪源宫路区域段</w:t>
            </w:r>
          </w:p>
        </w:tc>
        <w:tc>
          <w:tcPr>
            <w:tcW w:w="943" w:type="dxa"/>
            <w:vAlign w:val="center"/>
          </w:tcPr>
          <w:p w14:paraId="076CECE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5046</w:t>
            </w:r>
          </w:p>
        </w:tc>
        <w:tc>
          <w:tcPr>
            <w:tcW w:w="1181" w:type="dxa"/>
            <w:vAlign w:val="center"/>
          </w:tcPr>
          <w:p w14:paraId="78C9FAC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2679BB44" w14:textId="77777777">
        <w:trPr>
          <w:trHeight w:val="284"/>
        </w:trPr>
        <w:tc>
          <w:tcPr>
            <w:tcW w:w="815" w:type="dxa"/>
            <w:vAlign w:val="center"/>
          </w:tcPr>
          <w:p w14:paraId="394D07F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SJ11</w:t>
            </w:r>
          </w:p>
        </w:tc>
        <w:tc>
          <w:tcPr>
            <w:tcW w:w="1278" w:type="dxa"/>
            <w:vMerge w:val="restart"/>
            <w:vAlign w:val="center"/>
          </w:tcPr>
          <w:p w14:paraId="5B36A8C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红沙路、红峰校园路</w:t>
            </w:r>
          </w:p>
        </w:tc>
        <w:tc>
          <w:tcPr>
            <w:tcW w:w="4962" w:type="dxa"/>
            <w:vAlign w:val="center"/>
          </w:tcPr>
          <w:p w14:paraId="5AF4C5C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新上街至惠好路区域段</w:t>
            </w:r>
          </w:p>
        </w:tc>
        <w:tc>
          <w:tcPr>
            <w:tcW w:w="943" w:type="dxa"/>
            <w:vAlign w:val="center"/>
          </w:tcPr>
          <w:p w14:paraId="7B54896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5728</w:t>
            </w:r>
          </w:p>
        </w:tc>
        <w:tc>
          <w:tcPr>
            <w:tcW w:w="1181" w:type="dxa"/>
            <w:vAlign w:val="center"/>
          </w:tcPr>
          <w:p w14:paraId="75284F5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088541BE" w14:textId="77777777">
        <w:trPr>
          <w:trHeight w:val="284"/>
        </w:trPr>
        <w:tc>
          <w:tcPr>
            <w:tcW w:w="815" w:type="dxa"/>
            <w:vAlign w:val="center"/>
          </w:tcPr>
          <w:p w14:paraId="2711EBC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SJ12</w:t>
            </w:r>
          </w:p>
        </w:tc>
        <w:tc>
          <w:tcPr>
            <w:tcW w:w="1278" w:type="dxa"/>
            <w:vMerge/>
            <w:vAlign w:val="center"/>
          </w:tcPr>
          <w:p w14:paraId="758E32F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B45FE20"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惠好路至316国道区域段</w:t>
            </w:r>
          </w:p>
        </w:tc>
        <w:tc>
          <w:tcPr>
            <w:tcW w:w="943" w:type="dxa"/>
            <w:vAlign w:val="center"/>
          </w:tcPr>
          <w:p w14:paraId="77330E1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10162</w:t>
            </w:r>
          </w:p>
        </w:tc>
        <w:tc>
          <w:tcPr>
            <w:tcW w:w="1181" w:type="dxa"/>
            <w:vAlign w:val="center"/>
          </w:tcPr>
          <w:p w14:paraId="7CB00A3A"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±14%</w:t>
            </w:r>
          </w:p>
        </w:tc>
      </w:tr>
      <w:tr w:rsidR="0086064D" w14:paraId="62AD2438" w14:textId="77777777">
        <w:trPr>
          <w:trHeight w:val="284"/>
        </w:trPr>
        <w:tc>
          <w:tcPr>
            <w:tcW w:w="815" w:type="dxa"/>
            <w:vAlign w:val="center"/>
          </w:tcPr>
          <w:p w14:paraId="7B37D46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SJ13</w:t>
            </w:r>
          </w:p>
        </w:tc>
        <w:tc>
          <w:tcPr>
            <w:tcW w:w="6240" w:type="dxa"/>
            <w:gridSpan w:val="2"/>
            <w:vAlign w:val="center"/>
          </w:tcPr>
          <w:p w14:paraId="27DDB24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邱阳西路、邱阳东路</w:t>
            </w:r>
          </w:p>
        </w:tc>
        <w:tc>
          <w:tcPr>
            <w:tcW w:w="943" w:type="dxa"/>
            <w:vAlign w:val="center"/>
          </w:tcPr>
          <w:p w14:paraId="7F0DA66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8332</w:t>
            </w:r>
          </w:p>
        </w:tc>
        <w:tc>
          <w:tcPr>
            <w:tcW w:w="1181" w:type="dxa"/>
            <w:vAlign w:val="center"/>
          </w:tcPr>
          <w:p w14:paraId="49B5E8B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503BB3B1" w14:textId="77777777">
        <w:trPr>
          <w:trHeight w:val="284"/>
        </w:trPr>
        <w:tc>
          <w:tcPr>
            <w:tcW w:w="815" w:type="dxa"/>
            <w:vAlign w:val="center"/>
          </w:tcPr>
          <w:p w14:paraId="2753689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SJ14</w:t>
            </w:r>
          </w:p>
        </w:tc>
        <w:tc>
          <w:tcPr>
            <w:tcW w:w="1278" w:type="dxa"/>
            <w:vMerge w:val="restart"/>
            <w:vAlign w:val="center"/>
          </w:tcPr>
          <w:p w14:paraId="45E0201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新上街</w:t>
            </w:r>
          </w:p>
        </w:tc>
        <w:tc>
          <w:tcPr>
            <w:tcW w:w="4962" w:type="dxa"/>
            <w:vAlign w:val="center"/>
          </w:tcPr>
          <w:p w14:paraId="423B741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红沙路至源通东路区域段</w:t>
            </w:r>
          </w:p>
        </w:tc>
        <w:tc>
          <w:tcPr>
            <w:tcW w:w="943" w:type="dxa"/>
            <w:vAlign w:val="center"/>
          </w:tcPr>
          <w:p w14:paraId="7DE13B2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12854</w:t>
            </w:r>
          </w:p>
        </w:tc>
        <w:tc>
          <w:tcPr>
            <w:tcW w:w="1181" w:type="dxa"/>
            <w:vAlign w:val="center"/>
          </w:tcPr>
          <w:p w14:paraId="44A6DB6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741C7B76" w14:textId="77777777">
        <w:trPr>
          <w:trHeight w:val="284"/>
        </w:trPr>
        <w:tc>
          <w:tcPr>
            <w:tcW w:w="815" w:type="dxa"/>
            <w:vAlign w:val="center"/>
          </w:tcPr>
          <w:p w14:paraId="1D696CC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SJ15</w:t>
            </w:r>
          </w:p>
        </w:tc>
        <w:tc>
          <w:tcPr>
            <w:tcW w:w="1278" w:type="dxa"/>
            <w:vMerge/>
            <w:vAlign w:val="center"/>
          </w:tcPr>
          <w:p w14:paraId="707E380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53921F1"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源通东路至侯官路口区域段</w:t>
            </w:r>
          </w:p>
        </w:tc>
        <w:tc>
          <w:tcPr>
            <w:tcW w:w="943" w:type="dxa"/>
            <w:vAlign w:val="center"/>
          </w:tcPr>
          <w:p w14:paraId="6BD7DE8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10548</w:t>
            </w:r>
          </w:p>
        </w:tc>
        <w:tc>
          <w:tcPr>
            <w:tcW w:w="1181" w:type="dxa"/>
            <w:vAlign w:val="center"/>
          </w:tcPr>
          <w:p w14:paraId="538017C3"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±15%</w:t>
            </w:r>
          </w:p>
        </w:tc>
      </w:tr>
      <w:tr w:rsidR="0086064D" w14:paraId="069BBE07" w14:textId="77777777">
        <w:trPr>
          <w:trHeight w:val="284"/>
        </w:trPr>
        <w:tc>
          <w:tcPr>
            <w:tcW w:w="815" w:type="dxa"/>
            <w:vAlign w:val="center"/>
          </w:tcPr>
          <w:p w14:paraId="03B9661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SJ16</w:t>
            </w:r>
          </w:p>
        </w:tc>
        <w:tc>
          <w:tcPr>
            <w:tcW w:w="6240" w:type="dxa"/>
            <w:gridSpan w:val="2"/>
            <w:vAlign w:val="center"/>
          </w:tcPr>
          <w:p w14:paraId="7A8E3C8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工贸路</w:t>
            </w:r>
          </w:p>
        </w:tc>
        <w:tc>
          <w:tcPr>
            <w:tcW w:w="943" w:type="dxa"/>
            <w:vAlign w:val="center"/>
          </w:tcPr>
          <w:p w14:paraId="3DB4B50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7101</w:t>
            </w:r>
          </w:p>
        </w:tc>
        <w:tc>
          <w:tcPr>
            <w:tcW w:w="1181" w:type="dxa"/>
            <w:vAlign w:val="center"/>
          </w:tcPr>
          <w:p w14:paraId="58927B9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4D83B63D" w14:textId="77777777">
        <w:trPr>
          <w:trHeight w:val="284"/>
        </w:trPr>
        <w:tc>
          <w:tcPr>
            <w:tcW w:w="815" w:type="dxa"/>
            <w:vAlign w:val="center"/>
          </w:tcPr>
          <w:p w14:paraId="1FD5BD2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SJ17</w:t>
            </w:r>
          </w:p>
        </w:tc>
        <w:tc>
          <w:tcPr>
            <w:tcW w:w="6240" w:type="dxa"/>
            <w:gridSpan w:val="2"/>
            <w:vAlign w:val="center"/>
          </w:tcPr>
          <w:p w14:paraId="65C74EB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学府北路</w:t>
            </w:r>
          </w:p>
        </w:tc>
        <w:tc>
          <w:tcPr>
            <w:tcW w:w="943" w:type="dxa"/>
            <w:vAlign w:val="center"/>
          </w:tcPr>
          <w:p w14:paraId="2A24E8B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7917</w:t>
            </w:r>
          </w:p>
        </w:tc>
        <w:tc>
          <w:tcPr>
            <w:tcW w:w="1181" w:type="dxa"/>
            <w:vAlign w:val="center"/>
          </w:tcPr>
          <w:p w14:paraId="650009C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6A953B29" w14:textId="77777777">
        <w:trPr>
          <w:trHeight w:val="284"/>
        </w:trPr>
        <w:tc>
          <w:tcPr>
            <w:tcW w:w="815" w:type="dxa"/>
            <w:vAlign w:val="center"/>
          </w:tcPr>
          <w:p w14:paraId="50F31CA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SJ18</w:t>
            </w:r>
          </w:p>
        </w:tc>
        <w:tc>
          <w:tcPr>
            <w:tcW w:w="1278" w:type="dxa"/>
            <w:vMerge w:val="restart"/>
            <w:vAlign w:val="center"/>
          </w:tcPr>
          <w:p w14:paraId="199FDC8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学府南路</w:t>
            </w:r>
          </w:p>
        </w:tc>
        <w:tc>
          <w:tcPr>
            <w:tcW w:w="4962" w:type="dxa"/>
            <w:vAlign w:val="center"/>
          </w:tcPr>
          <w:p w14:paraId="24DB41E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福大段</w:t>
            </w:r>
          </w:p>
        </w:tc>
        <w:tc>
          <w:tcPr>
            <w:tcW w:w="943" w:type="dxa"/>
            <w:vAlign w:val="center"/>
          </w:tcPr>
          <w:p w14:paraId="0A7B996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7344</w:t>
            </w:r>
          </w:p>
        </w:tc>
        <w:tc>
          <w:tcPr>
            <w:tcW w:w="1181" w:type="dxa"/>
            <w:vAlign w:val="center"/>
          </w:tcPr>
          <w:p w14:paraId="42B9BD0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4B084B69" w14:textId="77777777">
        <w:trPr>
          <w:trHeight w:val="284"/>
        </w:trPr>
        <w:tc>
          <w:tcPr>
            <w:tcW w:w="815" w:type="dxa"/>
            <w:vAlign w:val="center"/>
          </w:tcPr>
          <w:p w14:paraId="7A0B85A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SJ19</w:t>
            </w:r>
          </w:p>
        </w:tc>
        <w:tc>
          <w:tcPr>
            <w:tcW w:w="1278" w:type="dxa"/>
            <w:vMerge/>
            <w:vAlign w:val="center"/>
          </w:tcPr>
          <w:p w14:paraId="27128DB7"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DD374AF"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建平路至旗山大道区域段</w:t>
            </w:r>
          </w:p>
        </w:tc>
        <w:tc>
          <w:tcPr>
            <w:tcW w:w="943" w:type="dxa"/>
            <w:vAlign w:val="center"/>
          </w:tcPr>
          <w:p w14:paraId="043010D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4408</w:t>
            </w:r>
          </w:p>
        </w:tc>
        <w:tc>
          <w:tcPr>
            <w:tcW w:w="1181" w:type="dxa"/>
            <w:vAlign w:val="center"/>
          </w:tcPr>
          <w:p w14:paraId="430251C8"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±12%</w:t>
            </w:r>
          </w:p>
        </w:tc>
      </w:tr>
      <w:tr w:rsidR="0086064D" w14:paraId="41758FB4" w14:textId="77777777">
        <w:trPr>
          <w:trHeight w:val="284"/>
        </w:trPr>
        <w:tc>
          <w:tcPr>
            <w:tcW w:w="815" w:type="dxa"/>
            <w:vAlign w:val="center"/>
          </w:tcPr>
          <w:p w14:paraId="1841C84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SJ20</w:t>
            </w:r>
          </w:p>
        </w:tc>
        <w:tc>
          <w:tcPr>
            <w:tcW w:w="6240" w:type="dxa"/>
            <w:gridSpan w:val="2"/>
            <w:vAlign w:val="center"/>
          </w:tcPr>
          <w:p w14:paraId="2EABEF3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源通西路</w:t>
            </w:r>
          </w:p>
        </w:tc>
        <w:tc>
          <w:tcPr>
            <w:tcW w:w="943" w:type="dxa"/>
            <w:vAlign w:val="center"/>
          </w:tcPr>
          <w:p w14:paraId="1504815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9077</w:t>
            </w:r>
          </w:p>
        </w:tc>
        <w:tc>
          <w:tcPr>
            <w:tcW w:w="1181" w:type="dxa"/>
            <w:vAlign w:val="center"/>
          </w:tcPr>
          <w:p w14:paraId="68E2020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4C972AE7" w14:textId="77777777">
        <w:trPr>
          <w:trHeight w:val="284"/>
        </w:trPr>
        <w:tc>
          <w:tcPr>
            <w:tcW w:w="815" w:type="dxa"/>
            <w:vAlign w:val="center"/>
          </w:tcPr>
          <w:p w14:paraId="5616C43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SJ21</w:t>
            </w:r>
          </w:p>
        </w:tc>
        <w:tc>
          <w:tcPr>
            <w:tcW w:w="6240" w:type="dxa"/>
            <w:gridSpan w:val="2"/>
            <w:vAlign w:val="center"/>
          </w:tcPr>
          <w:p w14:paraId="4271FA9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溪源宫路</w:t>
            </w:r>
          </w:p>
        </w:tc>
        <w:tc>
          <w:tcPr>
            <w:tcW w:w="943" w:type="dxa"/>
            <w:vAlign w:val="center"/>
          </w:tcPr>
          <w:p w14:paraId="29A7952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9078</w:t>
            </w:r>
          </w:p>
        </w:tc>
        <w:tc>
          <w:tcPr>
            <w:tcW w:w="1181" w:type="dxa"/>
            <w:vAlign w:val="center"/>
          </w:tcPr>
          <w:p w14:paraId="1D11BD4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07C236E0" w14:textId="77777777">
        <w:trPr>
          <w:trHeight w:val="284"/>
        </w:trPr>
        <w:tc>
          <w:tcPr>
            <w:tcW w:w="815" w:type="dxa"/>
            <w:vAlign w:val="center"/>
          </w:tcPr>
          <w:p w14:paraId="5E55BF2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SJ22</w:t>
            </w:r>
          </w:p>
        </w:tc>
        <w:tc>
          <w:tcPr>
            <w:tcW w:w="1278" w:type="dxa"/>
            <w:vMerge w:val="restart"/>
            <w:vAlign w:val="center"/>
          </w:tcPr>
          <w:p w14:paraId="1A930FD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旗山大道</w:t>
            </w:r>
          </w:p>
        </w:tc>
        <w:tc>
          <w:tcPr>
            <w:tcW w:w="4962" w:type="dxa"/>
            <w:vAlign w:val="center"/>
          </w:tcPr>
          <w:p w14:paraId="16D3685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溪源宫路至建平路区域段</w:t>
            </w:r>
          </w:p>
        </w:tc>
        <w:tc>
          <w:tcPr>
            <w:tcW w:w="943" w:type="dxa"/>
            <w:vAlign w:val="center"/>
          </w:tcPr>
          <w:p w14:paraId="4755FAF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6337</w:t>
            </w:r>
          </w:p>
        </w:tc>
        <w:tc>
          <w:tcPr>
            <w:tcW w:w="1181" w:type="dxa"/>
            <w:vAlign w:val="center"/>
          </w:tcPr>
          <w:p w14:paraId="488A96A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3640E83D" w14:textId="77777777">
        <w:trPr>
          <w:trHeight w:val="284"/>
        </w:trPr>
        <w:tc>
          <w:tcPr>
            <w:tcW w:w="815" w:type="dxa"/>
            <w:vAlign w:val="center"/>
          </w:tcPr>
          <w:p w14:paraId="40BFD75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SJ23</w:t>
            </w:r>
          </w:p>
        </w:tc>
        <w:tc>
          <w:tcPr>
            <w:tcW w:w="1278" w:type="dxa"/>
            <w:vMerge/>
            <w:vAlign w:val="center"/>
          </w:tcPr>
          <w:p w14:paraId="1AB3EAC9"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342E8E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建平路至广贤路口区域段</w:t>
            </w:r>
          </w:p>
        </w:tc>
        <w:tc>
          <w:tcPr>
            <w:tcW w:w="943" w:type="dxa"/>
            <w:vAlign w:val="center"/>
          </w:tcPr>
          <w:p w14:paraId="38ECBAA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8655</w:t>
            </w:r>
          </w:p>
        </w:tc>
        <w:tc>
          <w:tcPr>
            <w:tcW w:w="1181" w:type="dxa"/>
            <w:vAlign w:val="center"/>
          </w:tcPr>
          <w:p w14:paraId="6CC0A9D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3E0B12BB" w14:textId="77777777">
        <w:trPr>
          <w:trHeight w:val="284"/>
        </w:trPr>
        <w:tc>
          <w:tcPr>
            <w:tcW w:w="815" w:type="dxa"/>
            <w:vAlign w:val="center"/>
          </w:tcPr>
          <w:p w14:paraId="731A301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SJ24</w:t>
            </w:r>
          </w:p>
        </w:tc>
        <w:tc>
          <w:tcPr>
            <w:tcW w:w="1278" w:type="dxa"/>
            <w:vMerge/>
            <w:vAlign w:val="center"/>
          </w:tcPr>
          <w:p w14:paraId="4EB4E56F"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CD2BAF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广贤路口至浦上大道区域段</w:t>
            </w:r>
          </w:p>
        </w:tc>
        <w:tc>
          <w:tcPr>
            <w:tcW w:w="943" w:type="dxa"/>
            <w:vAlign w:val="center"/>
          </w:tcPr>
          <w:p w14:paraId="0B5ADE2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6312</w:t>
            </w:r>
          </w:p>
        </w:tc>
        <w:tc>
          <w:tcPr>
            <w:tcW w:w="1181" w:type="dxa"/>
            <w:vAlign w:val="center"/>
          </w:tcPr>
          <w:p w14:paraId="3808A0BC"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±13%</w:t>
            </w:r>
          </w:p>
        </w:tc>
      </w:tr>
      <w:tr w:rsidR="0086064D" w14:paraId="7816C9A8" w14:textId="77777777">
        <w:trPr>
          <w:trHeight w:val="284"/>
        </w:trPr>
        <w:tc>
          <w:tcPr>
            <w:tcW w:w="815" w:type="dxa"/>
            <w:vAlign w:val="center"/>
          </w:tcPr>
          <w:p w14:paraId="49DA5FE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SJ25</w:t>
            </w:r>
          </w:p>
        </w:tc>
        <w:tc>
          <w:tcPr>
            <w:tcW w:w="1278" w:type="dxa"/>
            <w:vMerge w:val="restart"/>
            <w:vAlign w:val="center"/>
          </w:tcPr>
          <w:p w14:paraId="599D33A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建平路</w:t>
            </w:r>
          </w:p>
        </w:tc>
        <w:tc>
          <w:tcPr>
            <w:tcW w:w="4962" w:type="dxa"/>
            <w:vAlign w:val="center"/>
          </w:tcPr>
          <w:p w14:paraId="7ED42DC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岐安学生街</w:t>
            </w:r>
          </w:p>
        </w:tc>
        <w:tc>
          <w:tcPr>
            <w:tcW w:w="943" w:type="dxa"/>
            <w:vAlign w:val="center"/>
          </w:tcPr>
          <w:p w14:paraId="2CECA1B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2199</w:t>
            </w:r>
          </w:p>
        </w:tc>
        <w:tc>
          <w:tcPr>
            <w:tcW w:w="1181" w:type="dxa"/>
            <w:vAlign w:val="center"/>
          </w:tcPr>
          <w:p w14:paraId="0D0446A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4F575875" w14:textId="77777777">
        <w:trPr>
          <w:trHeight w:val="284"/>
        </w:trPr>
        <w:tc>
          <w:tcPr>
            <w:tcW w:w="815" w:type="dxa"/>
            <w:vAlign w:val="center"/>
          </w:tcPr>
          <w:p w14:paraId="1D43283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SJ26</w:t>
            </w:r>
          </w:p>
        </w:tc>
        <w:tc>
          <w:tcPr>
            <w:tcW w:w="1278" w:type="dxa"/>
            <w:vMerge/>
            <w:vAlign w:val="center"/>
          </w:tcPr>
          <w:p w14:paraId="3469CAE0" w14:textId="77777777" w:rsidR="0086064D" w:rsidRDefault="0086064D">
            <w:pPr>
              <w:jc w:val="center"/>
              <w:rPr>
                <w:rFonts w:ascii="仿宋_GB2312" w:eastAsia="仿宋_GB2312" w:hAnsi="宋体" w:cs="宋体" w:hint="eastAsia"/>
                <w:kern w:val="0"/>
                <w:szCs w:val="21"/>
              </w:rPr>
            </w:pPr>
          </w:p>
        </w:tc>
        <w:tc>
          <w:tcPr>
            <w:tcW w:w="4962" w:type="dxa"/>
            <w:vAlign w:val="center"/>
          </w:tcPr>
          <w:p w14:paraId="5998BC8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学府南路至旗山大道区域段</w:t>
            </w:r>
          </w:p>
        </w:tc>
        <w:tc>
          <w:tcPr>
            <w:tcW w:w="943" w:type="dxa"/>
            <w:vAlign w:val="center"/>
          </w:tcPr>
          <w:p w14:paraId="5384857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9289</w:t>
            </w:r>
          </w:p>
        </w:tc>
        <w:tc>
          <w:tcPr>
            <w:tcW w:w="1181" w:type="dxa"/>
            <w:vAlign w:val="center"/>
          </w:tcPr>
          <w:p w14:paraId="1E020A7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64B91283" w14:textId="77777777">
        <w:trPr>
          <w:trHeight w:val="284"/>
        </w:trPr>
        <w:tc>
          <w:tcPr>
            <w:tcW w:w="815" w:type="dxa"/>
            <w:vAlign w:val="center"/>
          </w:tcPr>
          <w:p w14:paraId="64E95E5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SJ27</w:t>
            </w:r>
          </w:p>
        </w:tc>
        <w:tc>
          <w:tcPr>
            <w:tcW w:w="1278" w:type="dxa"/>
            <w:vMerge/>
            <w:vAlign w:val="center"/>
          </w:tcPr>
          <w:p w14:paraId="67D40CC9"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CFB602C"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旗山大道至橘园洲大桥区域段</w:t>
            </w:r>
          </w:p>
        </w:tc>
        <w:tc>
          <w:tcPr>
            <w:tcW w:w="943" w:type="dxa"/>
            <w:vAlign w:val="center"/>
          </w:tcPr>
          <w:p w14:paraId="62A55A1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9814</w:t>
            </w:r>
          </w:p>
        </w:tc>
        <w:tc>
          <w:tcPr>
            <w:tcW w:w="1181" w:type="dxa"/>
            <w:vAlign w:val="center"/>
          </w:tcPr>
          <w:p w14:paraId="7C7D0F18"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±14%</w:t>
            </w:r>
          </w:p>
        </w:tc>
      </w:tr>
      <w:tr w:rsidR="0086064D" w14:paraId="71A0057E" w14:textId="77777777">
        <w:trPr>
          <w:trHeight w:val="284"/>
        </w:trPr>
        <w:tc>
          <w:tcPr>
            <w:tcW w:w="815" w:type="dxa"/>
            <w:vAlign w:val="center"/>
          </w:tcPr>
          <w:p w14:paraId="2B08231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SJ28</w:t>
            </w:r>
          </w:p>
        </w:tc>
        <w:tc>
          <w:tcPr>
            <w:tcW w:w="6240" w:type="dxa"/>
            <w:gridSpan w:val="2"/>
            <w:vAlign w:val="center"/>
          </w:tcPr>
          <w:p w14:paraId="72376B6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广兴路</w:t>
            </w:r>
          </w:p>
        </w:tc>
        <w:tc>
          <w:tcPr>
            <w:tcW w:w="943" w:type="dxa"/>
            <w:vAlign w:val="center"/>
          </w:tcPr>
          <w:p w14:paraId="5320D2F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5538</w:t>
            </w:r>
          </w:p>
        </w:tc>
        <w:tc>
          <w:tcPr>
            <w:tcW w:w="1181" w:type="dxa"/>
            <w:vAlign w:val="center"/>
          </w:tcPr>
          <w:p w14:paraId="2D49571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708321AD" w14:textId="77777777">
        <w:trPr>
          <w:trHeight w:val="284"/>
        </w:trPr>
        <w:tc>
          <w:tcPr>
            <w:tcW w:w="815" w:type="dxa"/>
            <w:vAlign w:val="center"/>
          </w:tcPr>
          <w:p w14:paraId="22FFACA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SJ29</w:t>
            </w:r>
          </w:p>
        </w:tc>
        <w:tc>
          <w:tcPr>
            <w:tcW w:w="1278" w:type="dxa"/>
            <w:vMerge w:val="restart"/>
            <w:vAlign w:val="center"/>
          </w:tcPr>
          <w:p w14:paraId="45907D6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广贤路</w:t>
            </w:r>
          </w:p>
        </w:tc>
        <w:tc>
          <w:tcPr>
            <w:tcW w:w="4962" w:type="dxa"/>
            <w:vAlign w:val="center"/>
          </w:tcPr>
          <w:p w14:paraId="5328C63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学府南路至旗山大道区域段</w:t>
            </w:r>
          </w:p>
        </w:tc>
        <w:tc>
          <w:tcPr>
            <w:tcW w:w="943" w:type="dxa"/>
            <w:vAlign w:val="center"/>
          </w:tcPr>
          <w:p w14:paraId="5E49235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7690</w:t>
            </w:r>
          </w:p>
        </w:tc>
        <w:tc>
          <w:tcPr>
            <w:tcW w:w="1181" w:type="dxa"/>
            <w:vAlign w:val="center"/>
          </w:tcPr>
          <w:p w14:paraId="36DDA80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5DDFA0F2" w14:textId="77777777">
        <w:trPr>
          <w:trHeight w:val="284"/>
        </w:trPr>
        <w:tc>
          <w:tcPr>
            <w:tcW w:w="815" w:type="dxa"/>
            <w:vAlign w:val="center"/>
          </w:tcPr>
          <w:p w14:paraId="71AFD89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SJ30</w:t>
            </w:r>
          </w:p>
        </w:tc>
        <w:tc>
          <w:tcPr>
            <w:tcW w:w="1278" w:type="dxa"/>
            <w:vMerge/>
            <w:vAlign w:val="center"/>
          </w:tcPr>
          <w:p w14:paraId="021504AE"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B61495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学府南路至117县道区域段</w:t>
            </w:r>
          </w:p>
        </w:tc>
        <w:tc>
          <w:tcPr>
            <w:tcW w:w="943" w:type="dxa"/>
            <w:vAlign w:val="center"/>
          </w:tcPr>
          <w:p w14:paraId="5E48AA4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8217</w:t>
            </w:r>
          </w:p>
        </w:tc>
        <w:tc>
          <w:tcPr>
            <w:tcW w:w="1181" w:type="dxa"/>
            <w:vAlign w:val="center"/>
          </w:tcPr>
          <w:p w14:paraId="24B8BAB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126B8001" w14:textId="77777777">
        <w:trPr>
          <w:trHeight w:val="284"/>
        </w:trPr>
        <w:tc>
          <w:tcPr>
            <w:tcW w:w="815" w:type="dxa"/>
            <w:vAlign w:val="center"/>
          </w:tcPr>
          <w:p w14:paraId="672E530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SJ31</w:t>
            </w:r>
          </w:p>
        </w:tc>
        <w:tc>
          <w:tcPr>
            <w:tcW w:w="1278" w:type="dxa"/>
            <w:vAlign w:val="center"/>
          </w:tcPr>
          <w:p w14:paraId="7734420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117县道</w:t>
            </w:r>
          </w:p>
        </w:tc>
        <w:tc>
          <w:tcPr>
            <w:tcW w:w="4962" w:type="dxa"/>
            <w:vAlign w:val="center"/>
          </w:tcPr>
          <w:p w14:paraId="2AD6FF5C"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师大至新保路区域段</w:t>
            </w:r>
          </w:p>
        </w:tc>
        <w:tc>
          <w:tcPr>
            <w:tcW w:w="943" w:type="dxa"/>
            <w:vAlign w:val="center"/>
          </w:tcPr>
          <w:p w14:paraId="150F320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3113</w:t>
            </w:r>
          </w:p>
        </w:tc>
        <w:tc>
          <w:tcPr>
            <w:tcW w:w="1181" w:type="dxa"/>
            <w:vAlign w:val="center"/>
          </w:tcPr>
          <w:p w14:paraId="02FF2CEF"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±11%</w:t>
            </w:r>
          </w:p>
        </w:tc>
      </w:tr>
      <w:tr w:rsidR="0086064D" w14:paraId="715B6AE9" w14:textId="77777777">
        <w:trPr>
          <w:trHeight w:val="284"/>
        </w:trPr>
        <w:tc>
          <w:tcPr>
            <w:tcW w:w="815" w:type="dxa"/>
            <w:vAlign w:val="center"/>
          </w:tcPr>
          <w:p w14:paraId="411A5C2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SJ32</w:t>
            </w:r>
          </w:p>
        </w:tc>
        <w:tc>
          <w:tcPr>
            <w:tcW w:w="6240" w:type="dxa"/>
            <w:gridSpan w:val="2"/>
            <w:vAlign w:val="center"/>
          </w:tcPr>
          <w:p w14:paraId="2B4E91C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马保路</w:t>
            </w:r>
          </w:p>
        </w:tc>
        <w:tc>
          <w:tcPr>
            <w:tcW w:w="943" w:type="dxa"/>
            <w:vAlign w:val="center"/>
          </w:tcPr>
          <w:p w14:paraId="003B1C9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3219</w:t>
            </w:r>
          </w:p>
        </w:tc>
        <w:tc>
          <w:tcPr>
            <w:tcW w:w="1181" w:type="dxa"/>
            <w:vAlign w:val="center"/>
          </w:tcPr>
          <w:p w14:paraId="76C4A78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4B64DFBF" w14:textId="77777777">
        <w:trPr>
          <w:trHeight w:val="284"/>
        </w:trPr>
        <w:tc>
          <w:tcPr>
            <w:tcW w:w="815" w:type="dxa"/>
            <w:vAlign w:val="center"/>
          </w:tcPr>
          <w:p w14:paraId="5B2173E4" w14:textId="77777777" w:rsidR="0086064D" w:rsidRDefault="00075D36">
            <w:pPr>
              <w:widowControl/>
              <w:jc w:val="center"/>
              <w:textAlignment w:val="center"/>
              <w:rPr>
                <w:rFonts w:ascii="仿宋_GB2312" w:eastAsia="仿宋_GB2312" w:hAnsi="宋体" w:cs="宋体" w:hint="eastAsia"/>
                <w:b/>
                <w:bCs/>
                <w:kern w:val="0"/>
                <w:szCs w:val="21"/>
              </w:rPr>
            </w:pPr>
            <w:r>
              <w:rPr>
                <w:rFonts w:ascii="仿宋_GB2312" w:eastAsia="仿宋_GB2312" w:hAnsi="宋体" w:cs="仿宋_GB2312" w:hint="eastAsia"/>
                <w:color w:val="000000"/>
                <w:kern w:val="0"/>
                <w:szCs w:val="21"/>
                <w:lang w:bidi="ar"/>
              </w:rPr>
              <w:t>SJ33</w:t>
            </w:r>
          </w:p>
        </w:tc>
        <w:tc>
          <w:tcPr>
            <w:tcW w:w="6240" w:type="dxa"/>
            <w:gridSpan w:val="2"/>
            <w:vAlign w:val="center"/>
          </w:tcPr>
          <w:p w14:paraId="2D67C66C"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新保路</w:t>
            </w:r>
          </w:p>
        </w:tc>
        <w:tc>
          <w:tcPr>
            <w:tcW w:w="943" w:type="dxa"/>
            <w:vAlign w:val="center"/>
          </w:tcPr>
          <w:p w14:paraId="0133F9DA"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6468</w:t>
            </w:r>
          </w:p>
        </w:tc>
        <w:tc>
          <w:tcPr>
            <w:tcW w:w="1181" w:type="dxa"/>
            <w:vAlign w:val="center"/>
          </w:tcPr>
          <w:p w14:paraId="4204C0CA"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±13%</w:t>
            </w:r>
          </w:p>
        </w:tc>
      </w:tr>
      <w:tr w:rsidR="0086064D" w14:paraId="4E9D6E77" w14:textId="77777777">
        <w:trPr>
          <w:trHeight w:val="284"/>
        </w:trPr>
        <w:tc>
          <w:tcPr>
            <w:tcW w:w="815" w:type="dxa"/>
            <w:vAlign w:val="center"/>
          </w:tcPr>
          <w:p w14:paraId="77E889E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SJ34</w:t>
            </w:r>
          </w:p>
        </w:tc>
        <w:tc>
          <w:tcPr>
            <w:tcW w:w="6240" w:type="dxa"/>
            <w:gridSpan w:val="2"/>
            <w:vAlign w:val="center"/>
          </w:tcPr>
          <w:p w14:paraId="2F00971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惠好路</w:t>
            </w:r>
          </w:p>
        </w:tc>
        <w:tc>
          <w:tcPr>
            <w:tcW w:w="943" w:type="dxa"/>
            <w:vAlign w:val="center"/>
          </w:tcPr>
          <w:p w14:paraId="44B09A7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3905</w:t>
            </w:r>
          </w:p>
        </w:tc>
        <w:tc>
          <w:tcPr>
            <w:tcW w:w="1181" w:type="dxa"/>
            <w:vAlign w:val="center"/>
          </w:tcPr>
          <w:p w14:paraId="46232DB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1D9244EC" w14:textId="77777777">
        <w:trPr>
          <w:trHeight w:val="284"/>
        </w:trPr>
        <w:tc>
          <w:tcPr>
            <w:tcW w:w="815" w:type="dxa"/>
            <w:vAlign w:val="center"/>
          </w:tcPr>
          <w:p w14:paraId="08A3B2C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SJ35</w:t>
            </w:r>
          </w:p>
        </w:tc>
        <w:tc>
          <w:tcPr>
            <w:tcW w:w="6240" w:type="dxa"/>
            <w:gridSpan w:val="2"/>
            <w:vAlign w:val="center"/>
          </w:tcPr>
          <w:p w14:paraId="0B0E7D8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明德路</w:t>
            </w:r>
          </w:p>
        </w:tc>
        <w:tc>
          <w:tcPr>
            <w:tcW w:w="943" w:type="dxa"/>
            <w:vAlign w:val="center"/>
          </w:tcPr>
          <w:p w14:paraId="45F323F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5134</w:t>
            </w:r>
          </w:p>
        </w:tc>
        <w:tc>
          <w:tcPr>
            <w:tcW w:w="1181" w:type="dxa"/>
            <w:vAlign w:val="center"/>
          </w:tcPr>
          <w:p w14:paraId="1BB8DA0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196DC978" w14:textId="77777777">
        <w:trPr>
          <w:trHeight w:val="284"/>
        </w:trPr>
        <w:tc>
          <w:tcPr>
            <w:tcW w:w="815" w:type="dxa"/>
            <w:vAlign w:val="center"/>
          </w:tcPr>
          <w:p w14:paraId="0F6AD28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SJ36</w:t>
            </w:r>
          </w:p>
        </w:tc>
        <w:tc>
          <w:tcPr>
            <w:tcW w:w="6240" w:type="dxa"/>
            <w:gridSpan w:val="2"/>
            <w:vAlign w:val="center"/>
          </w:tcPr>
          <w:p w14:paraId="101C234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科技东路</w:t>
            </w:r>
          </w:p>
        </w:tc>
        <w:tc>
          <w:tcPr>
            <w:tcW w:w="943" w:type="dxa"/>
            <w:vAlign w:val="center"/>
          </w:tcPr>
          <w:p w14:paraId="2281E2D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7115</w:t>
            </w:r>
          </w:p>
        </w:tc>
        <w:tc>
          <w:tcPr>
            <w:tcW w:w="1181" w:type="dxa"/>
            <w:vAlign w:val="center"/>
          </w:tcPr>
          <w:p w14:paraId="6BE709B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77A293FA" w14:textId="77777777">
        <w:trPr>
          <w:trHeight w:val="284"/>
        </w:trPr>
        <w:tc>
          <w:tcPr>
            <w:tcW w:w="815" w:type="dxa"/>
            <w:vAlign w:val="center"/>
          </w:tcPr>
          <w:p w14:paraId="23D6B56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SJ37</w:t>
            </w:r>
          </w:p>
        </w:tc>
        <w:tc>
          <w:tcPr>
            <w:tcW w:w="6240" w:type="dxa"/>
            <w:gridSpan w:val="2"/>
            <w:vAlign w:val="center"/>
          </w:tcPr>
          <w:p w14:paraId="7EFAA5E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浦上大道</w:t>
            </w:r>
          </w:p>
        </w:tc>
        <w:tc>
          <w:tcPr>
            <w:tcW w:w="943" w:type="dxa"/>
            <w:vAlign w:val="center"/>
          </w:tcPr>
          <w:p w14:paraId="70BAAB0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5817</w:t>
            </w:r>
          </w:p>
        </w:tc>
        <w:tc>
          <w:tcPr>
            <w:tcW w:w="1181" w:type="dxa"/>
            <w:vAlign w:val="center"/>
          </w:tcPr>
          <w:p w14:paraId="444073A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44ACF57D" w14:textId="77777777">
        <w:trPr>
          <w:trHeight w:val="284"/>
        </w:trPr>
        <w:tc>
          <w:tcPr>
            <w:tcW w:w="815" w:type="dxa"/>
            <w:vAlign w:val="center"/>
          </w:tcPr>
          <w:p w14:paraId="3313DFB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SJ38</w:t>
            </w:r>
          </w:p>
        </w:tc>
        <w:tc>
          <w:tcPr>
            <w:tcW w:w="6240" w:type="dxa"/>
            <w:gridSpan w:val="2"/>
            <w:vAlign w:val="center"/>
          </w:tcPr>
          <w:p w14:paraId="1C7B7B08" w14:textId="7D7F7528" w:rsidR="0086064D" w:rsidRDefault="009760D7">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侯官大道</w:t>
            </w:r>
          </w:p>
        </w:tc>
        <w:tc>
          <w:tcPr>
            <w:tcW w:w="943" w:type="dxa"/>
            <w:vAlign w:val="center"/>
          </w:tcPr>
          <w:p w14:paraId="482B90D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8046</w:t>
            </w:r>
          </w:p>
        </w:tc>
        <w:tc>
          <w:tcPr>
            <w:tcW w:w="1181" w:type="dxa"/>
            <w:vAlign w:val="center"/>
          </w:tcPr>
          <w:p w14:paraId="4A5F4A2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166DA565" w14:textId="77777777">
        <w:trPr>
          <w:trHeight w:val="284"/>
        </w:trPr>
        <w:tc>
          <w:tcPr>
            <w:tcW w:w="815" w:type="dxa"/>
            <w:vAlign w:val="center"/>
          </w:tcPr>
          <w:p w14:paraId="3A529A2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SJ39</w:t>
            </w:r>
          </w:p>
        </w:tc>
        <w:tc>
          <w:tcPr>
            <w:tcW w:w="1278" w:type="dxa"/>
            <w:vMerge w:val="restart"/>
            <w:vAlign w:val="center"/>
          </w:tcPr>
          <w:p w14:paraId="0DF0603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高新大道</w:t>
            </w:r>
          </w:p>
        </w:tc>
        <w:tc>
          <w:tcPr>
            <w:tcW w:w="4962" w:type="dxa"/>
            <w:vAlign w:val="center"/>
          </w:tcPr>
          <w:p w14:paraId="59A7477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明德路至科技东路区域段</w:t>
            </w:r>
          </w:p>
        </w:tc>
        <w:tc>
          <w:tcPr>
            <w:tcW w:w="943" w:type="dxa"/>
            <w:vAlign w:val="center"/>
          </w:tcPr>
          <w:p w14:paraId="016C756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7302</w:t>
            </w:r>
          </w:p>
        </w:tc>
        <w:tc>
          <w:tcPr>
            <w:tcW w:w="1181" w:type="dxa"/>
            <w:vAlign w:val="center"/>
          </w:tcPr>
          <w:p w14:paraId="38E0782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7FCCCBC8" w14:textId="77777777">
        <w:trPr>
          <w:trHeight w:val="284"/>
        </w:trPr>
        <w:tc>
          <w:tcPr>
            <w:tcW w:w="815" w:type="dxa"/>
            <w:vAlign w:val="center"/>
          </w:tcPr>
          <w:p w14:paraId="076EC7F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SJ40</w:t>
            </w:r>
          </w:p>
        </w:tc>
        <w:tc>
          <w:tcPr>
            <w:tcW w:w="1278" w:type="dxa"/>
            <w:vMerge/>
            <w:vAlign w:val="center"/>
          </w:tcPr>
          <w:p w14:paraId="3FFB2CDF" w14:textId="77777777" w:rsidR="0086064D" w:rsidRDefault="0086064D">
            <w:pPr>
              <w:jc w:val="center"/>
              <w:rPr>
                <w:rFonts w:ascii="仿宋_GB2312" w:eastAsia="仿宋_GB2312" w:hAnsi="宋体" w:cs="宋体" w:hint="eastAsia"/>
                <w:kern w:val="0"/>
                <w:szCs w:val="21"/>
              </w:rPr>
            </w:pPr>
          </w:p>
        </w:tc>
        <w:tc>
          <w:tcPr>
            <w:tcW w:w="4962" w:type="dxa"/>
            <w:vAlign w:val="center"/>
          </w:tcPr>
          <w:p w14:paraId="21F5396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科技东路至浦上大道区域段</w:t>
            </w:r>
          </w:p>
        </w:tc>
        <w:tc>
          <w:tcPr>
            <w:tcW w:w="943" w:type="dxa"/>
            <w:vAlign w:val="center"/>
          </w:tcPr>
          <w:p w14:paraId="57A929A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5227</w:t>
            </w:r>
          </w:p>
        </w:tc>
        <w:tc>
          <w:tcPr>
            <w:tcW w:w="1181" w:type="dxa"/>
            <w:vAlign w:val="center"/>
          </w:tcPr>
          <w:p w14:paraId="0FB076D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57A93716" w14:textId="77777777">
        <w:trPr>
          <w:trHeight w:val="284"/>
        </w:trPr>
        <w:tc>
          <w:tcPr>
            <w:tcW w:w="9179" w:type="dxa"/>
            <w:gridSpan w:val="5"/>
            <w:vAlign w:val="center"/>
          </w:tcPr>
          <w:p w14:paraId="6EB2AD2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南屿镇商业服务业用地路线价表</w:t>
            </w:r>
          </w:p>
        </w:tc>
      </w:tr>
      <w:tr w:rsidR="0086064D" w14:paraId="19FAD16F" w14:textId="77777777">
        <w:trPr>
          <w:trHeight w:val="284"/>
        </w:trPr>
        <w:tc>
          <w:tcPr>
            <w:tcW w:w="815" w:type="dxa"/>
            <w:vAlign w:val="center"/>
          </w:tcPr>
          <w:p w14:paraId="11B32E5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lastRenderedPageBreak/>
              <w:t>序号</w:t>
            </w:r>
          </w:p>
        </w:tc>
        <w:tc>
          <w:tcPr>
            <w:tcW w:w="1278" w:type="dxa"/>
            <w:vAlign w:val="center"/>
          </w:tcPr>
          <w:p w14:paraId="2204C5C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2C24096F"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包含路段</w:t>
            </w:r>
          </w:p>
        </w:tc>
        <w:tc>
          <w:tcPr>
            <w:tcW w:w="943" w:type="dxa"/>
            <w:vAlign w:val="center"/>
          </w:tcPr>
          <w:p w14:paraId="7D8AAC4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路线价</w:t>
            </w:r>
          </w:p>
        </w:tc>
        <w:tc>
          <w:tcPr>
            <w:tcW w:w="1181" w:type="dxa"/>
            <w:vAlign w:val="center"/>
          </w:tcPr>
          <w:p w14:paraId="4BFF3E03"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修正幅度</w:t>
            </w:r>
          </w:p>
        </w:tc>
      </w:tr>
      <w:tr w:rsidR="0086064D" w14:paraId="20B9FE67" w14:textId="77777777">
        <w:trPr>
          <w:trHeight w:val="284"/>
        </w:trPr>
        <w:tc>
          <w:tcPr>
            <w:tcW w:w="815" w:type="dxa"/>
            <w:vAlign w:val="center"/>
          </w:tcPr>
          <w:p w14:paraId="464148B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NY01</w:t>
            </w:r>
          </w:p>
        </w:tc>
        <w:tc>
          <w:tcPr>
            <w:tcW w:w="1278" w:type="dxa"/>
            <w:vMerge w:val="restart"/>
            <w:vAlign w:val="center"/>
          </w:tcPr>
          <w:p w14:paraId="518F99E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117县道</w:t>
            </w:r>
          </w:p>
        </w:tc>
        <w:tc>
          <w:tcPr>
            <w:tcW w:w="4962" w:type="dxa"/>
            <w:vAlign w:val="center"/>
          </w:tcPr>
          <w:p w14:paraId="0D11063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新保路至三盛·托斯卡纳区域段区域段</w:t>
            </w:r>
          </w:p>
        </w:tc>
        <w:tc>
          <w:tcPr>
            <w:tcW w:w="943" w:type="dxa"/>
            <w:vAlign w:val="center"/>
          </w:tcPr>
          <w:p w14:paraId="6127719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3332</w:t>
            </w:r>
          </w:p>
        </w:tc>
        <w:tc>
          <w:tcPr>
            <w:tcW w:w="1181" w:type="dxa"/>
            <w:vAlign w:val="center"/>
          </w:tcPr>
          <w:p w14:paraId="413EC936"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±11%</w:t>
            </w:r>
          </w:p>
        </w:tc>
      </w:tr>
      <w:tr w:rsidR="0086064D" w14:paraId="339BBA0B" w14:textId="77777777">
        <w:trPr>
          <w:trHeight w:val="284"/>
        </w:trPr>
        <w:tc>
          <w:tcPr>
            <w:tcW w:w="815" w:type="dxa"/>
            <w:vAlign w:val="center"/>
          </w:tcPr>
          <w:p w14:paraId="1A616A7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NY02</w:t>
            </w:r>
          </w:p>
        </w:tc>
        <w:tc>
          <w:tcPr>
            <w:tcW w:w="1278" w:type="dxa"/>
            <w:vMerge/>
            <w:vAlign w:val="center"/>
          </w:tcPr>
          <w:p w14:paraId="263E482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E62A96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三盛·托斯卡纳至晓岐西路区域段</w:t>
            </w:r>
          </w:p>
        </w:tc>
        <w:tc>
          <w:tcPr>
            <w:tcW w:w="943" w:type="dxa"/>
            <w:vAlign w:val="center"/>
          </w:tcPr>
          <w:p w14:paraId="6A08C45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3866</w:t>
            </w:r>
          </w:p>
        </w:tc>
        <w:tc>
          <w:tcPr>
            <w:tcW w:w="1181" w:type="dxa"/>
            <w:vAlign w:val="center"/>
          </w:tcPr>
          <w:p w14:paraId="6D60BF6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0E2F7A6D" w14:textId="77777777">
        <w:trPr>
          <w:trHeight w:val="284"/>
        </w:trPr>
        <w:tc>
          <w:tcPr>
            <w:tcW w:w="815" w:type="dxa"/>
            <w:vAlign w:val="center"/>
          </w:tcPr>
          <w:p w14:paraId="783D19E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NY03</w:t>
            </w:r>
          </w:p>
        </w:tc>
        <w:tc>
          <w:tcPr>
            <w:tcW w:w="1278" w:type="dxa"/>
            <w:vMerge/>
            <w:vAlign w:val="center"/>
          </w:tcPr>
          <w:p w14:paraId="5B188272" w14:textId="77777777" w:rsidR="0086064D" w:rsidRDefault="0086064D">
            <w:pPr>
              <w:jc w:val="center"/>
              <w:rPr>
                <w:rFonts w:ascii="仿宋_GB2312" w:eastAsia="仿宋_GB2312" w:hAnsi="宋体" w:cs="宋体" w:hint="eastAsia"/>
                <w:kern w:val="0"/>
                <w:szCs w:val="21"/>
              </w:rPr>
            </w:pPr>
          </w:p>
        </w:tc>
        <w:tc>
          <w:tcPr>
            <w:tcW w:w="4962" w:type="dxa"/>
            <w:vAlign w:val="center"/>
          </w:tcPr>
          <w:p w14:paraId="5651383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晓岐西路至旗山路区域段</w:t>
            </w:r>
          </w:p>
        </w:tc>
        <w:tc>
          <w:tcPr>
            <w:tcW w:w="943" w:type="dxa"/>
            <w:vAlign w:val="center"/>
          </w:tcPr>
          <w:p w14:paraId="04E75A6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5217</w:t>
            </w:r>
          </w:p>
        </w:tc>
        <w:tc>
          <w:tcPr>
            <w:tcW w:w="1181" w:type="dxa"/>
            <w:vAlign w:val="center"/>
          </w:tcPr>
          <w:p w14:paraId="3A84A80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25CA1A42" w14:textId="77777777">
        <w:trPr>
          <w:trHeight w:val="284"/>
        </w:trPr>
        <w:tc>
          <w:tcPr>
            <w:tcW w:w="815" w:type="dxa"/>
            <w:vAlign w:val="center"/>
          </w:tcPr>
          <w:p w14:paraId="4E78659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NY04</w:t>
            </w:r>
          </w:p>
        </w:tc>
        <w:tc>
          <w:tcPr>
            <w:tcW w:w="1278" w:type="dxa"/>
            <w:vMerge/>
            <w:vAlign w:val="center"/>
          </w:tcPr>
          <w:p w14:paraId="7BDD2777"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E3FFE7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旗山路至南前村区域段</w:t>
            </w:r>
          </w:p>
        </w:tc>
        <w:tc>
          <w:tcPr>
            <w:tcW w:w="943" w:type="dxa"/>
            <w:vAlign w:val="center"/>
          </w:tcPr>
          <w:p w14:paraId="2812B76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5709</w:t>
            </w:r>
          </w:p>
        </w:tc>
        <w:tc>
          <w:tcPr>
            <w:tcW w:w="1181" w:type="dxa"/>
            <w:vAlign w:val="center"/>
          </w:tcPr>
          <w:p w14:paraId="7113F5D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1BF413C" w14:textId="77777777">
        <w:trPr>
          <w:trHeight w:val="284"/>
        </w:trPr>
        <w:tc>
          <w:tcPr>
            <w:tcW w:w="815" w:type="dxa"/>
            <w:vAlign w:val="center"/>
          </w:tcPr>
          <w:p w14:paraId="555E2CD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NY05</w:t>
            </w:r>
          </w:p>
        </w:tc>
        <w:tc>
          <w:tcPr>
            <w:tcW w:w="1278" w:type="dxa"/>
            <w:vMerge/>
            <w:vAlign w:val="center"/>
          </w:tcPr>
          <w:p w14:paraId="18EA3BC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D03D95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南前村至南屿街区域段</w:t>
            </w:r>
          </w:p>
        </w:tc>
        <w:tc>
          <w:tcPr>
            <w:tcW w:w="943" w:type="dxa"/>
            <w:vAlign w:val="center"/>
          </w:tcPr>
          <w:p w14:paraId="47B5EA9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2886</w:t>
            </w:r>
          </w:p>
        </w:tc>
        <w:tc>
          <w:tcPr>
            <w:tcW w:w="1181" w:type="dxa"/>
            <w:vAlign w:val="center"/>
          </w:tcPr>
          <w:p w14:paraId="28F4C89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735A7ADD" w14:textId="77777777">
        <w:trPr>
          <w:trHeight w:val="284"/>
        </w:trPr>
        <w:tc>
          <w:tcPr>
            <w:tcW w:w="815" w:type="dxa"/>
            <w:vAlign w:val="center"/>
          </w:tcPr>
          <w:p w14:paraId="31367D7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NY06</w:t>
            </w:r>
          </w:p>
        </w:tc>
        <w:tc>
          <w:tcPr>
            <w:tcW w:w="1278" w:type="dxa"/>
            <w:vMerge/>
            <w:vAlign w:val="center"/>
          </w:tcPr>
          <w:p w14:paraId="127893A1"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6C446F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南屿街至南港大桥区域段</w:t>
            </w:r>
          </w:p>
        </w:tc>
        <w:tc>
          <w:tcPr>
            <w:tcW w:w="943" w:type="dxa"/>
            <w:vAlign w:val="center"/>
          </w:tcPr>
          <w:p w14:paraId="22E2D2B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2005</w:t>
            </w:r>
          </w:p>
        </w:tc>
        <w:tc>
          <w:tcPr>
            <w:tcW w:w="1181" w:type="dxa"/>
            <w:vAlign w:val="center"/>
          </w:tcPr>
          <w:p w14:paraId="72BA625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05B59B84" w14:textId="77777777">
        <w:trPr>
          <w:trHeight w:val="284"/>
        </w:trPr>
        <w:tc>
          <w:tcPr>
            <w:tcW w:w="815" w:type="dxa"/>
            <w:vAlign w:val="center"/>
          </w:tcPr>
          <w:p w14:paraId="71286E6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NY07</w:t>
            </w:r>
          </w:p>
        </w:tc>
        <w:tc>
          <w:tcPr>
            <w:tcW w:w="6240" w:type="dxa"/>
            <w:gridSpan w:val="2"/>
            <w:vAlign w:val="center"/>
          </w:tcPr>
          <w:p w14:paraId="371FC0C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五都路</w:t>
            </w:r>
          </w:p>
        </w:tc>
        <w:tc>
          <w:tcPr>
            <w:tcW w:w="943" w:type="dxa"/>
            <w:vAlign w:val="center"/>
          </w:tcPr>
          <w:p w14:paraId="5833730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1769</w:t>
            </w:r>
          </w:p>
        </w:tc>
        <w:tc>
          <w:tcPr>
            <w:tcW w:w="1181" w:type="dxa"/>
            <w:vAlign w:val="center"/>
          </w:tcPr>
          <w:p w14:paraId="48D09A2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712E6EEF" w14:textId="77777777">
        <w:trPr>
          <w:trHeight w:val="284"/>
        </w:trPr>
        <w:tc>
          <w:tcPr>
            <w:tcW w:w="815" w:type="dxa"/>
            <w:vAlign w:val="center"/>
          </w:tcPr>
          <w:p w14:paraId="231BBAEC" w14:textId="77777777" w:rsidR="0086064D" w:rsidRDefault="00075D36">
            <w:pPr>
              <w:widowControl/>
              <w:jc w:val="center"/>
              <w:textAlignment w:val="center"/>
              <w:rPr>
                <w:rFonts w:ascii="仿宋_GB2312" w:eastAsia="仿宋_GB2312" w:hAnsi="宋体" w:cs="宋体" w:hint="eastAsia"/>
                <w:b/>
                <w:bCs/>
                <w:kern w:val="0"/>
                <w:szCs w:val="21"/>
              </w:rPr>
            </w:pPr>
            <w:r>
              <w:rPr>
                <w:rFonts w:ascii="仿宋_GB2312" w:eastAsia="仿宋_GB2312" w:hAnsi="宋体" w:cs="仿宋_GB2312" w:hint="eastAsia"/>
                <w:color w:val="000000"/>
                <w:kern w:val="0"/>
                <w:szCs w:val="21"/>
                <w:lang w:bidi="ar"/>
              </w:rPr>
              <w:t>NY08</w:t>
            </w:r>
          </w:p>
        </w:tc>
        <w:tc>
          <w:tcPr>
            <w:tcW w:w="6240" w:type="dxa"/>
            <w:gridSpan w:val="2"/>
            <w:vAlign w:val="center"/>
          </w:tcPr>
          <w:p w14:paraId="79DEAA66"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旗山路</w:t>
            </w:r>
          </w:p>
        </w:tc>
        <w:tc>
          <w:tcPr>
            <w:tcW w:w="943" w:type="dxa"/>
            <w:vAlign w:val="center"/>
          </w:tcPr>
          <w:p w14:paraId="6E3C13D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2005</w:t>
            </w:r>
          </w:p>
        </w:tc>
        <w:tc>
          <w:tcPr>
            <w:tcW w:w="1181" w:type="dxa"/>
            <w:vAlign w:val="center"/>
          </w:tcPr>
          <w:p w14:paraId="11D345EE"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1C8F4958" w14:textId="77777777">
        <w:trPr>
          <w:trHeight w:val="284"/>
        </w:trPr>
        <w:tc>
          <w:tcPr>
            <w:tcW w:w="815" w:type="dxa"/>
            <w:vAlign w:val="center"/>
          </w:tcPr>
          <w:p w14:paraId="1D62BED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NY09</w:t>
            </w:r>
          </w:p>
        </w:tc>
        <w:tc>
          <w:tcPr>
            <w:tcW w:w="6240" w:type="dxa"/>
            <w:gridSpan w:val="2"/>
            <w:vAlign w:val="center"/>
          </w:tcPr>
          <w:p w14:paraId="7040D77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桥下路</w:t>
            </w:r>
          </w:p>
        </w:tc>
        <w:tc>
          <w:tcPr>
            <w:tcW w:w="943" w:type="dxa"/>
            <w:vAlign w:val="center"/>
          </w:tcPr>
          <w:p w14:paraId="0296A60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8229</w:t>
            </w:r>
          </w:p>
        </w:tc>
        <w:tc>
          <w:tcPr>
            <w:tcW w:w="1181" w:type="dxa"/>
            <w:vAlign w:val="center"/>
          </w:tcPr>
          <w:p w14:paraId="686C449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6447ED33" w14:textId="77777777">
        <w:trPr>
          <w:trHeight w:val="284"/>
        </w:trPr>
        <w:tc>
          <w:tcPr>
            <w:tcW w:w="815" w:type="dxa"/>
            <w:vAlign w:val="center"/>
          </w:tcPr>
          <w:p w14:paraId="3FFD773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NY10</w:t>
            </w:r>
          </w:p>
        </w:tc>
        <w:tc>
          <w:tcPr>
            <w:tcW w:w="6240" w:type="dxa"/>
            <w:gridSpan w:val="2"/>
            <w:vAlign w:val="center"/>
          </w:tcPr>
          <w:p w14:paraId="79D2F59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水西林路</w:t>
            </w:r>
          </w:p>
        </w:tc>
        <w:tc>
          <w:tcPr>
            <w:tcW w:w="943" w:type="dxa"/>
            <w:vAlign w:val="center"/>
          </w:tcPr>
          <w:p w14:paraId="2D2534D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7969</w:t>
            </w:r>
          </w:p>
        </w:tc>
        <w:tc>
          <w:tcPr>
            <w:tcW w:w="1181" w:type="dxa"/>
            <w:vAlign w:val="center"/>
          </w:tcPr>
          <w:p w14:paraId="07690DE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680A2FA6" w14:textId="77777777">
        <w:trPr>
          <w:trHeight w:val="284"/>
        </w:trPr>
        <w:tc>
          <w:tcPr>
            <w:tcW w:w="815" w:type="dxa"/>
            <w:vAlign w:val="center"/>
          </w:tcPr>
          <w:p w14:paraId="3663AEE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NY11</w:t>
            </w:r>
          </w:p>
        </w:tc>
        <w:tc>
          <w:tcPr>
            <w:tcW w:w="1278" w:type="dxa"/>
            <w:vMerge w:val="restart"/>
            <w:vAlign w:val="center"/>
          </w:tcPr>
          <w:p w14:paraId="29395A3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南屿街</w:t>
            </w:r>
          </w:p>
        </w:tc>
        <w:tc>
          <w:tcPr>
            <w:tcW w:w="4962" w:type="dxa"/>
            <w:vAlign w:val="center"/>
          </w:tcPr>
          <w:p w14:paraId="1846AD5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靠近水西林路区域段</w:t>
            </w:r>
          </w:p>
        </w:tc>
        <w:tc>
          <w:tcPr>
            <w:tcW w:w="943" w:type="dxa"/>
            <w:vAlign w:val="center"/>
          </w:tcPr>
          <w:p w14:paraId="6A75001A"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8944</w:t>
            </w:r>
          </w:p>
        </w:tc>
        <w:tc>
          <w:tcPr>
            <w:tcW w:w="1181" w:type="dxa"/>
            <w:vAlign w:val="center"/>
          </w:tcPr>
          <w:p w14:paraId="2591DE4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21C60B90" w14:textId="77777777">
        <w:trPr>
          <w:trHeight w:val="284"/>
        </w:trPr>
        <w:tc>
          <w:tcPr>
            <w:tcW w:w="815" w:type="dxa"/>
            <w:vAlign w:val="center"/>
          </w:tcPr>
          <w:p w14:paraId="69D2E0E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NY12</w:t>
            </w:r>
          </w:p>
        </w:tc>
        <w:tc>
          <w:tcPr>
            <w:tcW w:w="1278" w:type="dxa"/>
            <w:vMerge/>
            <w:vAlign w:val="center"/>
          </w:tcPr>
          <w:p w14:paraId="5A0BB3F8"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E04231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靠近南井村区域段</w:t>
            </w:r>
          </w:p>
        </w:tc>
        <w:tc>
          <w:tcPr>
            <w:tcW w:w="943" w:type="dxa"/>
            <w:vAlign w:val="center"/>
          </w:tcPr>
          <w:p w14:paraId="4FC1DADA"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5083</w:t>
            </w:r>
          </w:p>
        </w:tc>
        <w:tc>
          <w:tcPr>
            <w:tcW w:w="1181" w:type="dxa"/>
            <w:vAlign w:val="center"/>
          </w:tcPr>
          <w:p w14:paraId="5AF5C65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57D82E59" w14:textId="77777777">
        <w:trPr>
          <w:trHeight w:val="284"/>
        </w:trPr>
        <w:tc>
          <w:tcPr>
            <w:tcW w:w="815" w:type="dxa"/>
            <w:vAlign w:val="center"/>
          </w:tcPr>
          <w:p w14:paraId="45B649A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NY13</w:t>
            </w:r>
          </w:p>
        </w:tc>
        <w:tc>
          <w:tcPr>
            <w:tcW w:w="1278" w:type="dxa"/>
            <w:vMerge/>
            <w:vAlign w:val="center"/>
          </w:tcPr>
          <w:p w14:paraId="7D33C023"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55EFB5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南井村区域段</w:t>
            </w:r>
          </w:p>
        </w:tc>
        <w:tc>
          <w:tcPr>
            <w:tcW w:w="943" w:type="dxa"/>
            <w:vAlign w:val="center"/>
          </w:tcPr>
          <w:p w14:paraId="67DC555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2714</w:t>
            </w:r>
          </w:p>
        </w:tc>
        <w:tc>
          <w:tcPr>
            <w:tcW w:w="1181" w:type="dxa"/>
            <w:vAlign w:val="center"/>
          </w:tcPr>
          <w:p w14:paraId="0AC2378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4B5BE466" w14:textId="77777777">
        <w:trPr>
          <w:trHeight w:val="284"/>
        </w:trPr>
        <w:tc>
          <w:tcPr>
            <w:tcW w:w="815" w:type="dxa"/>
            <w:vAlign w:val="center"/>
          </w:tcPr>
          <w:p w14:paraId="1B76E80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NY14</w:t>
            </w:r>
          </w:p>
        </w:tc>
        <w:tc>
          <w:tcPr>
            <w:tcW w:w="1278" w:type="dxa"/>
            <w:vMerge w:val="restart"/>
            <w:vAlign w:val="center"/>
          </w:tcPr>
          <w:p w14:paraId="3BB0D46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江南路</w:t>
            </w:r>
          </w:p>
        </w:tc>
        <w:tc>
          <w:tcPr>
            <w:tcW w:w="4962" w:type="dxa"/>
            <w:vAlign w:val="center"/>
          </w:tcPr>
          <w:p w14:paraId="09D218B1"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南屿街至福诏高速区域段</w:t>
            </w:r>
          </w:p>
        </w:tc>
        <w:tc>
          <w:tcPr>
            <w:tcW w:w="943" w:type="dxa"/>
            <w:vAlign w:val="center"/>
          </w:tcPr>
          <w:p w14:paraId="5C09EF8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2964</w:t>
            </w:r>
          </w:p>
        </w:tc>
        <w:tc>
          <w:tcPr>
            <w:tcW w:w="1181" w:type="dxa"/>
            <w:vAlign w:val="center"/>
          </w:tcPr>
          <w:p w14:paraId="0436F4D9"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±11%</w:t>
            </w:r>
          </w:p>
        </w:tc>
      </w:tr>
      <w:tr w:rsidR="0086064D" w14:paraId="0097CCA6" w14:textId="77777777">
        <w:trPr>
          <w:trHeight w:val="284"/>
        </w:trPr>
        <w:tc>
          <w:tcPr>
            <w:tcW w:w="815" w:type="dxa"/>
            <w:vAlign w:val="center"/>
          </w:tcPr>
          <w:p w14:paraId="1F56066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NY15</w:t>
            </w:r>
          </w:p>
        </w:tc>
        <w:tc>
          <w:tcPr>
            <w:tcW w:w="1278" w:type="dxa"/>
            <w:vMerge/>
            <w:vAlign w:val="center"/>
          </w:tcPr>
          <w:p w14:paraId="42408618"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065170B"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福诏高速以东区域段</w:t>
            </w:r>
          </w:p>
        </w:tc>
        <w:tc>
          <w:tcPr>
            <w:tcW w:w="943" w:type="dxa"/>
            <w:vAlign w:val="center"/>
          </w:tcPr>
          <w:p w14:paraId="0131D00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2005</w:t>
            </w:r>
          </w:p>
        </w:tc>
        <w:tc>
          <w:tcPr>
            <w:tcW w:w="1181" w:type="dxa"/>
            <w:vAlign w:val="center"/>
          </w:tcPr>
          <w:p w14:paraId="6F072809"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57B523A5" w14:textId="77777777">
        <w:trPr>
          <w:trHeight w:val="284"/>
        </w:trPr>
        <w:tc>
          <w:tcPr>
            <w:tcW w:w="815" w:type="dxa"/>
            <w:vAlign w:val="center"/>
          </w:tcPr>
          <w:p w14:paraId="5A92A03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NY16</w:t>
            </w:r>
          </w:p>
        </w:tc>
        <w:tc>
          <w:tcPr>
            <w:tcW w:w="1278" w:type="dxa"/>
            <w:vAlign w:val="center"/>
          </w:tcPr>
          <w:p w14:paraId="4618783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203省道</w:t>
            </w:r>
          </w:p>
        </w:tc>
        <w:tc>
          <w:tcPr>
            <w:tcW w:w="4962" w:type="dxa"/>
            <w:vAlign w:val="center"/>
          </w:tcPr>
          <w:p w14:paraId="33C93B1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南港大桥至永泰区域段</w:t>
            </w:r>
          </w:p>
        </w:tc>
        <w:tc>
          <w:tcPr>
            <w:tcW w:w="943" w:type="dxa"/>
            <w:vAlign w:val="center"/>
          </w:tcPr>
          <w:p w14:paraId="49ED8C8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2005</w:t>
            </w:r>
          </w:p>
        </w:tc>
        <w:tc>
          <w:tcPr>
            <w:tcW w:w="1181" w:type="dxa"/>
            <w:vAlign w:val="center"/>
          </w:tcPr>
          <w:p w14:paraId="3935958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4C3541A8" w14:textId="77777777">
        <w:trPr>
          <w:trHeight w:val="284"/>
        </w:trPr>
        <w:tc>
          <w:tcPr>
            <w:tcW w:w="815" w:type="dxa"/>
            <w:vAlign w:val="center"/>
          </w:tcPr>
          <w:p w14:paraId="5B254A1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NY17</w:t>
            </w:r>
          </w:p>
        </w:tc>
        <w:tc>
          <w:tcPr>
            <w:tcW w:w="6240" w:type="dxa"/>
            <w:gridSpan w:val="2"/>
            <w:vAlign w:val="center"/>
          </w:tcPr>
          <w:p w14:paraId="4098CD7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湾边大桥连接线</w:t>
            </w:r>
          </w:p>
        </w:tc>
        <w:tc>
          <w:tcPr>
            <w:tcW w:w="943" w:type="dxa"/>
            <w:vAlign w:val="center"/>
          </w:tcPr>
          <w:p w14:paraId="411032E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2005</w:t>
            </w:r>
          </w:p>
        </w:tc>
        <w:tc>
          <w:tcPr>
            <w:tcW w:w="1181" w:type="dxa"/>
            <w:vAlign w:val="center"/>
          </w:tcPr>
          <w:p w14:paraId="257D1FA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22DCADD1" w14:textId="77777777">
        <w:trPr>
          <w:trHeight w:val="284"/>
        </w:trPr>
        <w:tc>
          <w:tcPr>
            <w:tcW w:w="815" w:type="dxa"/>
            <w:vAlign w:val="center"/>
          </w:tcPr>
          <w:p w14:paraId="3224B60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NY18</w:t>
            </w:r>
          </w:p>
        </w:tc>
        <w:tc>
          <w:tcPr>
            <w:tcW w:w="1278" w:type="dxa"/>
            <w:vMerge w:val="restart"/>
            <w:vAlign w:val="center"/>
          </w:tcPr>
          <w:p w14:paraId="4567146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旗山大道</w:t>
            </w:r>
          </w:p>
        </w:tc>
        <w:tc>
          <w:tcPr>
            <w:tcW w:w="4962" w:type="dxa"/>
            <w:vAlign w:val="center"/>
          </w:tcPr>
          <w:p w14:paraId="1E85F38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浦上大道至元峰路区域段</w:t>
            </w:r>
          </w:p>
        </w:tc>
        <w:tc>
          <w:tcPr>
            <w:tcW w:w="943" w:type="dxa"/>
            <w:vAlign w:val="center"/>
          </w:tcPr>
          <w:p w14:paraId="13DB780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3866</w:t>
            </w:r>
          </w:p>
        </w:tc>
        <w:tc>
          <w:tcPr>
            <w:tcW w:w="1181" w:type="dxa"/>
            <w:vAlign w:val="center"/>
          </w:tcPr>
          <w:p w14:paraId="6598680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41337E5C" w14:textId="77777777">
        <w:trPr>
          <w:trHeight w:val="284"/>
        </w:trPr>
        <w:tc>
          <w:tcPr>
            <w:tcW w:w="815" w:type="dxa"/>
            <w:vAlign w:val="center"/>
          </w:tcPr>
          <w:p w14:paraId="0704DE6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NY19</w:t>
            </w:r>
          </w:p>
        </w:tc>
        <w:tc>
          <w:tcPr>
            <w:tcW w:w="1278" w:type="dxa"/>
            <w:vMerge/>
            <w:vAlign w:val="center"/>
          </w:tcPr>
          <w:p w14:paraId="60D4E717"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2B236B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元峰路至湾边大桥连接线区域段</w:t>
            </w:r>
          </w:p>
        </w:tc>
        <w:tc>
          <w:tcPr>
            <w:tcW w:w="943" w:type="dxa"/>
            <w:vAlign w:val="center"/>
          </w:tcPr>
          <w:p w14:paraId="69EB0B9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3332</w:t>
            </w:r>
          </w:p>
        </w:tc>
        <w:tc>
          <w:tcPr>
            <w:tcW w:w="1181" w:type="dxa"/>
            <w:vAlign w:val="center"/>
          </w:tcPr>
          <w:p w14:paraId="792951C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207DF499" w14:textId="77777777">
        <w:trPr>
          <w:trHeight w:val="284"/>
        </w:trPr>
        <w:tc>
          <w:tcPr>
            <w:tcW w:w="9179" w:type="dxa"/>
            <w:gridSpan w:val="5"/>
            <w:vAlign w:val="center"/>
          </w:tcPr>
          <w:p w14:paraId="6F83707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南通镇商业服务业用地路线价表</w:t>
            </w:r>
          </w:p>
        </w:tc>
      </w:tr>
      <w:tr w:rsidR="0086064D" w14:paraId="2060DB56" w14:textId="77777777">
        <w:trPr>
          <w:trHeight w:val="284"/>
        </w:trPr>
        <w:tc>
          <w:tcPr>
            <w:tcW w:w="815" w:type="dxa"/>
            <w:vAlign w:val="center"/>
          </w:tcPr>
          <w:p w14:paraId="1B1D5F23" w14:textId="77777777" w:rsidR="0086064D" w:rsidRDefault="00075D36">
            <w:pPr>
              <w:widowControl/>
              <w:jc w:val="center"/>
              <w:rPr>
                <w:rFonts w:ascii="仿宋_GB2312" w:eastAsia="仿宋_GB2312" w:hAnsi="宋体" w:cs="宋体" w:hint="eastAsia"/>
                <w:b/>
                <w:bCs/>
                <w:kern w:val="0"/>
                <w:szCs w:val="21"/>
              </w:rPr>
            </w:pPr>
            <w:r>
              <w:rPr>
                <w:rFonts w:ascii="仿宋_GB2312" w:eastAsia="仿宋_GB2312" w:hAnsi="宋体" w:cs="宋体" w:hint="eastAsia"/>
                <w:kern w:val="0"/>
                <w:szCs w:val="21"/>
              </w:rPr>
              <w:t>序号</w:t>
            </w:r>
          </w:p>
        </w:tc>
        <w:tc>
          <w:tcPr>
            <w:tcW w:w="1278" w:type="dxa"/>
            <w:vAlign w:val="center"/>
          </w:tcPr>
          <w:p w14:paraId="50D7751D"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路名</w:t>
            </w:r>
          </w:p>
        </w:tc>
        <w:tc>
          <w:tcPr>
            <w:tcW w:w="4962" w:type="dxa"/>
            <w:vAlign w:val="center"/>
          </w:tcPr>
          <w:p w14:paraId="74B4CA99"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包含路段</w:t>
            </w:r>
          </w:p>
        </w:tc>
        <w:tc>
          <w:tcPr>
            <w:tcW w:w="943" w:type="dxa"/>
            <w:vAlign w:val="center"/>
          </w:tcPr>
          <w:p w14:paraId="56CD5374"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路线价</w:t>
            </w:r>
          </w:p>
        </w:tc>
        <w:tc>
          <w:tcPr>
            <w:tcW w:w="1181" w:type="dxa"/>
            <w:vAlign w:val="center"/>
          </w:tcPr>
          <w:p w14:paraId="1E077D5B"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修正幅度</w:t>
            </w:r>
          </w:p>
        </w:tc>
      </w:tr>
      <w:tr w:rsidR="0086064D" w14:paraId="7E2485ED" w14:textId="77777777">
        <w:trPr>
          <w:trHeight w:val="284"/>
        </w:trPr>
        <w:tc>
          <w:tcPr>
            <w:tcW w:w="815" w:type="dxa"/>
            <w:vAlign w:val="center"/>
          </w:tcPr>
          <w:p w14:paraId="3ECB2C7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NT01</w:t>
            </w:r>
          </w:p>
        </w:tc>
        <w:tc>
          <w:tcPr>
            <w:tcW w:w="1278" w:type="dxa"/>
            <w:vMerge w:val="restart"/>
            <w:vAlign w:val="center"/>
          </w:tcPr>
          <w:p w14:paraId="137589E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203省道</w:t>
            </w:r>
          </w:p>
        </w:tc>
        <w:tc>
          <w:tcPr>
            <w:tcW w:w="4962" w:type="dxa"/>
            <w:vAlign w:val="center"/>
          </w:tcPr>
          <w:p w14:paraId="1F373C8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芹洲路以东区域段</w:t>
            </w:r>
          </w:p>
        </w:tc>
        <w:tc>
          <w:tcPr>
            <w:tcW w:w="943" w:type="dxa"/>
            <w:vAlign w:val="center"/>
          </w:tcPr>
          <w:p w14:paraId="2518EA7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9294</w:t>
            </w:r>
          </w:p>
        </w:tc>
        <w:tc>
          <w:tcPr>
            <w:tcW w:w="1181" w:type="dxa"/>
            <w:vAlign w:val="center"/>
          </w:tcPr>
          <w:p w14:paraId="47E6D92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2ABE5CDF" w14:textId="77777777">
        <w:trPr>
          <w:trHeight w:val="284"/>
        </w:trPr>
        <w:tc>
          <w:tcPr>
            <w:tcW w:w="815" w:type="dxa"/>
            <w:vAlign w:val="center"/>
          </w:tcPr>
          <w:p w14:paraId="5A32C51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NT02</w:t>
            </w:r>
          </w:p>
        </w:tc>
        <w:tc>
          <w:tcPr>
            <w:tcW w:w="1278" w:type="dxa"/>
            <w:vMerge/>
            <w:vAlign w:val="center"/>
          </w:tcPr>
          <w:p w14:paraId="68C0D8A7"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94466D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通洲路至芹洲路区域段</w:t>
            </w:r>
          </w:p>
        </w:tc>
        <w:tc>
          <w:tcPr>
            <w:tcW w:w="943" w:type="dxa"/>
            <w:vAlign w:val="center"/>
          </w:tcPr>
          <w:p w14:paraId="60294C3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7569</w:t>
            </w:r>
          </w:p>
        </w:tc>
        <w:tc>
          <w:tcPr>
            <w:tcW w:w="1181" w:type="dxa"/>
            <w:vAlign w:val="center"/>
          </w:tcPr>
          <w:p w14:paraId="2B5D061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6B1E4AF4" w14:textId="77777777">
        <w:trPr>
          <w:trHeight w:val="284"/>
        </w:trPr>
        <w:tc>
          <w:tcPr>
            <w:tcW w:w="815" w:type="dxa"/>
            <w:vAlign w:val="center"/>
          </w:tcPr>
          <w:p w14:paraId="63FD8E4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NT03</w:t>
            </w:r>
          </w:p>
        </w:tc>
        <w:tc>
          <w:tcPr>
            <w:tcW w:w="1278" w:type="dxa"/>
            <w:vMerge/>
            <w:vAlign w:val="center"/>
          </w:tcPr>
          <w:p w14:paraId="1149487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36EAA7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通洲路至南港大桥区域段</w:t>
            </w:r>
          </w:p>
        </w:tc>
        <w:tc>
          <w:tcPr>
            <w:tcW w:w="943" w:type="dxa"/>
            <w:vAlign w:val="center"/>
          </w:tcPr>
          <w:p w14:paraId="078D926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5361</w:t>
            </w:r>
          </w:p>
        </w:tc>
        <w:tc>
          <w:tcPr>
            <w:tcW w:w="1181" w:type="dxa"/>
            <w:vAlign w:val="center"/>
          </w:tcPr>
          <w:p w14:paraId="5D35919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083FB9E6" w14:textId="77777777">
        <w:trPr>
          <w:trHeight w:val="284"/>
        </w:trPr>
        <w:tc>
          <w:tcPr>
            <w:tcW w:w="815" w:type="dxa"/>
            <w:vAlign w:val="center"/>
          </w:tcPr>
          <w:p w14:paraId="042E665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NT04</w:t>
            </w:r>
          </w:p>
        </w:tc>
        <w:tc>
          <w:tcPr>
            <w:tcW w:w="1278" w:type="dxa"/>
            <w:vMerge w:val="restart"/>
            <w:vAlign w:val="center"/>
          </w:tcPr>
          <w:p w14:paraId="03188FB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通洲路</w:t>
            </w:r>
          </w:p>
        </w:tc>
        <w:tc>
          <w:tcPr>
            <w:tcW w:w="4962" w:type="dxa"/>
            <w:vAlign w:val="center"/>
          </w:tcPr>
          <w:p w14:paraId="604F1CB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203省道至闽侯县南通镇卫生院区域段</w:t>
            </w:r>
          </w:p>
        </w:tc>
        <w:tc>
          <w:tcPr>
            <w:tcW w:w="943" w:type="dxa"/>
            <w:vAlign w:val="center"/>
          </w:tcPr>
          <w:p w14:paraId="560DE7F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2914</w:t>
            </w:r>
          </w:p>
        </w:tc>
        <w:tc>
          <w:tcPr>
            <w:tcW w:w="1181" w:type="dxa"/>
            <w:vAlign w:val="center"/>
          </w:tcPr>
          <w:p w14:paraId="6E88916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0FC90DDF" w14:textId="77777777">
        <w:trPr>
          <w:trHeight w:val="284"/>
        </w:trPr>
        <w:tc>
          <w:tcPr>
            <w:tcW w:w="815" w:type="dxa"/>
            <w:vAlign w:val="center"/>
          </w:tcPr>
          <w:p w14:paraId="0FCB622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NT05</w:t>
            </w:r>
          </w:p>
        </w:tc>
        <w:tc>
          <w:tcPr>
            <w:tcW w:w="1278" w:type="dxa"/>
            <w:vMerge/>
            <w:vAlign w:val="center"/>
          </w:tcPr>
          <w:p w14:paraId="088060F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014701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闽侯县南通镇卫生院区以南域段</w:t>
            </w:r>
          </w:p>
        </w:tc>
        <w:tc>
          <w:tcPr>
            <w:tcW w:w="943" w:type="dxa"/>
            <w:vAlign w:val="center"/>
          </w:tcPr>
          <w:p w14:paraId="6B1D216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2393</w:t>
            </w:r>
          </w:p>
        </w:tc>
        <w:tc>
          <w:tcPr>
            <w:tcW w:w="1181" w:type="dxa"/>
            <w:vAlign w:val="center"/>
          </w:tcPr>
          <w:p w14:paraId="57987B8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31F94546" w14:textId="77777777">
        <w:trPr>
          <w:trHeight w:val="284"/>
        </w:trPr>
        <w:tc>
          <w:tcPr>
            <w:tcW w:w="815" w:type="dxa"/>
            <w:vAlign w:val="center"/>
          </w:tcPr>
          <w:p w14:paraId="2F25CD3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NT06</w:t>
            </w:r>
          </w:p>
        </w:tc>
        <w:tc>
          <w:tcPr>
            <w:tcW w:w="6240" w:type="dxa"/>
            <w:gridSpan w:val="2"/>
            <w:vAlign w:val="center"/>
          </w:tcPr>
          <w:p w14:paraId="583ED9C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文宫路</w:t>
            </w:r>
          </w:p>
        </w:tc>
        <w:tc>
          <w:tcPr>
            <w:tcW w:w="943" w:type="dxa"/>
            <w:vAlign w:val="center"/>
          </w:tcPr>
          <w:p w14:paraId="7E365BF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1769</w:t>
            </w:r>
          </w:p>
        </w:tc>
        <w:tc>
          <w:tcPr>
            <w:tcW w:w="1181" w:type="dxa"/>
            <w:vAlign w:val="center"/>
          </w:tcPr>
          <w:p w14:paraId="06742D4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6C867DEB" w14:textId="77777777">
        <w:trPr>
          <w:trHeight w:val="284"/>
        </w:trPr>
        <w:tc>
          <w:tcPr>
            <w:tcW w:w="815" w:type="dxa"/>
            <w:vAlign w:val="center"/>
          </w:tcPr>
          <w:p w14:paraId="42E3516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NT07</w:t>
            </w:r>
          </w:p>
        </w:tc>
        <w:tc>
          <w:tcPr>
            <w:tcW w:w="1278" w:type="dxa"/>
            <w:vMerge w:val="restart"/>
            <w:vAlign w:val="center"/>
          </w:tcPr>
          <w:p w14:paraId="25B7382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福秀路段</w:t>
            </w:r>
          </w:p>
        </w:tc>
        <w:tc>
          <w:tcPr>
            <w:tcW w:w="4962" w:type="dxa"/>
            <w:vAlign w:val="center"/>
          </w:tcPr>
          <w:p w14:paraId="00F3336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交叉路口至桥头区域段</w:t>
            </w:r>
          </w:p>
        </w:tc>
        <w:tc>
          <w:tcPr>
            <w:tcW w:w="943" w:type="dxa"/>
            <w:vAlign w:val="center"/>
          </w:tcPr>
          <w:p w14:paraId="0D079F1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2647</w:t>
            </w:r>
          </w:p>
        </w:tc>
        <w:tc>
          <w:tcPr>
            <w:tcW w:w="1181" w:type="dxa"/>
            <w:vAlign w:val="center"/>
          </w:tcPr>
          <w:p w14:paraId="786F9A7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72095632" w14:textId="77777777">
        <w:trPr>
          <w:trHeight w:val="284"/>
        </w:trPr>
        <w:tc>
          <w:tcPr>
            <w:tcW w:w="815" w:type="dxa"/>
            <w:vAlign w:val="center"/>
          </w:tcPr>
          <w:p w14:paraId="7E99942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NT08</w:t>
            </w:r>
          </w:p>
        </w:tc>
        <w:tc>
          <w:tcPr>
            <w:tcW w:w="1278" w:type="dxa"/>
            <w:vMerge/>
            <w:vAlign w:val="center"/>
          </w:tcPr>
          <w:p w14:paraId="64D4CE9E" w14:textId="77777777" w:rsidR="0086064D" w:rsidRDefault="0086064D">
            <w:pPr>
              <w:jc w:val="center"/>
              <w:rPr>
                <w:rFonts w:ascii="仿宋_GB2312" w:eastAsia="仿宋_GB2312" w:hAnsi="宋体" w:cs="宋体" w:hint="eastAsia"/>
                <w:kern w:val="0"/>
                <w:szCs w:val="21"/>
              </w:rPr>
            </w:pPr>
          </w:p>
        </w:tc>
        <w:tc>
          <w:tcPr>
            <w:tcW w:w="4962" w:type="dxa"/>
            <w:vAlign w:val="center"/>
          </w:tcPr>
          <w:p w14:paraId="53075D6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苏坂东路、南瓜线至交叉路口区域段</w:t>
            </w:r>
          </w:p>
        </w:tc>
        <w:tc>
          <w:tcPr>
            <w:tcW w:w="943" w:type="dxa"/>
            <w:vAlign w:val="center"/>
          </w:tcPr>
          <w:p w14:paraId="5C967E9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3023</w:t>
            </w:r>
          </w:p>
        </w:tc>
        <w:tc>
          <w:tcPr>
            <w:tcW w:w="1181" w:type="dxa"/>
            <w:vAlign w:val="center"/>
          </w:tcPr>
          <w:p w14:paraId="14829E8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6E16D3FB" w14:textId="77777777">
        <w:trPr>
          <w:trHeight w:val="284"/>
        </w:trPr>
        <w:tc>
          <w:tcPr>
            <w:tcW w:w="815" w:type="dxa"/>
            <w:vAlign w:val="center"/>
          </w:tcPr>
          <w:p w14:paraId="6B3CA73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NT09</w:t>
            </w:r>
          </w:p>
        </w:tc>
        <w:tc>
          <w:tcPr>
            <w:tcW w:w="1278" w:type="dxa"/>
            <w:vMerge/>
            <w:vAlign w:val="center"/>
          </w:tcPr>
          <w:p w14:paraId="10E8985E"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62A137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福秀路以东区域段</w:t>
            </w:r>
          </w:p>
        </w:tc>
        <w:tc>
          <w:tcPr>
            <w:tcW w:w="943" w:type="dxa"/>
            <w:vAlign w:val="center"/>
          </w:tcPr>
          <w:p w14:paraId="57394A0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3139</w:t>
            </w:r>
          </w:p>
        </w:tc>
        <w:tc>
          <w:tcPr>
            <w:tcW w:w="1181" w:type="dxa"/>
            <w:vAlign w:val="center"/>
          </w:tcPr>
          <w:p w14:paraId="4BD9657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2BBD6086" w14:textId="77777777">
        <w:trPr>
          <w:trHeight w:val="284"/>
        </w:trPr>
        <w:tc>
          <w:tcPr>
            <w:tcW w:w="815" w:type="dxa"/>
            <w:vAlign w:val="center"/>
          </w:tcPr>
          <w:p w14:paraId="7CCF3C2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NT10</w:t>
            </w:r>
          </w:p>
        </w:tc>
        <w:tc>
          <w:tcPr>
            <w:tcW w:w="1278" w:type="dxa"/>
            <w:vMerge/>
            <w:vAlign w:val="center"/>
          </w:tcPr>
          <w:p w14:paraId="354329F0"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CACB59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苏坂东路、南瓜线以西区域段</w:t>
            </w:r>
          </w:p>
        </w:tc>
        <w:tc>
          <w:tcPr>
            <w:tcW w:w="943" w:type="dxa"/>
            <w:vAlign w:val="center"/>
          </w:tcPr>
          <w:p w14:paraId="38BEBCF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2132</w:t>
            </w:r>
          </w:p>
        </w:tc>
        <w:tc>
          <w:tcPr>
            <w:tcW w:w="1181" w:type="dxa"/>
            <w:vAlign w:val="center"/>
          </w:tcPr>
          <w:p w14:paraId="0865280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0F80C40B" w14:textId="77777777">
        <w:trPr>
          <w:trHeight w:val="284"/>
        </w:trPr>
        <w:tc>
          <w:tcPr>
            <w:tcW w:w="815" w:type="dxa"/>
            <w:vAlign w:val="center"/>
          </w:tcPr>
          <w:p w14:paraId="1B2CAF34" w14:textId="77777777" w:rsidR="0086064D" w:rsidRDefault="00075D36">
            <w:pPr>
              <w:widowControl/>
              <w:jc w:val="center"/>
              <w:textAlignment w:val="center"/>
              <w:rPr>
                <w:rFonts w:ascii="仿宋_GB2312" w:eastAsia="仿宋_GB2312" w:hAnsi="宋体" w:cs="宋体" w:hint="eastAsia"/>
                <w:b/>
                <w:bCs/>
                <w:kern w:val="0"/>
                <w:szCs w:val="21"/>
              </w:rPr>
            </w:pPr>
            <w:r>
              <w:rPr>
                <w:rFonts w:ascii="仿宋_GB2312" w:eastAsia="仿宋_GB2312" w:hAnsi="宋体" w:cs="仿宋_GB2312" w:hint="eastAsia"/>
                <w:color w:val="000000"/>
                <w:kern w:val="0"/>
                <w:szCs w:val="21"/>
                <w:lang w:bidi="ar"/>
              </w:rPr>
              <w:t>NT11</w:t>
            </w:r>
          </w:p>
        </w:tc>
        <w:tc>
          <w:tcPr>
            <w:tcW w:w="6240" w:type="dxa"/>
            <w:gridSpan w:val="2"/>
            <w:vAlign w:val="center"/>
          </w:tcPr>
          <w:p w14:paraId="1C4A0C0D"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苏坂东路、南瓜线</w:t>
            </w:r>
          </w:p>
        </w:tc>
        <w:tc>
          <w:tcPr>
            <w:tcW w:w="943" w:type="dxa"/>
            <w:vAlign w:val="center"/>
          </w:tcPr>
          <w:p w14:paraId="5FBCFE0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2461</w:t>
            </w:r>
          </w:p>
        </w:tc>
        <w:tc>
          <w:tcPr>
            <w:tcW w:w="1181" w:type="dxa"/>
            <w:vAlign w:val="center"/>
          </w:tcPr>
          <w:p w14:paraId="70693770"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67D21C43" w14:textId="77777777">
        <w:trPr>
          <w:trHeight w:val="284"/>
        </w:trPr>
        <w:tc>
          <w:tcPr>
            <w:tcW w:w="815" w:type="dxa"/>
            <w:vAlign w:val="center"/>
          </w:tcPr>
          <w:p w14:paraId="59ED935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NT12</w:t>
            </w:r>
          </w:p>
        </w:tc>
        <w:tc>
          <w:tcPr>
            <w:tcW w:w="6240" w:type="dxa"/>
            <w:gridSpan w:val="2"/>
            <w:vAlign w:val="center"/>
          </w:tcPr>
          <w:p w14:paraId="0A39628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鑫洲路</w:t>
            </w:r>
          </w:p>
        </w:tc>
        <w:tc>
          <w:tcPr>
            <w:tcW w:w="943" w:type="dxa"/>
            <w:vAlign w:val="center"/>
          </w:tcPr>
          <w:p w14:paraId="5686395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7569</w:t>
            </w:r>
          </w:p>
        </w:tc>
        <w:tc>
          <w:tcPr>
            <w:tcW w:w="1181" w:type="dxa"/>
            <w:vAlign w:val="center"/>
          </w:tcPr>
          <w:p w14:paraId="7652F6C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3A1ADD95" w14:textId="77777777">
        <w:trPr>
          <w:trHeight w:val="284"/>
        </w:trPr>
        <w:tc>
          <w:tcPr>
            <w:tcW w:w="815" w:type="dxa"/>
            <w:vAlign w:val="center"/>
          </w:tcPr>
          <w:p w14:paraId="02932CC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NT13</w:t>
            </w:r>
          </w:p>
        </w:tc>
        <w:tc>
          <w:tcPr>
            <w:tcW w:w="6240" w:type="dxa"/>
            <w:gridSpan w:val="2"/>
            <w:vAlign w:val="center"/>
          </w:tcPr>
          <w:p w14:paraId="632A94F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南通大道</w:t>
            </w:r>
          </w:p>
        </w:tc>
        <w:tc>
          <w:tcPr>
            <w:tcW w:w="943" w:type="dxa"/>
            <w:vAlign w:val="center"/>
          </w:tcPr>
          <w:p w14:paraId="73A2393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7569</w:t>
            </w:r>
          </w:p>
        </w:tc>
        <w:tc>
          <w:tcPr>
            <w:tcW w:w="1181" w:type="dxa"/>
            <w:vAlign w:val="center"/>
          </w:tcPr>
          <w:p w14:paraId="317A40F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38465B12" w14:textId="77777777">
        <w:trPr>
          <w:trHeight w:val="284"/>
        </w:trPr>
        <w:tc>
          <w:tcPr>
            <w:tcW w:w="815" w:type="dxa"/>
            <w:vAlign w:val="center"/>
          </w:tcPr>
          <w:p w14:paraId="33B36A2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NT14</w:t>
            </w:r>
          </w:p>
        </w:tc>
        <w:tc>
          <w:tcPr>
            <w:tcW w:w="6240" w:type="dxa"/>
            <w:gridSpan w:val="2"/>
            <w:vAlign w:val="center"/>
          </w:tcPr>
          <w:p w14:paraId="04FC4FE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芹洲路</w:t>
            </w:r>
          </w:p>
        </w:tc>
        <w:tc>
          <w:tcPr>
            <w:tcW w:w="943" w:type="dxa"/>
            <w:vAlign w:val="center"/>
          </w:tcPr>
          <w:p w14:paraId="5E91524A"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7569</w:t>
            </w:r>
          </w:p>
        </w:tc>
        <w:tc>
          <w:tcPr>
            <w:tcW w:w="1181" w:type="dxa"/>
            <w:vAlign w:val="center"/>
          </w:tcPr>
          <w:p w14:paraId="080EBBC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40FECC0D" w14:textId="77777777">
        <w:trPr>
          <w:trHeight w:val="284"/>
        </w:trPr>
        <w:tc>
          <w:tcPr>
            <w:tcW w:w="9179" w:type="dxa"/>
            <w:gridSpan w:val="5"/>
            <w:vAlign w:val="center"/>
          </w:tcPr>
          <w:p w14:paraId="7E20879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祥谦镇商业服务业用地路线价表</w:t>
            </w:r>
          </w:p>
        </w:tc>
      </w:tr>
      <w:tr w:rsidR="0086064D" w14:paraId="12FB573E" w14:textId="77777777">
        <w:trPr>
          <w:trHeight w:val="284"/>
        </w:trPr>
        <w:tc>
          <w:tcPr>
            <w:tcW w:w="815" w:type="dxa"/>
            <w:vAlign w:val="center"/>
          </w:tcPr>
          <w:p w14:paraId="09E6F60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7C7A16B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72C5EA4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包含路段</w:t>
            </w:r>
          </w:p>
        </w:tc>
        <w:tc>
          <w:tcPr>
            <w:tcW w:w="943" w:type="dxa"/>
            <w:vAlign w:val="center"/>
          </w:tcPr>
          <w:p w14:paraId="2DB8AAFD"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路线价</w:t>
            </w:r>
          </w:p>
        </w:tc>
        <w:tc>
          <w:tcPr>
            <w:tcW w:w="1181" w:type="dxa"/>
            <w:vAlign w:val="center"/>
          </w:tcPr>
          <w:p w14:paraId="20846AA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65EADFFE" w14:textId="77777777">
        <w:trPr>
          <w:trHeight w:val="284"/>
        </w:trPr>
        <w:tc>
          <w:tcPr>
            <w:tcW w:w="815" w:type="dxa"/>
            <w:vAlign w:val="center"/>
          </w:tcPr>
          <w:p w14:paraId="4F4E943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XQ01</w:t>
            </w:r>
          </w:p>
        </w:tc>
        <w:tc>
          <w:tcPr>
            <w:tcW w:w="1278" w:type="dxa"/>
            <w:vMerge w:val="restart"/>
            <w:vAlign w:val="center"/>
          </w:tcPr>
          <w:p w14:paraId="14986EF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福昆线（324国道）</w:t>
            </w:r>
          </w:p>
        </w:tc>
        <w:tc>
          <w:tcPr>
            <w:tcW w:w="4962" w:type="dxa"/>
            <w:vAlign w:val="center"/>
          </w:tcPr>
          <w:p w14:paraId="36E534D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峡南车站区域段</w:t>
            </w:r>
          </w:p>
        </w:tc>
        <w:tc>
          <w:tcPr>
            <w:tcW w:w="943" w:type="dxa"/>
            <w:vAlign w:val="center"/>
          </w:tcPr>
          <w:p w14:paraId="122A2BA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6160</w:t>
            </w:r>
          </w:p>
        </w:tc>
        <w:tc>
          <w:tcPr>
            <w:tcW w:w="1181" w:type="dxa"/>
            <w:vAlign w:val="center"/>
          </w:tcPr>
          <w:p w14:paraId="76D8601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23A2C257" w14:textId="77777777">
        <w:trPr>
          <w:trHeight w:val="284"/>
        </w:trPr>
        <w:tc>
          <w:tcPr>
            <w:tcW w:w="815" w:type="dxa"/>
            <w:vAlign w:val="center"/>
          </w:tcPr>
          <w:p w14:paraId="7E9FEF8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XQ02</w:t>
            </w:r>
          </w:p>
        </w:tc>
        <w:tc>
          <w:tcPr>
            <w:tcW w:w="1278" w:type="dxa"/>
            <w:vMerge/>
            <w:vAlign w:val="center"/>
          </w:tcPr>
          <w:p w14:paraId="58B43F11"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5E45E4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乌龙江至316国道区域段</w:t>
            </w:r>
          </w:p>
        </w:tc>
        <w:tc>
          <w:tcPr>
            <w:tcW w:w="943" w:type="dxa"/>
            <w:vAlign w:val="center"/>
          </w:tcPr>
          <w:p w14:paraId="75024B6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3735</w:t>
            </w:r>
          </w:p>
        </w:tc>
        <w:tc>
          <w:tcPr>
            <w:tcW w:w="1181" w:type="dxa"/>
            <w:vAlign w:val="center"/>
          </w:tcPr>
          <w:p w14:paraId="74134DF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3F6E35B5" w14:textId="77777777">
        <w:trPr>
          <w:trHeight w:val="284"/>
        </w:trPr>
        <w:tc>
          <w:tcPr>
            <w:tcW w:w="815" w:type="dxa"/>
            <w:vAlign w:val="center"/>
          </w:tcPr>
          <w:p w14:paraId="360653B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XQ03</w:t>
            </w:r>
          </w:p>
        </w:tc>
        <w:tc>
          <w:tcPr>
            <w:tcW w:w="1278" w:type="dxa"/>
            <w:vMerge/>
            <w:vAlign w:val="center"/>
          </w:tcPr>
          <w:p w14:paraId="2BC600E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61D4F9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峡南至福建建华管桩区域段</w:t>
            </w:r>
          </w:p>
        </w:tc>
        <w:tc>
          <w:tcPr>
            <w:tcW w:w="943" w:type="dxa"/>
            <w:vAlign w:val="center"/>
          </w:tcPr>
          <w:p w14:paraId="0D83647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4483</w:t>
            </w:r>
          </w:p>
        </w:tc>
        <w:tc>
          <w:tcPr>
            <w:tcW w:w="1181" w:type="dxa"/>
            <w:vAlign w:val="center"/>
          </w:tcPr>
          <w:p w14:paraId="04B218C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5CAFDC04" w14:textId="77777777">
        <w:trPr>
          <w:trHeight w:val="284"/>
        </w:trPr>
        <w:tc>
          <w:tcPr>
            <w:tcW w:w="815" w:type="dxa"/>
            <w:vAlign w:val="center"/>
          </w:tcPr>
          <w:p w14:paraId="020F344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XQ04</w:t>
            </w:r>
          </w:p>
        </w:tc>
        <w:tc>
          <w:tcPr>
            <w:tcW w:w="1278" w:type="dxa"/>
            <w:vMerge/>
            <w:vAlign w:val="center"/>
          </w:tcPr>
          <w:p w14:paraId="1C5635C2"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259076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福建建华管桩至尚干区域区域段</w:t>
            </w:r>
          </w:p>
        </w:tc>
        <w:tc>
          <w:tcPr>
            <w:tcW w:w="943" w:type="dxa"/>
            <w:vAlign w:val="center"/>
          </w:tcPr>
          <w:p w14:paraId="1C7DE68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2926</w:t>
            </w:r>
          </w:p>
        </w:tc>
        <w:tc>
          <w:tcPr>
            <w:tcW w:w="1181" w:type="dxa"/>
            <w:vAlign w:val="center"/>
          </w:tcPr>
          <w:p w14:paraId="25021A1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05C1F89B" w14:textId="77777777">
        <w:trPr>
          <w:trHeight w:val="284"/>
        </w:trPr>
        <w:tc>
          <w:tcPr>
            <w:tcW w:w="815" w:type="dxa"/>
            <w:vAlign w:val="center"/>
          </w:tcPr>
          <w:p w14:paraId="6198625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XQ05</w:t>
            </w:r>
          </w:p>
        </w:tc>
        <w:tc>
          <w:tcPr>
            <w:tcW w:w="1278" w:type="dxa"/>
            <w:vAlign w:val="center"/>
          </w:tcPr>
          <w:p w14:paraId="2E026C9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203省道</w:t>
            </w:r>
          </w:p>
        </w:tc>
        <w:tc>
          <w:tcPr>
            <w:tcW w:w="4962" w:type="dxa"/>
            <w:vAlign w:val="center"/>
          </w:tcPr>
          <w:p w14:paraId="2E0DB34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福州南连接线以西区域段</w:t>
            </w:r>
          </w:p>
        </w:tc>
        <w:tc>
          <w:tcPr>
            <w:tcW w:w="943" w:type="dxa"/>
            <w:vAlign w:val="center"/>
          </w:tcPr>
          <w:p w14:paraId="5EA3886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1533</w:t>
            </w:r>
          </w:p>
        </w:tc>
        <w:tc>
          <w:tcPr>
            <w:tcW w:w="1181" w:type="dxa"/>
            <w:vAlign w:val="center"/>
          </w:tcPr>
          <w:p w14:paraId="42B3C60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6A8D1066" w14:textId="77777777">
        <w:trPr>
          <w:trHeight w:val="284"/>
        </w:trPr>
        <w:tc>
          <w:tcPr>
            <w:tcW w:w="815" w:type="dxa"/>
            <w:vAlign w:val="center"/>
          </w:tcPr>
          <w:p w14:paraId="7D6B0CE6" w14:textId="77777777" w:rsidR="0086064D" w:rsidRDefault="00075D36">
            <w:pPr>
              <w:widowControl/>
              <w:jc w:val="center"/>
              <w:textAlignment w:val="center"/>
              <w:rPr>
                <w:rFonts w:ascii="仿宋_GB2312" w:eastAsia="仿宋_GB2312" w:hAnsi="宋体" w:cs="宋体" w:hint="eastAsia"/>
                <w:b/>
                <w:bCs/>
                <w:kern w:val="0"/>
                <w:szCs w:val="21"/>
              </w:rPr>
            </w:pPr>
            <w:r>
              <w:rPr>
                <w:rFonts w:ascii="仿宋_GB2312" w:eastAsia="仿宋_GB2312" w:hAnsi="宋体" w:cs="仿宋_GB2312" w:hint="eastAsia"/>
                <w:color w:val="000000"/>
                <w:kern w:val="0"/>
                <w:szCs w:val="21"/>
                <w:lang w:bidi="ar"/>
              </w:rPr>
              <w:t>XQ06</w:t>
            </w:r>
          </w:p>
        </w:tc>
        <w:tc>
          <w:tcPr>
            <w:tcW w:w="1278" w:type="dxa"/>
            <w:vAlign w:val="center"/>
          </w:tcPr>
          <w:p w14:paraId="0EDAD569"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316国道</w:t>
            </w:r>
          </w:p>
        </w:tc>
        <w:tc>
          <w:tcPr>
            <w:tcW w:w="4962" w:type="dxa"/>
            <w:vAlign w:val="center"/>
          </w:tcPr>
          <w:p w14:paraId="7C39C860"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福昆线（324国道）至长乐交接处区域段</w:t>
            </w:r>
          </w:p>
        </w:tc>
        <w:tc>
          <w:tcPr>
            <w:tcW w:w="943" w:type="dxa"/>
            <w:vAlign w:val="center"/>
          </w:tcPr>
          <w:p w14:paraId="4FC903A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3735</w:t>
            </w:r>
          </w:p>
        </w:tc>
        <w:tc>
          <w:tcPr>
            <w:tcW w:w="1181" w:type="dxa"/>
            <w:vAlign w:val="center"/>
          </w:tcPr>
          <w:p w14:paraId="6D9E3CBD"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±11%</w:t>
            </w:r>
          </w:p>
        </w:tc>
      </w:tr>
      <w:tr w:rsidR="0086064D" w14:paraId="27A743E8" w14:textId="77777777">
        <w:trPr>
          <w:trHeight w:val="284"/>
        </w:trPr>
        <w:tc>
          <w:tcPr>
            <w:tcW w:w="815" w:type="dxa"/>
            <w:vAlign w:val="center"/>
          </w:tcPr>
          <w:p w14:paraId="40BB0F1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XQ07</w:t>
            </w:r>
          </w:p>
        </w:tc>
        <w:tc>
          <w:tcPr>
            <w:tcW w:w="1278" w:type="dxa"/>
            <w:vMerge w:val="restart"/>
            <w:vAlign w:val="center"/>
          </w:tcPr>
          <w:p w14:paraId="633DDC3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104国道</w:t>
            </w:r>
          </w:p>
        </w:tc>
        <w:tc>
          <w:tcPr>
            <w:tcW w:w="4962" w:type="dxa"/>
            <w:vAlign w:val="center"/>
          </w:tcPr>
          <w:p w14:paraId="5736DA9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福州南连接线至中院村区域段</w:t>
            </w:r>
          </w:p>
        </w:tc>
        <w:tc>
          <w:tcPr>
            <w:tcW w:w="943" w:type="dxa"/>
            <w:vAlign w:val="center"/>
          </w:tcPr>
          <w:p w14:paraId="6E6BAE4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2005</w:t>
            </w:r>
          </w:p>
        </w:tc>
        <w:tc>
          <w:tcPr>
            <w:tcW w:w="1181" w:type="dxa"/>
            <w:vAlign w:val="center"/>
          </w:tcPr>
          <w:p w14:paraId="340B116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0D14CCE6" w14:textId="77777777">
        <w:trPr>
          <w:trHeight w:val="284"/>
        </w:trPr>
        <w:tc>
          <w:tcPr>
            <w:tcW w:w="815" w:type="dxa"/>
            <w:vAlign w:val="center"/>
          </w:tcPr>
          <w:p w14:paraId="56E4EA8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XQ08</w:t>
            </w:r>
          </w:p>
        </w:tc>
        <w:tc>
          <w:tcPr>
            <w:tcW w:w="1278" w:type="dxa"/>
            <w:vMerge/>
            <w:vAlign w:val="center"/>
          </w:tcPr>
          <w:p w14:paraId="27072A2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58E992A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中院村区域段</w:t>
            </w:r>
          </w:p>
        </w:tc>
        <w:tc>
          <w:tcPr>
            <w:tcW w:w="943" w:type="dxa"/>
            <w:vAlign w:val="center"/>
          </w:tcPr>
          <w:p w14:paraId="13AB109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4309</w:t>
            </w:r>
          </w:p>
        </w:tc>
        <w:tc>
          <w:tcPr>
            <w:tcW w:w="1181" w:type="dxa"/>
            <w:vAlign w:val="center"/>
          </w:tcPr>
          <w:p w14:paraId="24A946F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6442E44C" w14:textId="77777777">
        <w:trPr>
          <w:trHeight w:val="284"/>
        </w:trPr>
        <w:tc>
          <w:tcPr>
            <w:tcW w:w="815" w:type="dxa"/>
            <w:vAlign w:val="center"/>
          </w:tcPr>
          <w:p w14:paraId="7205527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XQ09</w:t>
            </w:r>
          </w:p>
        </w:tc>
        <w:tc>
          <w:tcPr>
            <w:tcW w:w="1278" w:type="dxa"/>
            <w:vAlign w:val="center"/>
          </w:tcPr>
          <w:p w14:paraId="513A9BC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五虎路</w:t>
            </w:r>
          </w:p>
        </w:tc>
        <w:tc>
          <w:tcPr>
            <w:tcW w:w="4962" w:type="dxa"/>
            <w:vAlign w:val="center"/>
          </w:tcPr>
          <w:p w14:paraId="5077838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祥谦境内的全部路段</w:t>
            </w:r>
          </w:p>
        </w:tc>
        <w:tc>
          <w:tcPr>
            <w:tcW w:w="943" w:type="dxa"/>
            <w:vAlign w:val="center"/>
          </w:tcPr>
          <w:p w14:paraId="13FCADA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1699</w:t>
            </w:r>
          </w:p>
        </w:tc>
        <w:tc>
          <w:tcPr>
            <w:tcW w:w="1181" w:type="dxa"/>
            <w:vAlign w:val="center"/>
          </w:tcPr>
          <w:p w14:paraId="5F9EA59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488375EE" w14:textId="77777777">
        <w:trPr>
          <w:trHeight w:val="284"/>
        </w:trPr>
        <w:tc>
          <w:tcPr>
            <w:tcW w:w="815" w:type="dxa"/>
            <w:vAlign w:val="center"/>
          </w:tcPr>
          <w:p w14:paraId="753D270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lastRenderedPageBreak/>
              <w:t>XQ10</w:t>
            </w:r>
          </w:p>
        </w:tc>
        <w:tc>
          <w:tcPr>
            <w:tcW w:w="1278" w:type="dxa"/>
            <w:vAlign w:val="center"/>
          </w:tcPr>
          <w:p w14:paraId="460F153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洋山路</w:t>
            </w:r>
          </w:p>
        </w:tc>
        <w:tc>
          <w:tcPr>
            <w:tcW w:w="4962" w:type="dxa"/>
            <w:vAlign w:val="center"/>
          </w:tcPr>
          <w:p w14:paraId="4BAD47D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祥谦境内的全部路段</w:t>
            </w:r>
          </w:p>
        </w:tc>
        <w:tc>
          <w:tcPr>
            <w:tcW w:w="943" w:type="dxa"/>
            <w:vAlign w:val="center"/>
          </w:tcPr>
          <w:p w14:paraId="51A964F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1699</w:t>
            </w:r>
          </w:p>
        </w:tc>
        <w:tc>
          <w:tcPr>
            <w:tcW w:w="1181" w:type="dxa"/>
            <w:vAlign w:val="center"/>
          </w:tcPr>
          <w:p w14:paraId="6A93F0A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77442881" w14:textId="77777777">
        <w:trPr>
          <w:trHeight w:val="284"/>
        </w:trPr>
        <w:tc>
          <w:tcPr>
            <w:tcW w:w="9179" w:type="dxa"/>
            <w:gridSpan w:val="5"/>
            <w:vAlign w:val="center"/>
          </w:tcPr>
          <w:p w14:paraId="765007B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尚干镇商业服务业用地路线价表</w:t>
            </w:r>
          </w:p>
        </w:tc>
      </w:tr>
      <w:tr w:rsidR="0086064D" w14:paraId="35065A72" w14:textId="77777777">
        <w:trPr>
          <w:trHeight w:val="284"/>
        </w:trPr>
        <w:tc>
          <w:tcPr>
            <w:tcW w:w="815" w:type="dxa"/>
            <w:vAlign w:val="center"/>
          </w:tcPr>
          <w:p w14:paraId="0CD2CBF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0DE8446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22953D0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包含路段</w:t>
            </w:r>
          </w:p>
        </w:tc>
        <w:tc>
          <w:tcPr>
            <w:tcW w:w="943" w:type="dxa"/>
            <w:vAlign w:val="center"/>
          </w:tcPr>
          <w:p w14:paraId="5252D097"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路线价</w:t>
            </w:r>
          </w:p>
        </w:tc>
        <w:tc>
          <w:tcPr>
            <w:tcW w:w="1181" w:type="dxa"/>
            <w:vAlign w:val="center"/>
          </w:tcPr>
          <w:p w14:paraId="4E1920A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403EC659" w14:textId="77777777">
        <w:trPr>
          <w:trHeight w:val="284"/>
        </w:trPr>
        <w:tc>
          <w:tcPr>
            <w:tcW w:w="815" w:type="dxa"/>
            <w:vAlign w:val="center"/>
          </w:tcPr>
          <w:p w14:paraId="4FC88E9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SG01</w:t>
            </w:r>
          </w:p>
        </w:tc>
        <w:tc>
          <w:tcPr>
            <w:tcW w:w="1278" w:type="dxa"/>
            <w:vMerge w:val="restart"/>
            <w:vAlign w:val="center"/>
          </w:tcPr>
          <w:p w14:paraId="5C134C7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尚干祥谦路</w:t>
            </w:r>
          </w:p>
        </w:tc>
        <w:tc>
          <w:tcPr>
            <w:tcW w:w="4962" w:type="dxa"/>
            <w:vAlign w:val="center"/>
          </w:tcPr>
          <w:p w14:paraId="6B6A272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104国道至祥谦桥头区域段</w:t>
            </w:r>
          </w:p>
        </w:tc>
        <w:tc>
          <w:tcPr>
            <w:tcW w:w="943" w:type="dxa"/>
            <w:vAlign w:val="center"/>
          </w:tcPr>
          <w:p w14:paraId="626C276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8023</w:t>
            </w:r>
          </w:p>
        </w:tc>
        <w:tc>
          <w:tcPr>
            <w:tcW w:w="1181" w:type="dxa"/>
            <w:vAlign w:val="center"/>
          </w:tcPr>
          <w:p w14:paraId="6A2FA0F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5E1D39AB" w14:textId="77777777">
        <w:trPr>
          <w:trHeight w:val="284"/>
        </w:trPr>
        <w:tc>
          <w:tcPr>
            <w:tcW w:w="815" w:type="dxa"/>
            <w:vAlign w:val="center"/>
          </w:tcPr>
          <w:p w14:paraId="434C1B0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SG02</w:t>
            </w:r>
          </w:p>
        </w:tc>
        <w:tc>
          <w:tcPr>
            <w:tcW w:w="1278" w:type="dxa"/>
            <w:vMerge/>
            <w:vAlign w:val="center"/>
          </w:tcPr>
          <w:p w14:paraId="59B5951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26255A0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祥谦大桥至闽侯县第二医院区域段</w:t>
            </w:r>
          </w:p>
        </w:tc>
        <w:tc>
          <w:tcPr>
            <w:tcW w:w="943" w:type="dxa"/>
            <w:vAlign w:val="center"/>
          </w:tcPr>
          <w:p w14:paraId="01FB09F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5545</w:t>
            </w:r>
          </w:p>
        </w:tc>
        <w:tc>
          <w:tcPr>
            <w:tcW w:w="1181" w:type="dxa"/>
            <w:vAlign w:val="center"/>
          </w:tcPr>
          <w:p w14:paraId="16B94F2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36B618AA" w14:textId="77777777">
        <w:trPr>
          <w:trHeight w:val="284"/>
        </w:trPr>
        <w:tc>
          <w:tcPr>
            <w:tcW w:w="815" w:type="dxa"/>
            <w:vAlign w:val="center"/>
          </w:tcPr>
          <w:p w14:paraId="223A4B0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SG03</w:t>
            </w:r>
          </w:p>
        </w:tc>
        <w:tc>
          <w:tcPr>
            <w:tcW w:w="1278" w:type="dxa"/>
            <w:vMerge w:val="restart"/>
            <w:vAlign w:val="center"/>
          </w:tcPr>
          <w:p w14:paraId="315E548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福昆线（324国道）</w:t>
            </w:r>
          </w:p>
        </w:tc>
        <w:tc>
          <w:tcPr>
            <w:tcW w:w="4962" w:type="dxa"/>
            <w:vAlign w:val="center"/>
          </w:tcPr>
          <w:p w14:paraId="0ADE270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祥谦路以北至祥谦区域段</w:t>
            </w:r>
          </w:p>
        </w:tc>
        <w:tc>
          <w:tcPr>
            <w:tcW w:w="943" w:type="dxa"/>
            <w:vAlign w:val="center"/>
          </w:tcPr>
          <w:p w14:paraId="078BD27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4526</w:t>
            </w:r>
          </w:p>
        </w:tc>
        <w:tc>
          <w:tcPr>
            <w:tcW w:w="1181" w:type="dxa"/>
            <w:vAlign w:val="center"/>
          </w:tcPr>
          <w:p w14:paraId="1A151AE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00C3C336" w14:textId="77777777">
        <w:trPr>
          <w:trHeight w:val="284"/>
        </w:trPr>
        <w:tc>
          <w:tcPr>
            <w:tcW w:w="815" w:type="dxa"/>
            <w:vAlign w:val="center"/>
          </w:tcPr>
          <w:p w14:paraId="02DCF83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SG04</w:t>
            </w:r>
          </w:p>
        </w:tc>
        <w:tc>
          <w:tcPr>
            <w:tcW w:w="1278" w:type="dxa"/>
            <w:vMerge/>
            <w:vAlign w:val="center"/>
          </w:tcPr>
          <w:p w14:paraId="722A3FBF" w14:textId="77777777" w:rsidR="0086064D" w:rsidRDefault="0086064D">
            <w:pPr>
              <w:jc w:val="center"/>
              <w:rPr>
                <w:rFonts w:ascii="仿宋_GB2312" w:eastAsia="仿宋_GB2312" w:hAnsi="宋体" w:cs="宋体" w:hint="eastAsia"/>
                <w:kern w:val="0"/>
                <w:szCs w:val="21"/>
              </w:rPr>
            </w:pPr>
          </w:p>
        </w:tc>
        <w:tc>
          <w:tcPr>
            <w:tcW w:w="4962" w:type="dxa"/>
            <w:vAlign w:val="center"/>
          </w:tcPr>
          <w:p w14:paraId="59DC7B5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祥谦路以南至金意家具区域段</w:t>
            </w:r>
          </w:p>
        </w:tc>
        <w:tc>
          <w:tcPr>
            <w:tcW w:w="943" w:type="dxa"/>
            <w:vAlign w:val="center"/>
          </w:tcPr>
          <w:p w14:paraId="7A73F02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4457</w:t>
            </w:r>
          </w:p>
        </w:tc>
        <w:tc>
          <w:tcPr>
            <w:tcW w:w="1181" w:type="dxa"/>
            <w:vAlign w:val="center"/>
          </w:tcPr>
          <w:p w14:paraId="4CD0C93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61C14F73" w14:textId="77777777">
        <w:trPr>
          <w:trHeight w:val="284"/>
        </w:trPr>
        <w:tc>
          <w:tcPr>
            <w:tcW w:w="815" w:type="dxa"/>
            <w:vAlign w:val="center"/>
          </w:tcPr>
          <w:p w14:paraId="712490A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SG05</w:t>
            </w:r>
          </w:p>
        </w:tc>
        <w:tc>
          <w:tcPr>
            <w:tcW w:w="1278" w:type="dxa"/>
            <w:vMerge/>
            <w:vAlign w:val="center"/>
          </w:tcPr>
          <w:p w14:paraId="22CD8287"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11534C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金意家具以南区域段</w:t>
            </w:r>
          </w:p>
        </w:tc>
        <w:tc>
          <w:tcPr>
            <w:tcW w:w="943" w:type="dxa"/>
            <w:vAlign w:val="center"/>
          </w:tcPr>
          <w:p w14:paraId="6597B2C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3533</w:t>
            </w:r>
          </w:p>
        </w:tc>
        <w:tc>
          <w:tcPr>
            <w:tcW w:w="1181" w:type="dxa"/>
            <w:vAlign w:val="center"/>
          </w:tcPr>
          <w:p w14:paraId="07B2645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3CC81396" w14:textId="77777777">
        <w:trPr>
          <w:trHeight w:val="284"/>
        </w:trPr>
        <w:tc>
          <w:tcPr>
            <w:tcW w:w="815" w:type="dxa"/>
            <w:vAlign w:val="center"/>
          </w:tcPr>
          <w:p w14:paraId="5011DEC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SG06</w:t>
            </w:r>
          </w:p>
        </w:tc>
        <w:tc>
          <w:tcPr>
            <w:tcW w:w="1278" w:type="dxa"/>
            <w:vMerge w:val="restart"/>
            <w:vAlign w:val="center"/>
          </w:tcPr>
          <w:p w14:paraId="589D00C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104国道</w:t>
            </w:r>
          </w:p>
        </w:tc>
        <w:tc>
          <w:tcPr>
            <w:tcW w:w="4962" w:type="dxa"/>
            <w:vAlign w:val="center"/>
          </w:tcPr>
          <w:p w14:paraId="1A34269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靠近福昆线（324国道）区域段</w:t>
            </w:r>
          </w:p>
        </w:tc>
        <w:tc>
          <w:tcPr>
            <w:tcW w:w="943" w:type="dxa"/>
            <w:vAlign w:val="center"/>
          </w:tcPr>
          <w:p w14:paraId="5DB852B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2391</w:t>
            </w:r>
          </w:p>
        </w:tc>
        <w:tc>
          <w:tcPr>
            <w:tcW w:w="1181" w:type="dxa"/>
            <w:vAlign w:val="center"/>
          </w:tcPr>
          <w:p w14:paraId="0349AEE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0C54F862" w14:textId="77777777">
        <w:trPr>
          <w:trHeight w:val="284"/>
        </w:trPr>
        <w:tc>
          <w:tcPr>
            <w:tcW w:w="815" w:type="dxa"/>
            <w:vAlign w:val="center"/>
          </w:tcPr>
          <w:p w14:paraId="62A42D6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SG07</w:t>
            </w:r>
          </w:p>
        </w:tc>
        <w:tc>
          <w:tcPr>
            <w:tcW w:w="1278" w:type="dxa"/>
            <w:vMerge/>
            <w:vAlign w:val="center"/>
          </w:tcPr>
          <w:p w14:paraId="4F6E6C9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5A496C3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祥谦路至靠近324国道区域段</w:t>
            </w:r>
          </w:p>
        </w:tc>
        <w:tc>
          <w:tcPr>
            <w:tcW w:w="943" w:type="dxa"/>
            <w:vAlign w:val="center"/>
          </w:tcPr>
          <w:p w14:paraId="4DCA82F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2932</w:t>
            </w:r>
          </w:p>
        </w:tc>
        <w:tc>
          <w:tcPr>
            <w:tcW w:w="1181" w:type="dxa"/>
            <w:vAlign w:val="center"/>
          </w:tcPr>
          <w:p w14:paraId="6D0FA5B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0D483A50" w14:textId="77777777">
        <w:trPr>
          <w:trHeight w:val="284"/>
        </w:trPr>
        <w:tc>
          <w:tcPr>
            <w:tcW w:w="815" w:type="dxa"/>
            <w:vAlign w:val="center"/>
          </w:tcPr>
          <w:p w14:paraId="32C9832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SG08</w:t>
            </w:r>
          </w:p>
        </w:tc>
        <w:tc>
          <w:tcPr>
            <w:tcW w:w="1278" w:type="dxa"/>
            <w:vMerge/>
            <w:vAlign w:val="center"/>
          </w:tcPr>
          <w:p w14:paraId="77B9F1F8"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3849FC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祥谦路以北区域段</w:t>
            </w:r>
          </w:p>
        </w:tc>
        <w:tc>
          <w:tcPr>
            <w:tcW w:w="943" w:type="dxa"/>
            <w:vAlign w:val="center"/>
          </w:tcPr>
          <w:p w14:paraId="01F218F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6883</w:t>
            </w:r>
          </w:p>
        </w:tc>
        <w:tc>
          <w:tcPr>
            <w:tcW w:w="1181" w:type="dxa"/>
            <w:vAlign w:val="center"/>
          </w:tcPr>
          <w:p w14:paraId="3FB491C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76B4995" w14:textId="77777777">
        <w:trPr>
          <w:trHeight w:val="284"/>
        </w:trPr>
        <w:tc>
          <w:tcPr>
            <w:tcW w:w="815" w:type="dxa"/>
            <w:vAlign w:val="center"/>
          </w:tcPr>
          <w:p w14:paraId="26F1C51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SG09</w:t>
            </w:r>
          </w:p>
        </w:tc>
        <w:tc>
          <w:tcPr>
            <w:tcW w:w="1278" w:type="dxa"/>
            <w:vMerge w:val="restart"/>
            <w:vAlign w:val="center"/>
          </w:tcPr>
          <w:p w14:paraId="2422B56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五虎路</w:t>
            </w:r>
          </w:p>
        </w:tc>
        <w:tc>
          <w:tcPr>
            <w:tcW w:w="4962" w:type="dxa"/>
            <w:vAlign w:val="center"/>
          </w:tcPr>
          <w:p w14:paraId="62963D8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在建道路以北区域段</w:t>
            </w:r>
          </w:p>
        </w:tc>
        <w:tc>
          <w:tcPr>
            <w:tcW w:w="943" w:type="dxa"/>
            <w:vAlign w:val="center"/>
          </w:tcPr>
          <w:p w14:paraId="38C27F3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3295</w:t>
            </w:r>
          </w:p>
        </w:tc>
        <w:tc>
          <w:tcPr>
            <w:tcW w:w="1181" w:type="dxa"/>
            <w:vAlign w:val="center"/>
          </w:tcPr>
          <w:p w14:paraId="189641E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795E25EB" w14:textId="77777777">
        <w:trPr>
          <w:trHeight w:val="284"/>
        </w:trPr>
        <w:tc>
          <w:tcPr>
            <w:tcW w:w="815" w:type="dxa"/>
            <w:vAlign w:val="center"/>
          </w:tcPr>
          <w:p w14:paraId="49F2ACF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SG10</w:t>
            </w:r>
          </w:p>
        </w:tc>
        <w:tc>
          <w:tcPr>
            <w:tcW w:w="1278" w:type="dxa"/>
            <w:vMerge/>
            <w:vAlign w:val="center"/>
          </w:tcPr>
          <w:p w14:paraId="7DE2B01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C8B125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在建道路以南区域段</w:t>
            </w:r>
          </w:p>
        </w:tc>
        <w:tc>
          <w:tcPr>
            <w:tcW w:w="943" w:type="dxa"/>
            <w:vAlign w:val="center"/>
          </w:tcPr>
          <w:p w14:paraId="7E4B6A4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2605</w:t>
            </w:r>
          </w:p>
        </w:tc>
        <w:tc>
          <w:tcPr>
            <w:tcW w:w="1181" w:type="dxa"/>
            <w:vAlign w:val="center"/>
          </w:tcPr>
          <w:p w14:paraId="2E39C59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0760EB5E" w14:textId="77777777">
        <w:trPr>
          <w:trHeight w:val="284"/>
        </w:trPr>
        <w:tc>
          <w:tcPr>
            <w:tcW w:w="9179" w:type="dxa"/>
            <w:gridSpan w:val="5"/>
            <w:vAlign w:val="center"/>
          </w:tcPr>
          <w:p w14:paraId="2BE1901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青口镇商业服务业用地路线价表</w:t>
            </w:r>
          </w:p>
        </w:tc>
      </w:tr>
      <w:tr w:rsidR="0086064D" w14:paraId="09F55C7C" w14:textId="77777777">
        <w:trPr>
          <w:trHeight w:val="284"/>
        </w:trPr>
        <w:tc>
          <w:tcPr>
            <w:tcW w:w="815" w:type="dxa"/>
            <w:vAlign w:val="center"/>
          </w:tcPr>
          <w:p w14:paraId="2C322D0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1BF6EC2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6ACEFA0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包含路段</w:t>
            </w:r>
          </w:p>
        </w:tc>
        <w:tc>
          <w:tcPr>
            <w:tcW w:w="943" w:type="dxa"/>
            <w:vAlign w:val="center"/>
          </w:tcPr>
          <w:p w14:paraId="215B82B1"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路线价</w:t>
            </w:r>
          </w:p>
        </w:tc>
        <w:tc>
          <w:tcPr>
            <w:tcW w:w="1181" w:type="dxa"/>
            <w:vAlign w:val="center"/>
          </w:tcPr>
          <w:p w14:paraId="4EB17C2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2A94BD32" w14:textId="77777777">
        <w:trPr>
          <w:trHeight w:val="284"/>
        </w:trPr>
        <w:tc>
          <w:tcPr>
            <w:tcW w:w="815" w:type="dxa"/>
            <w:vAlign w:val="center"/>
          </w:tcPr>
          <w:p w14:paraId="24E9B2E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QK01</w:t>
            </w:r>
          </w:p>
        </w:tc>
        <w:tc>
          <w:tcPr>
            <w:tcW w:w="1278" w:type="dxa"/>
            <w:vMerge w:val="restart"/>
            <w:vAlign w:val="center"/>
          </w:tcPr>
          <w:p w14:paraId="34800D3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京岚线（104国道）</w:t>
            </w:r>
          </w:p>
        </w:tc>
        <w:tc>
          <w:tcPr>
            <w:tcW w:w="4962" w:type="dxa"/>
            <w:vAlign w:val="center"/>
          </w:tcPr>
          <w:p w14:paraId="2F871E7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兰圃新村至前洋村区域段</w:t>
            </w:r>
          </w:p>
        </w:tc>
        <w:tc>
          <w:tcPr>
            <w:tcW w:w="943" w:type="dxa"/>
            <w:vAlign w:val="center"/>
          </w:tcPr>
          <w:p w14:paraId="6DA98DC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2238</w:t>
            </w:r>
          </w:p>
        </w:tc>
        <w:tc>
          <w:tcPr>
            <w:tcW w:w="1181" w:type="dxa"/>
            <w:vAlign w:val="center"/>
          </w:tcPr>
          <w:p w14:paraId="1CB017F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7B95BFE4" w14:textId="77777777">
        <w:trPr>
          <w:trHeight w:val="284"/>
        </w:trPr>
        <w:tc>
          <w:tcPr>
            <w:tcW w:w="815" w:type="dxa"/>
            <w:vAlign w:val="center"/>
          </w:tcPr>
          <w:p w14:paraId="272AE5C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QK02</w:t>
            </w:r>
          </w:p>
        </w:tc>
        <w:tc>
          <w:tcPr>
            <w:tcW w:w="1278" w:type="dxa"/>
            <w:vMerge/>
            <w:vAlign w:val="center"/>
          </w:tcPr>
          <w:p w14:paraId="33BEE3FB"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D3CED5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前洋村至MHPC闽海福州东南加油站区域段</w:t>
            </w:r>
          </w:p>
        </w:tc>
        <w:tc>
          <w:tcPr>
            <w:tcW w:w="943" w:type="dxa"/>
            <w:vAlign w:val="center"/>
          </w:tcPr>
          <w:p w14:paraId="656A4F0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3041</w:t>
            </w:r>
          </w:p>
        </w:tc>
        <w:tc>
          <w:tcPr>
            <w:tcW w:w="1181" w:type="dxa"/>
            <w:vAlign w:val="center"/>
          </w:tcPr>
          <w:p w14:paraId="3A66249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217B9C11" w14:textId="77777777">
        <w:trPr>
          <w:trHeight w:val="284"/>
        </w:trPr>
        <w:tc>
          <w:tcPr>
            <w:tcW w:w="815" w:type="dxa"/>
            <w:vAlign w:val="center"/>
          </w:tcPr>
          <w:p w14:paraId="3AEF794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QK03</w:t>
            </w:r>
          </w:p>
        </w:tc>
        <w:tc>
          <w:tcPr>
            <w:tcW w:w="1278" w:type="dxa"/>
            <w:vMerge/>
            <w:vAlign w:val="center"/>
          </w:tcPr>
          <w:p w14:paraId="100C5E8E"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594252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MHPC闽海福州东南加油站至青口大桥桥头区域段</w:t>
            </w:r>
          </w:p>
        </w:tc>
        <w:tc>
          <w:tcPr>
            <w:tcW w:w="943" w:type="dxa"/>
            <w:vAlign w:val="center"/>
          </w:tcPr>
          <w:p w14:paraId="5F634D5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5678</w:t>
            </w:r>
          </w:p>
        </w:tc>
        <w:tc>
          <w:tcPr>
            <w:tcW w:w="1181" w:type="dxa"/>
            <w:vAlign w:val="center"/>
          </w:tcPr>
          <w:p w14:paraId="7F9C126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F632A8B" w14:textId="77777777">
        <w:trPr>
          <w:trHeight w:val="284"/>
        </w:trPr>
        <w:tc>
          <w:tcPr>
            <w:tcW w:w="815" w:type="dxa"/>
            <w:vAlign w:val="center"/>
          </w:tcPr>
          <w:p w14:paraId="1E1F022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QK04</w:t>
            </w:r>
          </w:p>
        </w:tc>
        <w:tc>
          <w:tcPr>
            <w:tcW w:w="1278" w:type="dxa"/>
            <w:vMerge/>
            <w:vAlign w:val="center"/>
          </w:tcPr>
          <w:p w14:paraId="26A1908B"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F32F53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青口大桥桥头至陶精路区域段</w:t>
            </w:r>
          </w:p>
        </w:tc>
        <w:tc>
          <w:tcPr>
            <w:tcW w:w="943" w:type="dxa"/>
            <w:vAlign w:val="center"/>
          </w:tcPr>
          <w:p w14:paraId="00F54AB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2788</w:t>
            </w:r>
          </w:p>
        </w:tc>
        <w:tc>
          <w:tcPr>
            <w:tcW w:w="1181" w:type="dxa"/>
            <w:vAlign w:val="center"/>
          </w:tcPr>
          <w:p w14:paraId="5D3F45B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36E46F8F" w14:textId="77777777">
        <w:trPr>
          <w:trHeight w:val="284"/>
        </w:trPr>
        <w:tc>
          <w:tcPr>
            <w:tcW w:w="815" w:type="dxa"/>
            <w:vAlign w:val="center"/>
          </w:tcPr>
          <w:p w14:paraId="7A63F55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QK05</w:t>
            </w:r>
          </w:p>
        </w:tc>
        <w:tc>
          <w:tcPr>
            <w:tcW w:w="1278" w:type="dxa"/>
            <w:vMerge/>
            <w:vAlign w:val="center"/>
          </w:tcPr>
          <w:p w14:paraId="67C87C3F"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1537526"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陶精路至垮山中桥区域段</w:t>
            </w:r>
          </w:p>
        </w:tc>
        <w:tc>
          <w:tcPr>
            <w:tcW w:w="943" w:type="dxa"/>
            <w:vAlign w:val="center"/>
          </w:tcPr>
          <w:p w14:paraId="49C1FAB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2239</w:t>
            </w:r>
          </w:p>
        </w:tc>
        <w:tc>
          <w:tcPr>
            <w:tcW w:w="1181" w:type="dxa"/>
            <w:vAlign w:val="center"/>
          </w:tcPr>
          <w:p w14:paraId="31BCE686"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2D626684" w14:textId="77777777">
        <w:trPr>
          <w:trHeight w:val="284"/>
        </w:trPr>
        <w:tc>
          <w:tcPr>
            <w:tcW w:w="815" w:type="dxa"/>
            <w:vAlign w:val="center"/>
          </w:tcPr>
          <w:p w14:paraId="7498825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QK06</w:t>
            </w:r>
          </w:p>
        </w:tc>
        <w:tc>
          <w:tcPr>
            <w:tcW w:w="1278" w:type="dxa"/>
            <w:vMerge/>
            <w:vAlign w:val="center"/>
          </w:tcPr>
          <w:p w14:paraId="19CDF338"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CF85F1F"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垮山中桥至青口征收管理所区域段</w:t>
            </w:r>
          </w:p>
        </w:tc>
        <w:tc>
          <w:tcPr>
            <w:tcW w:w="943" w:type="dxa"/>
            <w:vAlign w:val="center"/>
          </w:tcPr>
          <w:p w14:paraId="2F65EF7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4646</w:t>
            </w:r>
          </w:p>
        </w:tc>
        <w:tc>
          <w:tcPr>
            <w:tcW w:w="1181" w:type="dxa"/>
            <w:vAlign w:val="center"/>
          </w:tcPr>
          <w:p w14:paraId="749FB151"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±12%</w:t>
            </w:r>
          </w:p>
        </w:tc>
      </w:tr>
      <w:tr w:rsidR="0086064D" w14:paraId="7DA6831D" w14:textId="77777777">
        <w:trPr>
          <w:trHeight w:val="284"/>
        </w:trPr>
        <w:tc>
          <w:tcPr>
            <w:tcW w:w="815" w:type="dxa"/>
            <w:vAlign w:val="center"/>
          </w:tcPr>
          <w:p w14:paraId="3303939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QK07</w:t>
            </w:r>
          </w:p>
        </w:tc>
        <w:tc>
          <w:tcPr>
            <w:tcW w:w="1278" w:type="dxa"/>
            <w:vMerge/>
            <w:vAlign w:val="center"/>
          </w:tcPr>
          <w:p w14:paraId="2B43010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48BEB5F"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青口征收管理所至福建文天物流有限公司区域段</w:t>
            </w:r>
          </w:p>
        </w:tc>
        <w:tc>
          <w:tcPr>
            <w:tcW w:w="943" w:type="dxa"/>
            <w:vAlign w:val="center"/>
          </w:tcPr>
          <w:p w14:paraId="46D1765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2238</w:t>
            </w:r>
          </w:p>
        </w:tc>
        <w:tc>
          <w:tcPr>
            <w:tcW w:w="1181" w:type="dxa"/>
            <w:vAlign w:val="center"/>
          </w:tcPr>
          <w:p w14:paraId="6CB52DAF"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3C84DAC8" w14:textId="77777777">
        <w:trPr>
          <w:trHeight w:val="284"/>
        </w:trPr>
        <w:tc>
          <w:tcPr>
            <w:tcW w:w="815" w:type="dxa"/>
            <w:vAlign w:val="center"/>
          </w:tcPr>
          <w:p w14:paraId="7800E92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QK08</w:t>
            </w:r>
          </w:p>
        </w:tc>
        <w:tc>
          <w:tcPr>
            <w:tcW w:w="1278" w:type="dxa"/>
            <w:vMerge/>
            <w:vAlign w:val="center"/>
          </w:tcPr>
          <w:p w14:paraId="55FD02C9" w14:textId="77777777" w:rsidR="0086064D" w:rsidRDefault="0086064D">
            <w:pPr>
              <w:jc w:val="center"/>
              <w:rPr>
                <w:rFonts w:ascii="仿宋_GB2312" w:eastAsia="仿宋_GB2312" w:hAnsi="宋体" w:cs="宋体" w:hint="eastAsia"/>
                <w:kern w:val="0"/>
                <w:szCs w:val="21"/>
              </w:rPr>
            </w:pPr>
          </w:p>
        </w:tc>
        <w:tc>
          <w:tcPr>
            <w:tcW w:w="4962" w:type="dxa"/>
            <w:vAlign w:val="center"/>
          </w:tcPr>
          <w:p w14:paraId="6660CAD5"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福建文天物流有限公司以南区域段</w:t>
            </w:r>
          </w:p>
        </w:tc>
        <w:tc>
          <w:tcPr>
            <w:tcW w:w="943" w:type="dxa"/>
            <w:vAlign w:val="center"/>
          </w:tcPr>
          <w:p w14:paraId="2A524A36"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1545</w:t>
            </w:r>
          </w:p>
        </w:tc>
        <w:tc>
          <w:tcPr>
            <w:tcW w:w="1181" w:type="dxa"/>
            <w:vAlign w:val="center"/>
          </w:tcPr>
          <w:p w14:paraId="31F5C49F"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2E602017" w14:textId="77777777">
        <w:trPr>
          <w:trHeight w:val="284"/>
        </w:trPr>
        <w:tc>
          <w:tcPr>
            <w:tcW w:w="815" w:type="dxa"/>
            <w:vAlign w:val="center"/>
          </w:tcPr>
          <w:p w14:paraId="4FCA0E63" w14:textId="77777777" w:rsidR="0086064D" w:rsidRDefault="00075D36">
            <w:pPr>
              <w:widowControl/>
              <w:jc w:val="center"/>
              <w:textAlignment w:val="center"/>
              <w:rPr>
                <w:rFonts w:ascii="仿宋_GB2312" w:eastAsia="仿宋_GB2312" w:hAnsi="宋体" w:cs="宋体" w:hint="eastAsia"/>
                <w:b/>
                <w:bCs/>
                <w:kern w:val="0"/>
                <w:szCs w:val="21"/>
              </w:rPr>
            </w:pPr>
            <w:r>
              <w:rPr>
                <w:rFonts w:ascii="仿宋_GB2312" w:eastAsia="仿宋_GB2312" w:hAnsi="宋体" w:cs="仿宋_GB2312" w:hint="eastAsia"/>
                <w:color w:val="000000"/>
                <w:kern w:val="0"/>
                <w:szCs w:val="21"/>
                <w:lang w:bidi="ar"/>
              </w:rPr>
              <w:t>QK09</w:t>
            </w:r>
          </w:p>
        </w:tc>
        <w:tc>
          <w:tcPr>
            <w:tcW w:w="6240" w:type="dxa"/>
            <w:gridSpan w:val="2"/>
            <w:vAlign w:val="center"/>
          </w:tcPr>
          <w:p w14:paraId="1596BCBE"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农光路、公园路</w:t>
            </w:r>
          </w:p>
        </w:tc>
        <w:tc>
          <w:tcPr>
            <w:tcW w:w="943" w:type="dxa"/>
            <w:vAlign w:val="center"/>
          </w:tcPr>
          <w:p w14:paraId="52D3712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4883</w:t>
            </w:r>
          </w:p>
        </w:tc>
        <w:tc>
          <w:tcPr>
            <w:tcW w:w="1181" w:type="dxa"/>
            <w:vAlign w:val="center"/>
          </w:tcPr>
          <w:p w14:paraId="14A8E4D9"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±12%</w:t>
            </w:r>
          </w:p>
        </w:tc>
      </w:tr>
      <w:tr w:rsidR="0086064D" w14:paraId="03A594BE" w14:textId="77777777">
        <w:trPr>
          <w:trHeight w:val="284"/>
        </w:trPr>
        <w:tc>
          <w:tcPr>
            <w:tcW w:w="815" w:type="dxa"/>
            <w:vAlign w:val="center"/>
          </w:tcPr>
          <w:p w14:paraId="38BBE23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QK10</w:t>
            </w:r>
          </w:p>
        </w:tc>
        <w:tc>
          <w:tcPr>
            <w:tcW w:w="1278" w:type="dxa"/>
            <w:vMerge w:val="restart"/>
            <w:vAlign w:val="center"/>
          </w:tcPr>
          <w:p w14:paraId="1AE2BD0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扈屿路</w:t>
            </w:r>
          </w:p>
        </w:tc>
        <w:tc>
          <w:tcPr>
            <w:tcW w:w="4962" w:type="dxa"/>
            <w:vAlign w:val="center"/>
          </w:tcPr>
          <w:p w14:paraId="077AE6A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沪杨路至尚青路区域段</w:t>
            </w:r>
          </w:p>
        </w:tc>
        <w:tc>
          <w:tcPr>
            <w:tcW w:w="943" w:type="dxa"/>
            <w:vAlign w:val="center"/>
          </w:tcPr>
          <w:p w14:paraId="10F03D9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2623</w:t>
            </w:r>
          </w:p>
        </w:tc>
        <w:tc>
          <w:tcPr>
            <w:tcW w:w="1181" w:type="dxa"/>
            <w:vAlign w:val="center"/>
          </w:tcPr>
          <w:p w14:paraId="6B785D7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54E74CB8" w14:textId="77777777">
        <w:trPr>
          <w:trHeight w:val="284"/>
        </w:trPr>
        <w:tc>
          <w:tcPr>
            <w:tcW w:w="815" w:type="dxa"/>
            <w:vAlign w:val="center"/>
          </w:tcPr>
          <w:p w14:paraId="0247E4A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QK11</w:t>
            </w:r>
          </w:p>
        </w:tc>
        <w:tc>
          <w:tcPr>
            <w:tcW w:w="1278" w:type="dxa"/>
            <w:vMerge/>
            <w:vAlign w:val="center"/>
          </w:tcPr>
          <w:p w14:paraId="1B1C049C"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CE986A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尚青路至桥头区域段</w:t>
            </w:r>
          </w:p>
        </w:tc>
        <w:tc>
          <w:tcPr>
            <w:tcW w:w="943" w:type="dxa"/>
            <w:vAlign w:val="center"/>
          </w:tcPr>
          <w:p w14:paraId="45DF851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13701</w:t>
            </w:r>
          </w:p>
        </w:tc>
        <w:tc>
          <w:tcPr>
            <w:tcW w:w="1181" w:type="dxa"/>
            <w:vAlign w:val="center"/>
          </w:tcPr>
          <w:p w14:paraId="2B00B33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4B5CD987" w14:textId="77777777">
        <w:trPr>
          <w:trHeight w:val="284"/>
        </w:trPr>
        <w:tc>
          <w:tcPr>
            <w:tcW w:w="815" w:type="dxa"/>
            <w:vAlign w:val="center"/>
          </w:tcPr>
          <w:p w14:paraId="48771A9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QK12</w:t>
            </w:r>
          </w:p>
        </w:tc>
        <w:tc>
          <w:tcPr>
            <w:tcW w:w="1278" w:type="dxa"/>
            <w:vMerge/>
            <w:vAlign w:val="center"/>
          </w:tcPr>
          <w:p w14:paraId="1C43F457"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6016D2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镜上路至104国道区域段</w:t>
            </w:r>
          </w:p>
        </w:tc>
        <w:tc>
          <w:tcPr>
            <w:tcW w:w="943" w:type="dxa"/>
            <w:vAlign w:val="center"/>
          </w:tcPr>
          <w:p w14:paraId="2FC4FF7B"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3362</w:t>
            </w:r>
          </w:p>
        </w:tc>
        <w:tc>
          <w:tcPr>
            <w:tcW w:w="1181" w:type="dxa"/>
            <w:vAlign w:val="center"/>
          </w:tcPr>
          <w:p w14:paraId="3389DFD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67A3B02E" w14:textId="77777777">
        <w:trPr>
          <w:trHeight w:val="284"/>
        </w:trPr>
        <w:tc>
          <w:tcPr>
            <w:tcW w:w="815" w:type="dxa"/>
            <w:vAlign w:val="center"/>
          </w:tcPr>
          <w:p w14:paraId="4411E02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QK13</w:t>
            </w:r>
          </w:p>
        </w:tc>
        <w:tc>
          <w:tcPr>
            <w:tcW w:w="6240" w:type="dxa"/>
            <w:gridSpan w:val="2"/>
            <w:vAlign w:val="center"/>
          </w:tcPr>
          <w:p w14:paraId="7CD0A59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尚青路</w:t>
            </w:r>
          </w:p>
        </w:tc>
        <w:tc>
          <w:tcPr>
            <w:tcW w:w="943" w:type="dxa"/>
            <w:vAlign w:val="center"/>
          </w:tcPr>
          <w:p w14:paraId="6B6D438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11298</w:t>
            </w:r>
          </w:p>
        </w:tc>
        <w:tc>
          <w:tcPr>
            <w:tcW w:w="1181" w:type="dxa"/>
            <w:vAlign w:val="center"/>
          </w:tcPr>
          <w:p w14:paraId="59C4A2B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133EF8F7" w14:textId="77777777">
        <w:trPr>
          <w:trHeight w:val="284"/>
        </w:trPr>
        <w:tc>
          <w:tcPr>
            <w:tcW w:w="815" w:type="dxa"/>
            <w:vAlign w:val="center"/>
          </w:tcPr>
          <w:p w14:paraId="0DAAC32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QK14</w:t>
            </w:r>
          </w:p>
        </w:tc>
        <w:tc>
          <w:tcPr>
            <w:tcW w:w="1278" w:type="dxa"/>
            <w:vMerge w:val="restart"/>
            <w:vAlign w:val="center"/>
          </w:tcPr>
          <w:p w14:paraId="6B0DA55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新城路</w:t>
            </w:r>
          </w:p>
        </w:tc>
        <w:tc>
          <w:tcPr>
            <w:tcW w:w="4962" w:type="dxa"/>
            <w:vAlign w:val="center"/>
          </w:tcPr>
          <w:p w14:paraId="058C728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农光路至104国道区域段</w:t>
            </w:r>
          </w:p>
        </w:tc>
        <w:tc>
          <w:tcPr>
            <w:tcW w:w="943" w:type="dxa"/>
            <w:vAlign w:val="center"/>
          </w:tcPr>
          <w:p w14:paraId="7811F41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10939</w:t>
            </w:r>
          </w:p>
        </w:tc>
        <w:tc>
          <w:tcPr>
            <w:tcW w:w="1181" w:type="dxa"/>
            <w:vAlign w:val="center"/>
          </w:tcPr>
          <w:p w14:paraId="63CEE54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±15%</w:t>
            </w:r>
          </w:p>
        </w:tc>
      </w:tr>
      <w:tr w:rsidR="0086064D" w14:paraId="2EFDE941" w14:textId="77777777">
        <w:trPr>
          <w:trHeight w:val="284"/>
        </w:trPr>
        <w:tc>
          <w:tcPr>
            <w:tcW w:w="815" w:type="dxa"/>
            <w:vAlign w:val="center"/>
          </w:tcPr>
          <w:p w14:paraId="71E1CE3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QK15</w:t>
            </w:r>
          </w:p>
        </w:tc>
        <w:tc>
          <w:tcPr>
            <w:tcW w:w="1278" w:type="dxa"/>
            <w:vMerge/>
            <w:vAlign w:val="center"/>
          </w:tcPr>
          <w:p w14:paraId="7EB1979A"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E11FDF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农光路至沪杨路区域段</w:t>
            </w:r>
          </w:p>
        </w:tc>
        <w:tc>
          <w:tcPr>
            <w:tcW w:w="943" w:type="dxa"/>
            <w:vAlign w:val="center"/>
          </w:tcPr>
          <w:p w14:paraId="13497CF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5486</w:t>
            </w:r>
          </w:p>
        </w:tc>
        <w:tc>
          <w:tcPr>
            <w:tcW w:w="1181" w:type="dxa"/>
            <w:vAlign w:val="center"/>
          </w:tcPr>
          <w:p w14:paraId="054B260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3551443E" w14:textId="77777777">
        <w:trPr>
          <w:trHeight w:val="284"/>
        </w:trPr>
        <w:tc>
          <w:tcPr>
            <w:tcW w:w="815" w:type="dxa"/>
            <w:vAlign w:val="center"/>
          </w:tcPr>
          <w:p w14:paraId="5DEA23E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QK16</w:t>
            </w:r>
          </w:p>
        </w:tc>
        <w:tc>
          <w:tcPr>
            <w:tcW w:w="6240" w:type="dxa"/>
            <w:gridSpan w:val="2"/>
            <w:vAlign w:val="center"/>
          </w:tcPr>
          <w:p w14:paraId="7A6F2A3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新城西路</w:t>
            </w:r>
          </w:p>
        </w:tc>
        <w:tc>
          <w:tcPr>
            <w:tcW w:w="943" w:type="dxa"/>
            <w:vAlign w:val="center"/>
          </w:tcPr>
          <w:p w14:paraId="15B3FBD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6360</w:t>
            </w:r>
          </w:p>
        </w:tc>
        <w:tc>
          <w:tcPr>
            <w:tcW w:w="1181" w:type="dxa"/>
            <w:vAlign w:val="center"/>
          </w:tcPr>
          <w:p w14:paraId="34D0476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6AD57D89" w14:textId="77777777">
        <w:trPr>
          <w:trHeight w:val="284"/>
        </w:trPr>
        <w:tc>
          <w:tcPr>
            <w:tcW w:w="815" w:type="dxa"/>
            <w:vAlign w:val="center"/>
          </w:tcPr>
          <w:p w14:paraId="09B3CCF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QK17</w:t>
            </w:r>
          </w:p>
        </w:tc>
        <w:tc>
          <w:tcPr>
            <w:tcW w:w="6240" w:type="dxa"/>
            <w:gridSpan w:val="2"/>
            <w:vAlign w:val="center"/>
          </w:tcPr>
          <w:p w14:paraId="51CB4D1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沪杨路、河头街</w:t>
            </w:r>
          </w:p>
        </w:tc>
        <w:tc>
          <w:tcPr>
            <w:tcW w:w="943" w:type="dxa"/>
            <w:vAlign w:val="center"/>
          </w:tcPr>
          <w:p w14:paraId="7F5A378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6517</w:t>
            </w:r>
          </w:p>
        </w:tc>
        <w:tc>
          <w:tcPr>
            <w:tcW w:w="1181" w:type="dxa"/>
            <w:vAlign w:val="center"/>
          </w:tcPr>
          <w:p w14:paraId="43107E9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46C425C9" w14:textId="77777777">
        <w:trPr>
          <w:trHeight w:val="284"/>
        </w:trPr>
        <w:tc>
          <w:tcPr>
            <w:tcW w:w="815" w:type="dxa"/>
            <w:vAlign w:val="center"/>
          </w:tcPr>
          <w:p w14:paraId="1B3DD55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QK18</w:t>
            </w:r>
          </w:p>
        </w:tc>
        <w:tc>
          <w:tcPr>
            <w:tcW w:w="1278" w:type="dxa"/>
            <w:vMerge w:val="restart"/>
            <w:vAlign w:val="center"/>
          </w:tcPr>
          <w:p w14:paraId="2E2DA20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陶精路</w:t>
            </w:r>
          </w:p>
        </w:tc>
        <w:tc>
          <w:tcPr>
            <w:tcW w:w="4962" w:type="dxa"/>
            <w:vAlign w:val="center"/>
          </w:tcPr>
          <w:p w14:paraId="27ACB37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镜上路至104国道区域段</w:t>
            </w:r>
          </w:p>
        </w:tc>
        <w:tc>
          <w:tcPr>
            <w:tcW w:w="943" w:type="dxa"/>
            <w:vAlign w:val="center"/>
          </w:tcPr>
          <w:p w14:paraId="276DB16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4072</w:t>
            </w:r>
          </w:p>
        </w:tc>
        <w:tc>
          <w:tcPr>
            <w:tcW w:w="1181" w:type="dxa"/>
            <w:vAlign w:val="center"/>
          </w:tcPr>
          <w:p w14:paraId="363C6A3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62B81E7B" w14:textId="77777777">
        <w:trPr>
          <w:trHeight w:val="284"/>
        </w:trPr>
        <w:tc>
          <w:tcPr>
            <w:tcW w:w="815" w:type="dxa"/>
            <w:vAlign w:val="center"/>
          </w:tcPr>
          <w:p w14:paraId="6DEA6D6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QK19</w:t>
            </w:r>
          </w:p>
        </w:tc>
        <w:tc>
          <w:tcPr>
            <w:tcW w:w="1278" w:type="dxa"/>
            <w:vMerge/>
            <w:vAlign w:val="center"/>
          </w:tcPr>
          <w:p w14:paraId="55730884"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91A878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新城路至镜上路区域段</w:t>
            </w:r>
          </w:p>
        </w:tc>
        <w:tc>
          <w:tcPr>
            <w:tcW w:w="943" w:type="dxa"/>
            <w:vAlign w:val="center"/>
          </w:tcPr>
          <w:p w14:paraId="49CEC64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5069</w:t>
            </w:r>
          </w:p>
        </w:tc>
        <w:tc>
          <w:tcPr>
            <w:tcW w:w="1181" w:type="dxa"/>
            <w:vAlign w:val="center"/>
          </w:tcPr>
          <w:p w14:paraId="1C9A338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0361986E" w14:textId="77777777">
        <w:trPr>
          <w:trHeight w:val="284"/>
        </w:trPr>
        <w:tc>
          <w:tcPr>
            <w:tcW w:w="815" w:type="dxa"/>
            <w:vAlign w:val="center"/>
          </w:tcPr>
          <w:p w14:paraId="4C763D5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QK20</w:t>
            </w:r>
          </w:p>
        </w:tc>
        <w:tc>
          <w:tcPr>
            <w:tcW w:w="1278" w:type="dxa"/>
            <w:vMerge w:val="restart"/>
            <w:vAlign w:val="center"/>
          </w:tcPr>
          <w:p w14:paraId="6F1CC2B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青闸线</w:t>
            </w:r>
          </w:p>
        </w:tc>
        <w:tc>
          <w:tcPr>
            <w:tcW w:w="4962" w:type="dxa"/>
            <w:vAlign w:val="center"/>
          </w:tcPr>
          <w:p w14:paraId="3D67E87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104国道至沈海高速区域段</w:t>
            </w:r>
          </w:p>
        </w:tc>
        <w:tc>
          <w:tcPr>
            <w:tcW w:w="943" w:type="dxa"/>
            <w:vAlign w:val="center"/>
          </w:tcPr>
          <w:p w14:paraId="564CDC7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9710</w:t>
            </w:r>
          </w:p>
        </w:tc>
        <w:tc>
          <w:tcPr>
            <w:tcW w:w="1181" w:type="dxa"/>
            <w:vAlign w:val="center"/>
          </w:tcPr>
          <w:p w14:paraId="5DB1A70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18026956" w14:textId="77777777">
        <w:trPr>
          <w:trHeight w:val="284"/>
        </w:trPr>
        <w:tc>
          <w:tcPr>
            <w:tcW w:w="815" w:type="dxa"/>
            <w:vAlign w:val="center"/>
          </w:tcPr>
          <w:p w14:paraId="5221621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QK21</w:t>
            </w:r>
          </w:p>
        </w:tc>
        <w:tc>
          <w:tcPr>
            <w:tcW w:w="1278" w:type="dxa"/>
            <w:vMerge/>
            <w:vAlign w:val="center"/>
          </w:tcPr>
          <w:p w14:paraId="65BDEE8A"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275159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沈海高速至青口中心小学区域段</w:t>
            </w:r>
          </w:p>
        </w:tc>
        <w:tc>
          <w:tcPr>
            <w:tcW w:w="943" w:type="dxa"/>
            <w:vAlign w:val="center"/>
          </w:tcPr>
          <w:p w14:paraId="20C9826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5786</w:t>
            </w:r>
          </w:p>
        </w:tc>
        <w:tc>
          <w:tcPr>
            <w:tcW w:w="1181" w:type="dxa"/>
            <w:vAlign w:val="center"/>
          </w:tcPr>
          <w:p w14:paraId="6D9C15E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5580BEB" w14:textId="77777777">
        <w:trPr>
          <w:trHeight w:val="284"/>
        </w:trPr>
        <w:tc>
          <w:tcPr>
            <w:tcW w:w="815" w:type="dxa"/>
            <w:vAlign w:val="center"/>
          </w:tcPr>
          <w:p w14:paraId="2F8FD74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QK22</w:t>
            </w:r>
          </w:p>
        </w:tc>
        <w:tc>
          <w:tcPr>
            <w:tcW w:w="1278" w:type="dxa"/>
            <w:vMerge/>
            <w:vAlign w:val="center"/>
          </w:tcPr>
          <w:p w14:paraId="3C4323E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6C6001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青口中心小学以东区域段</w:t>
            </w:r>
          </w:p>
        </w:tc>
        <w:tc>
          <w:tcPr>
            <w:tcW w:w="943" w:type="dxa"/>
            <w:vAlign w:val="center"/>
          </w:tcPr>
          <w:p w14:paraId="24FEF0D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2358</w:t>
            </w:r>
          </w:p>
        </w:tc>
        <w:tc>
          <w:tcPr>
            <w:tcW w:w="1181" w:type="dxa"/>
            <w:vAlign w:val="center"/>
          </w:tcPr>
          <w:p w14:paraId="63692FB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24D6E391" w14:textId="77777777">
        <w:trPr>
          <w:trHeight w:val="284"/>
        </w:trPr>
        <w:tc>
          <w:tcPr>
            <w:tcW w:w="815" w:type="dxa"/>
            <w:vAlign w:val="center"/>
          </w:tcPr>
          <w:p w14:paraId="2DCE160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QK23</w:t>
            </w:r>
          </w:p>
        </w:tc>
        <w:tc>
          <w:tcPr>
            <w:tcW w:w="6240" w:type="dxa"/>
            <w:gridSpan w:val="2"/>
            <w:vAlign w:val="center"/>
          </w:tcPr>
          <w:p w14:paraId="5630EF3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镜上路</w:t>
            </w:r>
          </w:p>
        </w:tc>
        <w:tc>
          <w:tcPr>
            <w:tcW w:w="943" w:type="dxa"/>
            <w:vAlign w:val="center"/>
          </w:tcPr>
          <w:p w14:paraId="2E5568B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4072</w:t>
            </w:r>
          </w:p>
        </w:tc>
        <w:tc>
          <w:tcPr>
            <w:tcW w:w="1181" w:type="dxa"/>
            <w:vAlign w:val="center"/>
          </w:tcPr>
          <w:p w14:paraId="1DA02C7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6B405176" w14:textId="77777777">
        <w:trPr>
          <w:trHeight w:val="284"/>
        </w:trPr>
        <w:tc>
          <w:tcPr>
            <w:tcW w:w="815" w:type="dxa"/>
            <w:vAlign w:val="center"/>
          </w:tcPr>
          <w:p w14:paraId="62E501B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QK24</w:t>
            </w:r>
          </w:p>
        </w:tc>
        <w:tc>
          <w:tcPr>
            <w:tcW w:w="1278" w:type="dxa"/>
            <w:vAlign w:val="center"/>
          </w:tcPr>
          <w:p w14:paraId="067F099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洋山路</w:t>
            </w:r>
          </w:p>
        </w:tc>
        <w:tc>
          <w:tcPr>
            <w:tcW w:w="4962" w:type="dxa"/>
            <w:vAlign w:val="center"/>
          </w:tcPr>
          <w:p w14:paraId="529EDBD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青口境内的全部路段</w:t>
            </w:r>
          </w:p>
        </w:tc>
        <w:tc>
          <w:tcPr>
            <w:tcW w:w="943" w:type="dxa"/>
            <w:vAlign w:val="center"/>
          </w:tcPr>
          <w:p w14:paraId="33648A9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1699</w:t>
            </w:r>
          </w:p>
        </w:tc>
        <w:tc>
          <w:tcPr>
            <w:tcW w:w="1181" w:type="dxa"/>
            <w:vAlign w:val="center"/>
          </w:tcPr>
          <w:p w14:paraId="33269C2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00356495" w14:textId="77777777">
        <w:trPr>
          <w:trHeight w:val="284"/>
        </w:trPr>
        <w:tc>
          <w:tcPr>
            <w:tcW w:w="815" w:type="dxa"/>
            <w:vAlign w:val="center"/>
          </w:tcPr>
          <w:p w14:paraId="1D8213E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QK25</w:t>
            </w:r>
          </w:p>
        </w:tc>
        <w:tc>
          <w:tcPr>
            <w:tcW w:w="6240" w:type="dxa"/>
            <w:gridSpan w:val="2"/>
            <w:vAlign w:val="center"/>
          </w:tcPr>
          <w:p w14:paraId="22425E7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奔驰大道</w:t>
            </w:r>
          </w:p>
        </w:tc>
        <w:tc>
          <w:tcPr>
            <w:tcW w:w="943" w:type="dxa"/>
            <w:vAlign w:val="center"/>
          </w:tcPr>
          <w:p w14:paraId="672E8AAA"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2690</w:t>
            </w:r>
          </w:p>
        </w:tc>
        <w:tc>
          <w:tcPr>
            <w:tcW w:w="1181" w:type="dxa"/>
            <w:vAlign w:val="center"/>
          </w:tcPr>
          <w:p w14:paraId="7F8A85A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3C89E040" w14:textId="77777777">
        <w:trPr>
          <w:trHeight w:val="284"/>
        </w:trPr>
        <w:tc>
          <w:tcPr>
            <w:tcW w:w="815" w:type="dxa"/>
            <w:vAlign w:val="center"/>
          </w:tcPr>
          <w:p w14:paraId="1B605B9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QK26</w:t>
            </w:r>
          </w:p>
        </w:tc>
        <w:tc>
          <w:tcPr>
            <w:tcW w:w="6240" w:type="dxa"/>
            <w:gridSpan w:val="2"/>
            <w:vAlign w:val="center"/>
          </w:tcPr>
          <w:p w14:paraId="5AA71AF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东南大道及周边支路</w:t>
            </w:r>
          </w:p>
        </w:tc>
        <w:tc>
          <w:tcPr>
            <w:tcW w:w="943" w:type="dxa"/>
            <w:vAlign w:val="center"/>
          </w:tcPr>
          <w:p w14:paraId="57C2F6F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3337</w:t>
            </w:r>
          </w:p>
        </w:tc>
        <w:tc>
          <w:tcPr>
            <w:tcW w:w="1181" w:type="dxa"/>
            <w:vAlign w:val="center"/>
          </w:tcPr>
          <w:p w14:paraId="6D8904C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36D5511A" w14:textId="77777777">
        <w:trPr>
          <w:trHeight w:val="284"/>
        </w:trPr>
        <w:tc>
          <w:tcPr>
            <w:tcW w:w="9179" w:type="dxa"/>
            <w:gridSpan w:val="5"/>
            <w:vAlign w:val="center"/>
          </w:tcPr>
          <w:p w14:paraId="106CBE8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白沙镇商业服务业用地路线价表</w:t>
            </w:r>
          </w:p>
        </w:tc>
      </w:tr>
      <w:tr w:rsidR="0086064D" w14:paraId="4AB3E85D" w14:textId="77777777">
        <w:trPr>
          <w:trHeight w:val="284"/>
        </w:trPr>
        <w:tc>
          <w:tcPr>
            <w:tcW w:w="815" w:type="dxa"/>
            <w:vAlign w:val="center"/>
          </w:tcPr>
          <w:p w14:paraId="30951E0D" w14:textId="77777777" w:rsidR="0086064D" w:rsidRDefault="00075D36">
            <w:pPr>
              <w:widowControl/>
              <w:jc w:val="center"/>
              <w:rPr>
                <w:rFonts w:ascii="仿宋_GB2312" w:eastAsia="仿宋_GB2312" w:hAnsi="宋体" w:cs="宋体" w:hint="eastAsia"/>
                <w:b/>
                <w:bCs/>
                <w:kern w:val="0"/>
                <w:szCs w:val="21"/>
              </w:rPr>
            </w:pPr>
            <w:r>
              <w:rPr>
                <w:rFonts w:ascii="仿宋_GB2312" w:eastAsia="仿宋_GB2312" w:hAnsi="宋体" w:cs="宋体" w:hint="eastAsia"/>
                <w:kern w:val="0"/>
                <w:szCs w:val="21"/>
              </w:rPr>
              <w:t>序号</w:t>
            </w:r>
          </w:p>
        </w:tc>
        <w:tc>
          <w:tcPr>
            <w:tcW w:w="1278" w:type="dxa"/>
            <w:vAlign w:val="center"/>
          </w:tcPr>
          <w:p w14:paraId="63AE96C3"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路名</w:t>
            </w:r>
          </w:p>
        </w:tc>
        <w:tc>
          <w:tcPr>
            <w:tcW w:w="4962" w:type="dxa"/>
            <w:vAlign w:val="center"/>
          </w:tcPr>
          <w:p w14:paraId="3BDA9FF7"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包含路段</w:t>
            </w:r>
          </w:p>
        </w:tc>
        <w:tc>
          <w:tcPr>
            <w:tcW w:w="943" w:type="dxa"/>
            <w:vAlign w:val="center"/>
          </w:tcPr>
          <w:p w14:paraId="4D379A80"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路线价</w:t>
            </w:r>
          </w:p>
        </w:tc>
        <w:tc>
          <w:tcPr>
            <w:tcW w:w="1181" w:type="dxa"/>
            <w:vAlign w:val="center"/>
          </w:tcPr>
          <w:p w14:paraId="692EFD2F"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修正幅度</w:t>
            </w:r>
          </w:p>
        </w:tc>
      </w:tr>
      <w:tr w:rsidR="0086064D" w14:paraId="2DBE5062" w14:textId="77777777">
        <w:trPr>
          <w:trHeight w:val="284"/>
        </w:trPr>
        <w:tc>
          <w:tcPr>
            <w:tcW w:w="815" w:type="dxa"/>
            <w:vAlign w:val="center"/>
          </w:tcPr>
          <w:p w14:paraId="72E60E0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BS01</w:t>
            </w:r>
          </w:p>
        </w:tc>
        <w:tc>
          <w:tcPr>
            <w:tcW w:w="1278" w:type="dxa"/>
            <w:vMerge w:val="restart"/>
            <w:vAlign w:val="center"/>
          </w:tcPr>
          <w:p w14:paraId="7EB4FF0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闽兴大道及周边道路</w:t>
            </w:r>
          </w:p>
        </w:tc>
        <w:tc>
          <w:tcPr>
            <w:tcW w:w="4962" w:type="dxa"/>
            <w:vAlign w:val="center"/>
          </w:tcPr>
          <w:p w14:paraId="00A7A8E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白沙中心小学以北区域段</w:t>
            </w:r>
          </w:p>
        </w:tc>
        <w:tc>
          <w:tcPr>
            <w:tcW w:w="943" w:type="dxa"/>
            <w:vAlign w:val="center"/>
          </w:tcPr>
          <w:p w14:paraId="3B0749C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3013</w:t>
            </w:r>
          </w:p>
        </w:tc>
        <w:tc>
          <w:tcPr>
            <w:tcW w:w="1181" w:type="dxa"/>
            <w:vAlign w:val="center"/>
          </w:tcPr>
          <w:p w14:paraId="21A7644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5426165E" w14:textId="77777777">
        <w:trPr>
          <w:trHeight w:val="284"/>
        </w:trPr>
        <w:tc>
          <w:tcPr>
            <w:tcW w:w="815" w:type="dxa"/>
            <w:vAlign w:val="center"/>
          </w:tcPr>
          <w:p w14:paraId="791E849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BS02</w:t>
            </w:r>
          </w:p>
        </w:tc>
        <w:tc>
          <w:tcPr>
            <w:tcW w:w="1278" w:type="dxa"/>
            <w:vMerge/>
            <w:vAlign w:val="center"/>
          </w:tcPr>
          <w:p w14:paraId="22D239A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5FB75FD"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白沙中心小学区域段</w:t>
            </w:r>
          </w:p>
        </w:tc>
        <w:tc>
          <w:tcPr>
            <w:tcW w:w="943" w:type="dxa"/>
            <w:vAlign w:val="center"/>
          </w:tcPr>
          <w:p w14:paraId="4AEA6A7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5643</w:t>
            </w:r>
          </w:p>
        </w:tc>
        <w:tc>
          <w:tcPr>
            <w:tcW w:w="1181" w:type="dxa"/>
            <w:vAlign w:val="center"/>
          </w:tcPr>
          <w:p w14:paraId="1E022A86"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±13%</w:t>
            </w:r>
          </w:p>
        </w:tc>
      </w:tr>
      <w:tr w:rsidR="0086064D" w14:paraId="50C8DF67" w14:textId="77777777">
        <w:trPr>
          <w:trHeight w:val="284"/>
        </w:trPr>
        <w:tc>
          <w:tcPr>
            <w:tcW w:w="815" w:type="dxa"/>
            <w:vAlign w:val="center"/>
          </w:tcPr>
          <w:p w14:paraId="5434FD1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BS03</w:t>
            </w:r>
          </w:p>
        </w:tc>
        <w:tc>
          <w:tcPr>
            <w:tcW w:w="1278" w:type="dxa"/>
            <w:vMerge/>
            <w:vAlign w:val="center"/>
          </w:tcPr>
          <w:p w14:paraId="0FDF7A7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B69BF7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白沙中心小学至中国移动(白沙营业厅)区域段</w:t>
            </w:r>
          </w:p>
        </w:tc>
        <w:tc>
          <w:tcPr>
            <w:tcW w:w="943" w:type="dxa"/>
            <w:vAlign w:val="center"/>
          </w:tcPr>
          <w:p w14:paraId="72E1D27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5643</w:t>
            </w:r>
          </w:p>
        </w:tc>
        <w:tc>
          <w:tcPr>
            <w:tcW w:w="1181" w:type="dxa"/>
            <w:vAlign w:val="center"/>
          </w:tcPr>
          <w:p w14:paraId="5C5555C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3BE9A29" w14:textId="77777777">
        <w:trPr>
          <w:trHeight w:val="284"/>
        </w:trPr>
        <w:tc>
          <w:tcPr>
            <w:tcW w:w="815" w:type="dxa"/>
            <w:vAlign w:val="center"/>
          </w:tcPr>
          <w:p w14:paraId="452F550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BS04</w:t>
            </w:r>
          </w:p>
        </w:tc>
        <w:tc>
          <w:tcPr>
            <w:tcW w:w="1278" w:type="dxa"/>
            <w:vMerge/>
            <w:vAlign w:val="center"/>
          </w:tcPr>
          <w:p w14:paraId="43DDA284" w14:textId="77777777" w:rsidR="0086064D" w:rsidRDefault="0086064D">
            <w:pPr>
              <w:jc w:val="center"/>
              <w:rPr>
                <w:rFonts w:ascii="仿宋_GB2312" w:eastAsia="仿宋_GB2312" w:hAnsi="宋体" w:cs="宋体" w:hint="eastAsia"/>
                <w:kern w:val="0"/>
                <w:szCs w:val="21"/>
              </w:rPr>
            </w:pPr>
          </w:p>
        </w:tc>
        <w:tc>
          <w:tcPr>
            <w:tcW w:w="4962" w:type="dxa"/>
            <w:vAlign w:val="center"/>
          </w:tcPr>
          <w:p w14:paraId="28B08BE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闽侯县闽隆幼儿园区域段</w:t>
            </w:r>
          </w:p>
        </w:tc>
        <w:tc>
          <w:tcPr>
            <w:tcW w:w="943" w:type="dxa"/>
            <w:vAlign w:val="center"/>
          </w:tcPr>
          <w:p w14:paraId="17F3F09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7008</w:t>
            </w:r>
          </w:p>
        </w:tc>
        <w:tc>
          <w:tcPr>
            <w:tcW w:w="1181" w:type="dxa"/>
            <w:vAlign w:val="center"/>
          </w:tcPr>
          <w:p w14:paraId="04628CC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05FE8E1" w14:textId="77777777">
        <w:trPr>
          <w:trHeight w:val="284"/>
        </w:trPr>
        <w:tc>
          <w:tcPr>
            <w:tcW w:w="815" w:type="dxa"/>
            <w:vAlign w:val="center"/>
          </w:tcPr>
          <w:p w14:paraId="522CECC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lastRenderedPageBreak/>
              <w:t>BS05</w:t>
            </w:r>
          </w:p>
        </w:tc>
        <w:tc>
          <w:tcPr>
            <w:tcW w:w="1278" w:type="dxa"/>
            <w:vMerge/>
            <w:vAlign w:val="center"/>
          </w:tcPr>
          <w:p w14:paraId="2083D4D3"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C88704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白沙中心幼儿园至闽兴大道区域段</w:t>
            </w:r>
          </w:p>
        </w:tc>
        <w:tc>
          <w:tcPr>
            <w:tcW w:w="943" w:type="dxa"/>
            <w:vAlign w:val="center"/>
          </w:tcPr>
          <w:p w14:paraId="19483487"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3239</w:t>
            </w:r>
          </w:p>
        </w:tc>
        <w:tc>
          <w:tcPr>
            <w:tcW w:w="1181" w:type="dxa"/>
            <w:vAlign w:val="center"/>
          </w:tcPr>
          <w:p w14:paraId="0213E5B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w:t>
            </w:r>
          </w:p>
        </w:tc>
      </w:tr>
      <w:tr w:rsidR="0086064D" w14:paraId="35998FC9" w14:textId="77777777">
        <w:trPr>
          <w:trHeight w:val="284"/>
        </w:trPr>
        <w:tc>
          <w:tcPr>
            <w:tcW w:w="815" w:type="dxa"/>
            <w:vAlign w:val="center"/>
          </w:tcPr>
          <w:p w14:paraId="0A75EC5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BS06</w:t>
            </w:r>
          </w:p>
        </w:tc>
        <w:tc>
          <w:tcPr>
            <w:tcW w:w="1278" w:type="dxa"/>
            <w:vMerge/>
            <w:vAlign w:val="center"/>
          </w:tcPr>
          <w:p w14:paraId="68F78B1B" w14:textId="77777777" w:rsidR="0086064D" w:rsidRDefault="0086064D">
            <w:pPr>
              <w:jc w:val="center"/>
              <w:rPr>
                <w:rFonts w:ascii="仿宋_GB2312" w:eastAsia="仿宋_GB2312" w:hAnsi="宋体" w:cs="宋体" w:hint="eastAsia"/>
                <w:kern w:val="0"/>
                <w:szCs w:val="21"/>
              </w:rPr>
            </w:pPr>
          </w:p>
        </w:tc>
        <w:tc>
          <w:tcPr>
            <w:tcW w:w="4962" w:type="dxa"/>
            <w:vAlign w:val="center"/>
          </w:tcPr>
          <w:p w14:paraId="7BA0870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白沙环岛商贸中心区域段</w:t>
            </w:r>
          </w:p>
        </w:tc>
        <w:tc>
          <w:tcPr>
            <w:tcW w:w="943" w:type="dxa"/>
            <w:vAlign w:val="center"/>
          </w:tcPr>
          <w:p w14:paraId="58696A9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8033</w:t>
            </w:r>
          </w:p>
        </w:tc>
        <w:tc>
          <w:tcPr>
            <w:tcW w:w="1181" w:type="dxa"/>
            <w:vAlign w:val="center"/>
          </w:tcPr>
          <w:p w14:paraId="5F2BFD1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1141BEC3" w14:textId="77777777">
        <w:trPr>
          <w:trHeight w:val="284"/>
        </w:trPr>
        <w:tc>
          <w:tcPr>
            <w:tcW w:w="815" w:type="dxa"/>
            <w:vAlign w:val="center"/>
          </w:tcPr>
          <w:p w14:paraId="5F2DD47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BS07</w:t>
            </w:r>
          </w:p>
        </w:tc>
        <w:tc>
          <w:tcPr>
            <w:tcW w:w="1278" w:type="dxa"/>
            <w:vMerge w:val="restart"/>
            <w:vAlign w:val="center"/>
          </w:tcPr>
          <w:p w14:paraId="7C3D50F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新街</w:t>
            </w:r>
          </w:p>
        </w:tc>
        <w:tc>
          <w:tcPr>
            <w:tcW w:w="4962" w:type="dxa"/>
            <w:vAlign w:val="center"/>
          </w:tcPr>
          <w:p w14:paraId="57571AB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新街路口区域段</w:t>
            </w:r>
          </w:p>
        </w:tc>
        <w:tc>
          <w:tcPr>
            <w:tcW w:w="943" w:type="dxa"/>
            <w:vAlign w:val="center"/>
          </w:tcPr>
          <w:p w14:paraId="43A8F7B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7043</w:t>
            </w:r>
          </w:p>
        </w:tc>
        <w:tc>
          <w:tcPr>
            <w:tcW w:w="1181" w:type="dxa"/>
            <w:vAlign w:val="center"/>
          </w:tcPr>
          <w:p w14:paraId="4433C60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C2D48F5" w14:textId="77777777">
        <w:trPr>
          <w:trHeight w:val="284"/>
        </w:trPr>
        <w:tc>
          <w:tcPr>
            <w:tcW w:w="815" w:type="dxa"/>
            <w:vAlign w:val="center"/>
          </w:tcPr>
          <w:p w14:paraId="223FF0B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BS08</w:t>
            </w:r>
          </w:p>
        </w:tc>
        <w:tc>
          <w:tcPr>
            <w:tcW w:w="1278" w:type="dxa"/>
            <w:vMerge/>
            <w:vAlign w:val="center"/>
          </w:tcPr>
          <w:p w14:paraId="0A0381D1"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397EBC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新街其他路段</w:t>
            </w:r>
          </w:p>
        </w:tc>
        <w:tc>
          <w:tcPr>
            <w:tcW w:w="943" w:type="dxa"/>
            <w:vAlign w:val="center"/>
          </w:tcPr>
          <w:p w14:paraId="363CAAE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5296</w:t>
            </w:r>
          </w:p>
        </w:tc>
        <w:tc>
          <w:tcPr>
            <w:tcW w:w="1181" w:type="dxa"/>
            <w:vAlign w:val="center"/>
          </w:tcPr>
          <w:p w14:paraId="50760F1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56B7C044" w14:textId="77777777">
        <w:trPr>
          <w:trHeight w:val="284"/>
        </w:trPr>
        <w:tc>
          <w:tcPr>
            <w:tcW w:w="815" w:type="dxa"/>
            <w:vAlign w:val="center"/>
          </w:tcPr>
          <w:p w14:paraId="5054BEE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BS09</w:t>
            </w:r>
          </w:p>
        </w:tc>
        <w:tc>
          <w:tcPr>
            <w:tcW w:w="1278" w:type="dxa"/>
            <w:vMerge w:val="restart"/>
            <w:vAlign w:val="center"/>
          </w:tcPr>
          <w:p w14:paraId="5E2CDDA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县道115</w:t>
            </w:r>
          </w:p>
        </w:tc>
        <w:tc>
          <w:tcPr>
            <w:tcW w:w="4962" w:type="dxa"/>
            <w:vAlign w:val="center"/>
          </w:tcPr>
          <w:p w14:paraId="7A40A79C"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白沙镇桥头以西埕元区域段</w:t>
            </w:r>
          </w:p>
        </w:tc>
        <w:tc>
          <w:tcPr>
            <w:tcW w:w="943" w:type="dxa"/>
            <w:vAlign w:val="center"/>
          </w:tcPr>
          <w:p w14:paraId="1D6AF83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3948</w:t>
            </w:r>
          </w:p>
        </w:tc>
        <w:tc>
          <w:tcPr>
            <w:tcW w:w="1181" w:type="dxa"/>
            <w:vAlign w:val="center"/>
          </w:tcPr>
          <w:p w14:paraId="2BC24402"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±12%</w:t>
            </w:r>
          </w:p>
        </w:tc>
      </w:tr>
      <w:tr w:rsidR="0086064D" w14:paraId="5D3EBA31" w14:textId="77777777">
        <w:trPr>
          <w:trHeight w:val="284"/>
        </w:trPr>
        <w:tc>
          <w:tcPr>
            <w:tcW w:w="815" w:type="dxa"/>
            <w:vAlign w:val="center"/>
          </w:tcPr>
          <w:p w14:paraId="6257CBB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BS10</w:t>
            </w:r>
          </w:p>
        </w:tc>
        <w:tc>
          <w:tcPr>
            <w:tcW w:w="1278" w:type="dxa"/>
            <w:vMerge/>
            <w:vAlign w:val="center"/>
          </w:tcPr>
          <w:p w14:paraId="5D300619"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666D14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白沙镇桥头至闽侯县白沙中心幼儿园区域段</w:t>
            </w:r>
          </w:p>
        </w:tc>
        <w:tc>
          <w:tcPr>
            <w:tcW w:w="943" w:type="dxa"/>
            <w:vAlign w:val="center"/>
          </w:tcPr>
          <w:p w14:paraId="0176CB9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9386</w:t>
            </w:r>
          </w:p>
        </w:tc>
        <w:tc>
          <w:tcPr>
            <w:tcW w:w="1181" w:type="dxa"/>
            <w:vAlign w:val="center"/>
          </w:tcPr>
          <w:p w14:paraId="456C0D1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±14%</w:t>
            </w:r>
          </w:p>
        </w:tc>
      </w:tr>
      <w:tr w:rsidR="0086064D" w14:paraId="0727CC35" w14:textId="77777777">
        <w:trPr>
          <w:trHeight w:val="284"/>
        </w:trPr>
        <w:tc>
          <w:tcPr>
            <w:tcW w:w="815" w:type="dxa"/>
            <w:vAlign w:val="center"/>
          </w:tcPr>
          <w:p w14:paraId="4A79CDC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BS11</w:t>
            </w:r>
          </w:p>
        </w:tc>
        <w:tc>
          <w:tcPr>
            <w:tcW w:w="1278" w:type="dxa"/>
            <w:vMerge/>
            <w:vAlign w:val="center"/>
          </w:tcPr>
          <w:p w14:paraId="3DD74ACB"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75D13E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白沙镇桥头至铁路区域段</w:t>
            </w:r>
          </w:p>
        </w:tc>
        <w:tc>
          <w:tcPr>
            <w:tcW w:w="943" w:type="dxa"/>
            <w:vAlign w:val="center"/>
          </w:tcPr>
          <w:p w14:paraId="18D0792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4485</w:t>
            </w:r>
          </w:p>
        </w:tc>
        <w:tc>
          <w:tcPr>
            <w:tcW w:w="1181" w:type="dxa"/>
            <w:vAlign w:val="center"/>
          </w:tcPr>
          <w:p w14:paraId="10C5966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093EA7E4" w14:textId="77777777">
        <w:trPr>
          <w:trHeight w:val="284"/>
        </w:trPr>
        <w:tc>
          <w:tcPr>
            <w:tcW w:w="815" w:type="dxa"/>
            <w:vAlign w:val="center"/>
          </w:tcPr>
          <w:p w14:paraId="1CD1B81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BS12</w:t>
            </w:r>
          </w:p>
        </w:tc>
        <w:tc>
          <w:tcPr>
            <w:tcW w:w="1278" w:type="dxa"/>
            <w:vMerge/>
            <w:vAlign w:val="center"/>
          </w:tcPr>
          <w:p w14:paraId="3491067B"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AB25D4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铁路至白沙市民公园区域段</w:t>
            </w:r>
          </w:p>
        </w:tc>
        <w:tc>
          <w:tcPr>
            <w:tcW w:w="943" w:type="dxa"/>
            <w:vAlign w:val="center"/>
          </w:tcPr>
          <w:p w14:paraId="67B10FE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4165</w:t>
            </w:r>
          </w:p>
        </w:tc>
        <w:tc>
          <w:tcPr>
            <w:tcW w:w="1181" w:type="dxa"/>
            <w:vAlign w:val="center"/>
          </w:tcPr>
          <w:p w14:paraId="0EBD24E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6B8B97E4" w14:textId="77777777">
        <w:trPr>
          <w:trHeight w:val="284"/>
        </w:trPr>
        <w:tc>
          <w:tcPr>
            <w:tcW w:w="815" w:type="dxa"/>
            <w:vAlign w:val="center"/>
          </w:tcPr>
          <w:p w14:paraId="43BB78B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BS13</w:t>
            </w:r>
          </w:p>
        </w:tc>
        <w:tc>
          <w:tcPr>
            <w:tcW w:w="1278" w:type="dxa"/>
            <w:vMerge/>
            <w:vAlign w:val="center"/>
          </w:tcPr>
          <w:p w14:paraId="0A140398"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CDA8748"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白沙市民公园以南区域段</w:t>
            </w:r>
          </w:p>
        </w:tc>
        <w:tc>
          <w:tcPr>
            <w:tcW w:w="943" w:type="dxa"/>
            <w:vAlign w:val="center"/>
          </w:tcPr>
          <w:p w14:paraId="26849D50"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2122</w:t>
            </w:r>
          </w:p>
        </w:tc>
        <w:tc>
          <w:tcPr>
            <w:tcW w:w="1181" w:type="dxa"/>
            <w:vAlign w:val="center"/>
          </w:tcPr>
          <w:p w14:paraId="4893DCD4"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±10%</w:t>
            </w:r>
          </w:p>
        </w:tc>
      </w:tr>
      <w:tr w:rsidR="0086064D" w14:paraId="5D272282" w14:textId="77777777">
        <w:trPr>
          <w:trHeight w:val="284"/>
        </w:trPr>
        <w:tc>
          <w:tcPr>
            <w:tcW w:w="815" w:type="dxa"/>
            <w:vAlign w:val="center"/>
          </w:tcPr>
          <w:p w14:paraId="654EEEBA" w14:textId="77777777" w:rsidR="0086064D" w:rsidRDefault="00075D36">
            <w:pPr>
              <w:jc w:val="center"/>
              <w:rPr>
                <w:rFonts w:ascii="仿宋_GB2312" w:eastAsia="仿宋_GB2312" w:hAnsi="宋体" w:cs="宋体" w:hint="eastAsia"/>
                <w:kern w:val="0"/>
                <w:szCs w:val="21"/>
              </w:rPr>
            </w:pPr>
            <w:r>
              <w:rPr>
                <w:rFonts w:ascii="仿宋_GB2312" w:eastAsia="仿宋_GB2312" w:hAnsi="宋体" w:cs="宋体" w:hint="eastAsia"/>
                <w:kern w:val="0"/>
                <w:szCs w:val="21"/>
              </w:rPr>
              <w:t>BS14</w:t>
            </w:r>
          </w:p>
        </w:tc>
        <w:tc>
          <w:tcPr>
            <w:tcW w:w="1278" w:type="dxa"/>
            <w:vAlign w:val="center"/>
          </w:tcPr>
          <w:p w14:paraId="20293AC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花云堤边</w:t>
            </w:r>
          </w:p>
        </w:tc>
        <w:tc>
          <w:tcPr>
            <w:tcW w:w="4962" w:type="dxa"/>
            <w:vAlign w:val="center"/>
          </w:tcPr>
          <w:p w14:paraId="68C18D28"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hint="eastAsia"/>
                <w:color w:val="000000"/>
                <w:kern w:val="0"/>
                <w:szCs w:val="21"/>
                <w:lang w:bidi="ar"/>
              </w:rPr>
              <w:t>花云堤边</w:t>
            </w:r>
          </w:p>
        </w:tc>
        <w:tc>
          <w:tcPr>
            <w:tcW w:w="943" w:type="dxa"/>
            <w:vAlign w:val="center"/>
          </w:tcPr>
          <w:p w14:paraId="64512AB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3098</w:t>
            </w:r>
          </w:p>
        </w:tc>
        <w:tc>
          <w:tcPr>
            <w:tcW w:w="1181" w:type="dxa"/>
            <w:vAlign w:val="center"/>
          </w:tcPr>
          <w:p w14:paraId="18DFCF79"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±11%</w:t>
            </w:r>
          </w:p>
        </w:tc>
      </w:tr>
      <w:tr w:rsidR="0086064D" w14:paraId="283D10FB" w14:textId="77777777">
        <w:trPr>
          <w:trHeight w:val="284"/>
        </w:trPr>
        <w:tc>
          <w:tcPr>
            <w:tcW w:w="9179" w:type="dxa"/>
            <w:gridSpan w:val="5"/>
            <w:vAlign w:val="center"/>
          </w:tcPr>
          <w:p w14:paraId="4163AEF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b/>
                <w:bCs/>
                <w:kern w:val="0"/>
                <w:szCs w:val="21"/>
              </w:rPr>
              <w:t>鸿尾乡商业服务业用地路线价表</w:t>
            </w:r>
          </w:p>
        </w:tc>
      </w:tr>
      <w:tr w:rsidR="0086064D" w14:paraId="70941BE0" w14:textId="77777777">
        <w:trPr>
          <w:trHeight w:val="284"/>
        </w:trPr>
        <w:tc>
          <w:tcPr>
            <w:tcW w:w="815" w:type="dxa"/>
            <w:vAlign w:val="center"/>
          </w:tcPr>
          <w:p w14:paraId="49C1245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序号</w:t>
            </w:r>
          </w:p>
        </w:tc>
        <w:tc>
          <w:tcPr>
            <w:tcW w:w="1278" w:type="dxa"/>
            <w:vAlign w:val="center"/>
          </w:tcPr>
          <w:p w14:paraId="119B9EB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路名</w:t>
            </w:r>
          </w:p>
        </w:tc>
        <w:tc>
          <w:tcPr>
            <w:tcW w:w="4962" w:type="dxa"/>
            <w:vAlign w:val="center"/>
          </w:tcPr>
          <w:p w14:paraId="1A253B36" w14:textId="77777777" w:rsidR="0086064D" w:rsidRDefault="00075D36">
            <w:pPr>
              <w:widowControl/>
              <w:jc w:val="center"/>
              <w:rPr>
                <w:rFonts w:ascii="仿宋_GB2312" w:eastAsia="仿宋_GB2312" w:hAnsi="宋体" w:cs="宋体" w:hint="eastAsia"/>
                <w:szCs w:val="21"/>
              </w:rPr>
            </w:pPr>
            <w:r>
              <w:rPr>
                <w:rFonts w:ascii="仿宋_GB2312" w:eastAsia="仿宋_GB2312" w:hAnsi="宋体" w:cs="宋体" w:hint="eastAsia"/>
                <w:kern w:val="0"/>
                <w:szCs w:val="21"/>
              </w:rPr>
              <w:t>包含路段</w:t>
            </w:r>
          </w:p>
        </w:tc>
        <w:tc>
          <w:tcPr>
            <w:tcW w:w="943" w:type="dxa"/>
            <w:vAlign w:val="center"/>
          </w:tcPr>
          <w:p w14:paraId="215D40D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路线价</w:t>
            </w:r>
          </w:p>
        </w:tc>
        <w:tc>
          <w:tcPr>
            <w:tcW w:w="1181" w:type="dxa"/>
            <w:vAlign w:val="center"/>
          </w:tcPr>
          <w:p w14:paraId="118D30C1" w14:textId="77777777" w:rsidR="0086064D" w:rsidRDefault="00075D36">
            <w:pPr>
              <w:widowControl/>
              <w:jc w:val="center"/>
              <w:rPr>
                <w:rFonts w:ascii="仿宋_GB2312" w:eastAsia="仿宋_GB2312"/>
                <w:szCs w:val="21"/>
              </w:rPr>
            </w:pPr>
            <w:r>
              <w:rPr>
                <w:rFonts w:ascii="仿宋_GB2312" w:eastAsia="仿宋_GB2312" w:hAnsi="宋体" w:cs="宋体" w:hint="eastAsia"/>
                <w:kern w:val="0"/>
                <w:szCs w:val="21"/>
              </w:rPr>
              <w:t>修正幅度</w:t>
            </w:r>
          </w:p>
        </w:tc>
      </w:tr>
      <w:tr w:rsidR="0086064D" w14:paraId="4E3F5643" w14:textId="77777777">
        <w:trPr>
          <w:trHeight w:val="284"/>
        </w:trPr>
        <w:tc>
          <w:tcPr>
            <w:tcW w:w="815" w:type="dxa"/>
            <w:vAlign w:val="center"/>
          </w:tcPr>
          <w:p w14:paraId="7CFE505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HW01</w:t>
            </w:r>
          </w:p>
        </w:tc>
        <w:tc>
          <w:tcPr>
            <w:tcW w:w="1278" w:type="dxa"/>
            <w:vAlign w:val="center"/>
          </w:tcPr>
          <w:p w14:paraId="435C1BA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官元线</w:t>
            </w:r>
          </w:p>
        </w:tc>
        <w:tc>
          <w:tcPr>
            <w:tcW w:w="4962" w:type="dxa"/>
            <w:vAlign w:val="center"/>
          </w:tcPr>
          <w:p w14:paraId="3F9DA29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316国道至奎石村区域段</w:t>
            </w:r>
          </w:p>
        </w:tc>
        <w:tc>
          <w:tcPr>
            <w:tcW w:w="943" w:type="dxa"/>
            <w:vAlign w:val="center"/>
          </w:tcPr>
          <w:p w14:paraId="1D74762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1988</w:t>
            </w:r>
          </w:p>
        </w:tc>
        <w:tc>
          <w:tcPr>
            <w:tcW w:w="1181" w:type="dxa"/>
            <w:vAlign w:val="center"/>
          </w:tcPr>
          <w:p w14:paraId="17E52EC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6B5375C9" w14:textId="77777777">
        <w:trPr>
          <w:trHeight w:val="284"/>
        </w:trPr>
        <w:tc>
          <w:tcPr>
            <w:tcW w:w="815" w:type="dxa"/>
            <w:vAlign w:val="center"/>
          </w:tcPr>
          <w:p w14:paraId="6EDD325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HW02</w:t>
            </w:r>
          </w:p>
        </w:tc>
        <w:tc>
          <w:tcPr>
            <w:tcW w:w="1278" w:type="dxa"/>
            <w:vMerge w:val="restart"/>
            <w:vAlign w:val="center"/>
          </w:tcPr>
          <w:p w14:paraId="36E1F47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石佛头街</w:t>
            </w:r>
          </w:p>
        </w:tc>
        <w:tc>
          <w:tcPr>
            <w:tcW w:w="4962" w:type="dxa"/>
            <w:vAlign w:val="center"/>
          </w:tcPr>
          <w:p w14:paraId="156BB18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奎石村区域段</w:t>
            </w:r>
          </w:p>
        </w:tc>
        <w:tc>
          <w:tcPr>
            <w:tcW w:w="943" w:type="dxa"/>
            <w:vAlign w:val="center"/>
          </w:tcPr>
          <w:p w14:paraId="5F864209"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4359</w:t>
            </w:r>
          </w:p>
        </w:tc>
        <w:tc>
          <w:tcPr>
            <w:tcW w:w="1181" w:type="dxa"/>
            <w:vAlign w:val="center"/>
          </w:tcPr>
          <w:p w14:paraId="3CA043B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616AAB0D" w14:textId="77777777">
        <w:trPr>
          <w:trHeight w:val="284"/>
        </w:trPr>
        <w:tc>
          <w:tcPr>
            <w:tcW w:w="815" w:type="dxa"/>
            <w:vAlign w:val="center"/>
          </w:tcPr>
          <w:p w14:paraId="7BDA8ED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HW03</w:t>
            </w:r>
          </w:p>
        </w:tc>
        <w:tc>
          <w:tcPr>
            <w:tcW w:w="1278" w:type="dxa"/>
            <w:vMerge/>
            <w:vAlign w:val="center"/>
          </w:tcPr>
          <w:p w14:paraId="0AA69A76" w14:textId="77777777" w:rsidR="0086064D" w:rsidRDefault="0086064D">
            <w:pPr>
              <w:jc w:val="center"/>
              <w:rPr>
                <w:rFonts w:ascii="仿宋_GB2312" w:eastAsia="仿宋_GB2312" w:hAnsi="宋体" w:cs="宋体" w:hint="eastAsia"/>
                <w:kern w:val="0"/>
                <w:szCs w:val="21"/>
              </w:rPr>
            </w:pPr>
          </w:p>
        </w:tc>
        <w:tc>
          <w:tcPr>
            <w:tcW w:w="4962" w:type="dxa"/>
            <w:vAlign w:val="center"/>
          </w:tcPr>
          <w:p w14:paraId="348057F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奎石村至校园路区域段区域段</w:t>
            </w:r>
          </w:p>
        </w:tc>
        <w:tc>
          <w:tcPr>
            <w:tcW w:w="943" w:type="dxa"/>
            <w:vAlign w:val="center"/>
          </w:tcPr>
          <w:p w14:paraId="3ABA7F6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6841</w:t>
            </w:r>
          </w:p>
        </w:tc>
        <w:tc>
          <w:tcPr>
            <w:tcW w:w="1181" w:type="dxa"/>
            <w:vAlign w:val="center"/>
          </w:tcPr>
          <w:p w14:paraId="1FB798B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±13%</w:t>
            </w:r>
          </w:p>
        </w:tc>
      </w:tr>
      <w:tr w:rsidR="0086064D" w14:paraId="2420845B" w14:textId="77777777">
        <w:trPr>
          <w:trHeight w:val="284"/>
        </w:trPr>
        <w:tc>
          <w:tcPr>
            <w:tcW w:w="815" w:type="dxa"/>
            <w:vAlign w:val="center"/>
          </w:tcPr>
          <w:p w14:paraId="5430F44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HW04</w:t>
            </w:r>
          </w:p>
        </w:tc>
        <w:tc>
          <w:tcPr>
            <w:tcW w:w="1278" w:type="dxa"/>
            <w:vMerge/>
            <w:vAlign w:val="center"/>
          </w:tcPr>
          <w:p w14:paraId="751735FB"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67ECC4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校园路至鸿尾农场支路区域段</w:t>
            </w:r>
          </w:p>
        </w:tc>
        <w:tc>
          <w:tcPr>
            <w:tcW w:w="943" w:type="dxa"/>
            <w:vAlign w:val="center"/>
          </w:tcPr>
          <w:p w14:paraId="196EAD03"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4742</w:t>
            </w:r>
          </w:p>
        </w:tc>
        <w:tc>
          <w:tcPr>
            <w:tcW w:w="1181" w:type="dxa"/>
            <w:vAlign w:val="center"/>
          </w:tcPr>
          <w:p w14:paraId="45F005E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14324DEB" w14:textId="77777777">
        <w:trPr>
          <w:trHeight w:val="284"/>
        </w:trPr>
        <w:tc>
          <w:tcPr>
            <w:tcW w:w="815" w:type="dxa"/>
            <w:vAlign w:val="center"/>
          </w:tcPr>
          <w:p w14:paraId="0E826B6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HW05</w:t>
            </w:r>
          </w:p>
        </w:tc>
        <w:tc>
          <w:tcPr>
            <w:tcW w:w="1278" w:type="dxa"/>
            <w:vMerge/>
            <w:vAlign w:val="center"/>
          </w:tcPr>
          <w:p w14:paraId="3C6022AB"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F1ECD71"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hint="eastAsia"/>
                <w:color w:val="000000"/>
                <w:kern w:val="0"/>
                <w:szCs w:val="21"/>
                <w:lang w:bidi="ar"/>
              </w:rPr>
              <w:t>鸿尾农场支路至114县道区域段</w:t>
            </w:r>
          </w:p>
        </w:tc>
        <w:tc>
          <w:tcPr>
            <w:tcW w:w="943" w:type="dxa"/>
            <w:vAlign w:val="center"/>
          </w:tcPr>
          <w:p w14:paraId="6BBC414A"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2253</w:t>
            </w:r>
          </w:p>
        </w:tc>
        <w:tc>
          <w:tcPr>
            <w:tcW w:w="1181" w:type="dxa"/>
            <w:vAlign w:val="center"/>
          </w:tcPr>
          <w:p w14:paraId="30219A8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77060F89" w14:textId="77777777">
        <w:trPr>
          <w:trHeight w:val="284"/>
        </w:trPr>
        <w:tc>
          <w:tcPr>
            <w:tcW w:w="815" w:type="dxa"/>
            <w:vAlign w:val="center"/>
          </w:tcPr>
          <w:p w14:paraId="68E3E32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HW06</w:t>
            </w:r>
          </w:p>
        </w:tc>
        <w:tc>
          <w:tcPr>
            <w:tcW w:w="6240" w:type="dxa"/>
            <w:gridSpan w:val="2"/>
            <w:vAlign w:val="center"/>
          </w:tcPr>
          <w:p w14:paraId="098EEEA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鸿尾乡工业区区域段</w:t>
            </w:r>
          </w:p>
        </w:tc>
        <w:tc>
          <w:tcPr>
            <w:tcW w:w="943" w:type="dxa"/>
            <w:vAlign w:val="center"/>
          </w:tcPr>
          <w:p w14:paraId="4B66EE3D"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1809</w:t>
            </w:r>
          </w:p>
        </w:tc>
        <w:tc>
          <w:tcPr>
            <w:tcW w:w="1181" w:type="dxa"/>
            <w:vAlign w:val="center"/>
          </w:tcPr>
          <w:p w14:paraId="46CE650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73528D8E" w14:textId="77777777">
        <w:trPr>
          <w:trHeight w:val="284"/>
        </w:trPr>
        <w:tc>
          <w:tcPr>
            <w:tcW w:w="815" w:type="dxa"/>
            <w:vAlign w:val="center"/>
          </w:tcPr>
          <w:p w14:paraId="3E8EE6BE"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HW07</w:t>
            </w:r>
          </w:p>
        </w:tc>
        <w:tc>
          <w:tcPr>
            <w:tcW w:w="6240" w:type="dxa"/>
            <w:gridSpan w:val="2"/>
            <w:vAlign w:val="center"/>
          </w:tcPr>
          <w:p w14:paraId="0B36D72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鸿尾农场支路</w:t>
            </w:r>
          </w:p>
        </w:tc>
        <w:tc>
          <w:tcPr>
            <w:tcW w:w="943" w:type="dxa"/>
            <w:vAlign w:val="center"/>
          </w:tcPr>
          <w:p w14:paraId="51E7A0C5"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4075</w:t>
            </w:r>
          </w:p>
        </w:tc>
        <w:tc>
          <w:tcPr>
            <w:tcW w:w="1181" w:type="dxa"/>
            <w:vAlign w:val="center"/>
          </w:tcPr>
          <w:p w14:paraId="3E0F7D9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12AF5A28" w14:textId="77777777">
        <w:trPr>
          <w:trHeight w:val="284"/>
        </w:trPr>
        <w:tc>
          <w:tcPr>
            <w:tcW w:w="815" w:type="dxa"/>
            <w:vAlign w:val="center"/>
          </w:tcPr>
          <w:p w14:paraId="410D702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HW08</w:t>
            </w:r>
          </w:p>
        </w:tc>
        <w:tc>
          <w:tcPr>
            <w:tcW w:w="1278" w:type="dxa"/>
            <w:vMerge w:val="restart"/>
            <w:vAlign w:val="center"/>
          </w:tcPr>
          <w:p w14:paraId="3B9473D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福兰线（316国道）</w:t>
            </w:r>
          </w:p>
        </w:tc>
        <w:tc>
          <w:tcPr>
            <w:tcW w:w="4962" w:type="dxa"/>
            <w:vAlign w:val="center"/>
          </w:tcPr>
          <w:p w14:paraId="492CD99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福银高速鸿尾连接线以西区域段</w:t>
            </w:r>
          </w:p>
        </w:tc>
        <w:tc>
          <w:tcPr>
            <w:tcW w:w="943" w:type="dxa"/>
            <w:vAlign w:val="center"/>
          </w:tcPr>
          <w:p w14:paraId="58A56C6C"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1988</w:t>
            </w:r>
          </w:p>
        </w:tc>
        <w:tc>
          <w:tcPr>
            <w:tcW w:w="1181" w:type="dxa"/>
            <w:vAlign w:val="center"/>
          </w:tcPr>
          <w:p w14:paraId="5D3D45E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2806DD37" w14:textId="77777777">
        <w:trPr>
          <w:trHeight w:val="284"/>
        </w:trPr>
        <w:tc>
          <w:tcPr>
            <w:tcW w:w="815" w:type="dxa"/>
            <w:vAlign w:val="center"/>
          </w:tcPr>
          <w:p w14:paraId="6C225C9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HW09</w:t>
            </w:r>
          </w:p>
        </w:tc>
        <w:tc>
          <w:tcPr>
            <w:tcW w:w="1278" w:type="dxa"/>
            <w:vMerge/>
            <w:vAlign w:val="center"/>
          </w:tcPr>
          <w:p w14:paraId="7D46DF33" w14:textId="77777777" w:rsidR="0086064D" w:rsidRDefault="0086064D">
            <w:pPr>
              <w:jc w:val="center"/>
              <w:rPr>
                <w:rFonts w:ascii="仿宋_GB2312" w:eastAsia="仿宋_GB2312" w:hAnsi="宋体" w:cs="宋体" w:hint="eastAsia"/>
                <w:kern w:val="0"/>
                <w:szCs w:val="21"/>
              </w:rPr>
            </w:pPr>
          </w:p>
        </w:tc>
        <w:tc>
          <w:tcPr>
            <w:tcW w:w="4962" w:type="dxa"/>
            <w:vAlign w:val="center"/>
          </w:tcPr>
          <w:p w14:paraId="22ED995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福银高速鸿尾连接线至114县道区域段</w:t>
            </w:r>
          </w:p>
        </w:tc>
        <w:tc>
          <w:tcPr>
            <w:tcW w:w="943" w:type="dxa"/>
            <w:vAlign w:val="center"/>
          </w:tcPr>
          <w:p w14:paraId="10209B84"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4142</w:t>
            </w:r>
          </w:p>
        </w:tc>
        <w:tc>
          <w:tcPr>
            <w:tcW w:w="1181" w:type="dxa"/>
            <w:vAlign w:val="center"/>
          </w:tcPr>
          <w:p w14:paraId="4DFAC29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0C19A14A" w14:textId="77777777">
        <w:trPr>
          <w:trHeight w:val="284"/>
        </w:trPr>
        <w:tc>
          <w:tcPr>
            <w:tcW w:w="815" w:type="dxa"/>
            <w:vAlign w:val="center"/>
          </w:tcPr>
          <w:p w14:paraId="2A6144B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HW10</w:t>
            </w:r>
          </w:p>
        </w:tc>
        <w:tc>
          <w:tcPr>
            <w:tcW w:w="1278" w:type="dxa"/>
            <w:vMerge/>
            <w:vAlign w:val="center"/>
          </w:tcPr>
          <w:p w14:paraId="70963A75" w14:textId="77777777" w:rsidR="0086064D" w:rsidRDefault="0086064D">
            <w:pPr>
              <w:jc w:val="center"/>
              <w:rPr>
                <w:rFonts w:ascii="仿宋_GB2312" w:eastAsia="仿宋_GB2312" w:hAnsi="宋体" w:cs="宋体" w:hint="eastAsia"/>
                <w:kern w:val="0"/>
                <w:szCs w:val="21"/>
              </w:rPr>
            </w:pPr>
          </w:p>
        </w:tc>
        <w:tc>
          <w:tcPr>
            <w:tcW w:w="4962" w:type="dxa"/>
            <w:vAlign w:val="center"/>
          </w:tcPr>
          <w:p w14:paraId="4E4D7EC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114县道以东区域段</w:t>
            </w:r>
          </w:p>
        </w:tc>
        <w:tc>
          <w:tcPr>
            <w:tcW w:w="943" w:type="dxa"/>
            <w:vAlign w:val="center"/>
          </w:tcPr>
          <w:p w14:paraId="0E04B3D1"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1813</w:t>
            </w:r>
          </w:p>
        </w:tc>
        <w:tc>
          <w:tcPr>
            <w:tcW w:w="1181" w:type="dxa"/>
            <w:vAlign w:val="center"/>
          </w:tcPr>
          <w:p w14:paraId="65731C8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69DE3552" w14:textId="77777777">
        <w:trPr>
          <w:trHeight w:val="284"/>
        </w:trPr>
        <w:tc>
          <w:tcPr>
            <w:tcW w:w="815" w:type="dxa"/>
            <w:vAlign w:val="center"/>
          </w:tcPr>
          <w:p w14:paraId="4E4D433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HW11</w:t>
            </w:r>
          </w:p>
        </w:tc>
        <w:tc>
          <w:tcPr>
            <w:tcW w:w="1278" w:type="dxa"/>
            <w:vMerge w:val="restart"/>
            <w:vAlign w:val="center"/>
          </w:tcPr>
          <w:p w14:paraId="05194D3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114县道</w:t>
            </w:r>
          </w:p>
        </w:tc>
        <w:tc>
          <w:tcPr>
            <w:tcW w:w="4962" w:type="dxa"/>
            <w:vAlign w:val="center"/>
          </w:tcPr>
          <w:p w14:paraId="36B3C01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316国道至官元线区域段</w:t>
            </w:r>
          </w:p>
        </w:tc>
        <w:tc>
          <w:tcPr>
            <w:tcW w:w="943" w:type="dxa"/>
            <w:vAlign w:val="center"/>
          </w:tcPr>
          <w:p w14:paraId="28DE453F"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1790</w:t>
            </w:r>
          </w:p>
        </w:tc>
        <w:tc>
          <w:tcPr>
            <w:tcW w:w="1181" w:type="dxa"/>
            <w:vAlign w:val="center"/>
          </w:tcPr>
          <w:p w14:paraId="72134F8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5340421A" w14:textId="77777777">
        <w:trPr>
          <w:trHeight w:val="284"/>
        </w:trPr>
        <w:tc>
          <w:tcPr>
            <w:tcW w:w="815" w:type="dxa"/>
            <w:vAlign w:val="center"/>
          </w:tcPr>
          <w:p w14:paraId="0CB077D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HW12</w:t>
            </w:r>
          </w:p>
        </w:tc>
        <w:tc>
          <w:tcPr>
            <w:tcW w:w="1278" w:type="dxa"/>
            <w:vMerge/>
            <w:vAlign w:val="center"/>
          </w:tcPr>
          <w:p w14:paraId="68F1250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0627504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鸿尾信用社至鸿尾乡卫生院区域段</w:t>
            </w:r>
          </w:p>
        </w:tc>
        <w:tc>
          <w:tcPr>
            <w:tcW w:w="943" w:type="dxa"/>
            <w:vAlign w:val="center"/>
          </w:tcPr>
          <w:p w14:paraId="2D402EA8"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2252</w:t>
            </w:r>
          </w:p>
        </w:tc>
        <w:tc>
          <w:tcPr>
            <w:tcW w:w="1181" w:type="dxa"/>
            <w:vAlign w:val="center"/>
          </w:tcPr>
          <w:p w14:paraId="124A9B9B"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r w:rsidR="0086064D" w14:paraId="4FF0FCBB" w14:textId="77777777">
        <w:trPr>
          <w:trHeight w:val="284"/>
        </w:trPr>
        <w:tc>
          <w:tcPr>
            <w:tcW w:w="815" w:type="dxa"/>
            <w:vAlign w:val="center"/>
          </w:tcPr>
          <w:p w14:paraId="6334D38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HW13</w:t>
            </w:r>
          </w:p>
        </w:tc>
        <w:tc>
          <w:tcPr>
            <w:tcW w:w="1278" w:type="dxa"/>
            <w:vMerge/>
            <w:vAlign w:val="center"/>
          </w:tcPr>
          <w:p w14:paraId="7CA309ED" w14:textId="77777777" w:rsidR="0086064D" w:rsidRDefault="0086064D">
            <w:pPr>
              <w:jc w:val="center"/>
              <w:rPr>
                <w:rFonts w:ascii="仿宋_GB2312" w:eastAsia="仿宋_GB2312" w:hAnsi="宋体" w:cs="宋体" w:hint="eastAsia"/>
                <w:kern w:val="0"/>
                <w:szCs w:val="21"/>
              </w:rPr>
            </w:pPr>
          </w:p>
        </w:tc>
        <w:tc>
          <w:tcPr>
            <w:tcW w:w="4962" w:type="dxa"/>
            <w:vAlign w:val="center"/>
          </w:tcPr>
          <w:p w14:paraId="15C0B1ED"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鸿尾乡卫生院至校园路区域段</w:t>
            </w:r>
          </w:p>
        </w:tc>
        <w:tc>
          <w:tcPr>
            <w:tcW w:w="943" w:type="dxa"/>
            <w:vAlign w:val="center"/>
          </w:tcPr>
          <w:p w14:paraId="1C768912"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4460</w:t>
            </w:r>
          </w:p>
        </w:tc>
        <w:tc>
          <w:tcPr>
            <w:tcW w:w="1181" w:type="dxa"/>
            <w:vAlign w:val="center"/>
          </w:tcPr>
          <w:p w14:paraId="0A75455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±12%</w:t>
            </w:r>
          </w:p>
        </w:tc>
      </w:tr>
      <w:tr w:rsidR="0086064D" w14:paraId="719D58F1" w14:textId="77777777">
        <w:trPr>
          <w:trHeight w:val="284"/>
        </w:trPr>
        <w:tc>
          <w:tcPr>
            <w:tcW w:w="815" w:type="dxa"/>
            <w:vAlign w:val="center"/>
          </w:tcPr>
          <w:p w14:paraId="6B1C76A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HW14</w:t>
            </w:r>
          </w:p>
        </w:tc>
        <w:tc>
          <w:tcPr>
            <w:tcW w:w="1278" w:type="dxa"/>
            <w:vMerge/>
            <w:vAlign w:val="center"/>
          </w:tcPr>
          <w:p w14:paraId="3E0029DA" w14:textId="77777777" w:rsidR="0086064D" w:rsidRDefault="0086064D">
            <w:pPr>
              <w:jc w:val="center"/>
              <w:rPr>
                <w:rFonts w:ascii="仿宋_GB2312" w:eastAsia="仿宋_GB2312" w:hAnsi="宋体" w:cs="宋体" w:hint="eastAsia"/>
                <w:kern w:val="0"/>
                <w:szCs w:val="21"/>
              </w:rPr>
            </w:pPr>
          </w:p>
        </w:tc>
        <w:tc>
          <w:tcPr>
            <w:tcW w:w="4962" w:type="dxa"/>
            <w:vAlign w:val="center"/>
          </w:tcPr>
          <w:p w14:paraId="2752538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校园路至官元线区域段</w:t>
            </w:r>
          </w:p>
        </w:tc>
        <w:tc>
          <w:tcPr>
            <w:tcW w:w="943" w:type="dxa"/>
            <w:vAlign w:val="center"/>
          </w:tcPr>
          <w:p w14:paraId="1C5C53BE" w14:textId="77777777" w:rsidR="0086064D" w:rsidRDefault="00075D36">
            <w:pPr>
              <w:widowControl/>
              <w:jc w:val="center"/>
              <w:textAlignment w:val="center"/>
              <w:rPr>
                <w:rFonts w:ascii="仿宋_GB2312" w:eastAsia="仿宋_GB2312" w:hAnsi="宋体" w:cs="仿宋_GB2312" w:hint="eastAsia"/>
                <w:color w:val="000000"/>
                <w:kern w:val="0"/>
                <w:szCs w:val="21"/>
                <w:lang w:bidi="ar"/>
              </w:rPr>
            </w:pPr>
            <w:r>
              <w:rPr>
                <w:rFonts w:ascii="仿宋_GB2312" w:eastAsia="仿宋_GB2312" w:hAnsi="宋体" w:cs="仿宋_GB2312" w:hint="eastAsia"/>
                <w:color w:val="000000"/>
                <w:kern w:val="0"/>
                <w:szCs w:val="21"/>
                <w:lang w:bidi="ar"/>
              </w:rPr>
              <w:t>2593</w:t>
            </w:r>
          </w:p>
        </w:tc>
        <w:tc>
          <w:tcPr>
            <w:tcW w:w="1181" w:type="dxa"/>
            <w:vAlign w:val="center"/>
          </w:tcPr>
          <w:p w14:paraId="1D055BB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hint="eastAsia"/>
                <w:color w:val="000000"/>
                <w:kern w:val="0"/>
                <w:szCs w:val="21"/>
                <w:lang w:bidi="ar"/>
              </w:rPr>
              <w:t>±10%</w:t>
            </w:r>
          </w:p>
        </w:tc>
      </w:tr>
    </w:tbl>
    <w:p w14:paraId="3C6A1C59" w14:textId="77777777" w:rsidR="0086064D" w:rsidRDefault="00075D36">
      <w:pPr>
        <w:spacing w:line="312" w:lineRule="auto"/>
        <w:rPr>
          <w:rFonts w:ascii="仿宋_GB2312" w:eastAsia="仿宋_GB2312" w:hAnsi="宋体" w:hint="eastAsia"/>
          <w:color w:val="000000"/>
          <w:szCs w:val="21"/>
        </w:rPr>
      </w:pPr>
      <w:r>
        <w:rPr>
          <w:rFonts w:ascii="仿宋_GB2312" w:eastAsia="仿宋_GB2312" w:hAnsi="宋体" w:hint="eastAsia"/>
          <w:color w:val="000000"/>
          <w:szCs w:val="21"/>
        </w:rPr>
        <w:t>备注：商业服务业用地路线价仅限于主要街道可分割销售的零售商业用地、批发市场用地使用。</w:t>
      </w:r>
    </w:p>
    <w:p w14:paraId="4DCE537B" w14:textId="77777777" w:rsidR="0086064D" w:rsidRDefault="0086064D">
      <w:pPr>
        <w:spacing w:line="312" w:lineRule="auto"/>
        <w:ind w:firstLineChars="200" w:firstLine="420"/>
        <w:rPr>
          <w:rFonts w:ascii="仿宋_GB2312" w:eastAsia="仿宋_GB2312" w:hAnsi="宋体" w:hint="eastAsia"/>
          <w:color w:val="000000"/>
          <w:szCs w:val="21"/>
        </w:rPr>
      </w:pPr>
    </w:p>
    <w:p w14:paraId="7F6564A8"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color w:val="000000"/>
          <w:sz w:val="24"/>
        </w:rPr>
        <w:br w:type="page"/>
      </w:r>
      <w:r>
        <w:rPr>
          <w:rFonts w:ascii="仿宋_GB2312" w:eastAsia="仿宋_GB2312" w:hAnsi="宋体" w:hint="eastAsia"/>
          <w:color w:val="000000"/>
          <w:sz w:val="24"/>
        </w:rPr>
        <w:lastRenderedPageBreak/>
        <w:t>闽侯县商业服务业用地基准地价表</w:t>
      </w:r>
    </w:p>
    <w:tbl>
      <w:tblPr>
        <w:tblW w:w="0" w:type="auto"/>
        <w:jc w:val="center"/>
        <w:tblLook w:val="04A0" w:firstRow="1" w:lastRow="0" w:firstColumn="1" w:lastColumn="0" w:noHBand="0" w:noVBand="1"/>
      </w:tblPr>
      <w:tblGrid>
        <w:gridCol w:w="636"/>
        <w:gridCol w:w="2001"/>
        <w:gridCol w:w="2211"/>
        <w:gridCol w:w="2421"/>
        <w:gridCol w:w="1056"/>
      </w:tblGrid>
      <w:tr w:rsidR="0086064D" w14:paraId="62F2925A" w14:textId="77777777">
        <w:trPr>
          <w:trHeight w:val="397"/>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tcPr>
          <w:p w14:paraId="6FD36C1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级别</w:t>
            </w:r>
          </w:p>
        </w:tc>
        <w:tc>
          <w:tcPr>
            <w:tcW w:w="0" w:type="auto"/>
            <w:gridSpan w:val="3"/>
            <w:tcBorders>
              <w:top w:val="single" w:sz="4" w:space="0" w:color="auto"/>
              <w:left w:val="nil"/>
              <w:bottom w:val="single" w:sz="4" w:space="0" w:color="auto"/>
              <w:right w:val="single" w:sz="4" w:space="0" w:color="000000"/>
            </w:tcBorders>
            <w:vAlign w:val="center"/>
          </w:tcPr>
          <w:p w14:paraId="1CE7110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基准地价</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14:paraId="67848BC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170163A1" w14:textId="77777777">
        <w:trPr>
          <w:trHeight w:val="397"/>
          <w:jc w:val="center"/>
        </w:trPr>
        <w:tc>
          <w:tcPr>
            <w:tcW w:w="0" w:type="auto"/>
            <w:vMerge/>
            <w:tcBorders>
              <w:top w:val="single" w:sz="4" w:space="0" w:color="auto"/>
              <w:left w:val="single" w:sz="4" w:space="0" w:color="auto"/>
              <w:bottom w:val="single" w:sz="4" w:space="0" w:color="000000"/>
              <w:right w:val="single" w:sz="4" w:space="0" w:color="auto"/>
            </w:tcBorders>
            <w:vAlign w:val="center"/>
          </w:tcPr>
          <w:p w14:paraId="0EE570B9" w14:textId="77777777" w:rsidR="0086064D" w:rsidRDefault="0086064D">
            <w:pPr>
              <w:widowControl/>
              <w:jc w:val="center"/>
              <w:rPr>
                <w:rFonts w:ascii="仿宋_GB2312" w:eastAsia="仿宋_GB2312" w:hAnsi="宋体" w:cs="宋体" w:hint="eastAsia"/>
                <w:kern w:val="0"/>
                <w:szCs w:val="21"/>
              </w:rPr>
            </w:pPr>
          </w:p>
        </w:tc>
        <w:tc>
          <w:tcPr>
            <w:tcW w:w="0" w:type="auto"/>
            <w:tcBorders>
              <w:top w:val="nil"/>
              <w:left w:val="nil"/>
              <w:bottom w:val="single" w:sz="4" w:space="0" w:color="auto"/>
              <w:right w:val="nil"/>
            </w:tcBorders>
            <w:vAlign w:val="center"/>
          </w:tcPr>
          <w:p w14:paraId="13221D8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地面价（万元/亩）</w:t>
            </w:r>
          </w:p>
        </w:tc>
        <w:tc>
          <w:tcPr>
            <w:tcW w:w="0" w:type="auto"/>
            <w:tcBorders>
              <w:top w:val="nil"/>
              <w:left w:val="single" w:sz="4" w:space="0" w:color="auto"/>
              <w:bottom w:val="single" w:sz="4" w:space="0" w:color="auto"/>
              <w:right w:val="nil"/>
            </w:tcBorders>
            <w:vAlign w:val="center"/>
          </w:tcPr>
          <w:p w14:paraId="1ED2D5D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地面价（元/平方米）</w:t>
            </w:r>
          </w:p>
        </w:tc>
        <w:tc>
          <w:tcPr>
            <w:tcW w:w="0" w:type="auto"/>
            <w:tcBorders>
              <w:top w:val="nil"/>
              <w:left w:val="single" w:sz="4" w:space="0" w:color="auto"/>
              <w:bottom w:val="single" w:sz="4" w:space="0" w:color="auto"/>
              <w:right w:val="nil"/>
            </w:tcBorders>
            <w:vAlign w:val="center"/>
          </w:tcPr>
          <w:p w14:paraId="1961D21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楼面地价（元/平方米）</w:t>
            </w:r>
          </w:p>
        </w:tc>
        <w:tc>
          <w:tcPr>
            <w:tcW w:w="0" w:type="auto"/>
            <w:vMerge/>
            <w:tcBorders>
              <w:top w:val="single" w:sz="4" w:space="0" w:color="auto"/>
              <w:left w:val="single" w:sz="4" w:space="0" w:color="auto"/>
              <w:bottom w:val="single" w:sz="4" w:space="0" w:color="000000"/>
              <w:right w:val="single" w:sz="4" w:space="0" w:color="auto"/>
            </w:tcBorders>
            <w:vAlign w:val="center"/>
          </w:tcPr>
          <w:p w14:paraId="58C4F53F" w14:textId="77777777" w:rsidR="0086064D" w:rsidRDefault="0086064D">
            <w:pPr>
              <w:widowControl/>
              <w:jc w:val="center"/>
              <w:rPr>
                <w:rFonts w:ascii="仿宋_GB2312" w:eastAsia="仿宋_GB2312" w:hAnsi="宋体" w:cs="宋体" w:hint="eastAsia"/>
                <w:kern w:val="0"/>
                <w:szCs w:val="21"/>
              </w:rPr>
            </w:pPr>
          </w:p>
        </w:tc>
      </w:tr>
      <w:tr w:rsidR="0086064D" w14:paraId="66F7FEC1"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2B57E6F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一级</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66454708"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398</w:t>
            </w:r>
          </w:p>
        </w:tc>
        <w:tc>
          <w:tcPr>
            <w:tcW w:w="2211" w:type="dxa"/>
            <w:tcBorders>
              <w:top w:val="single" w:sz="4" w:space="0" w:color="auto"/>
              <w:left w:val="nil"/>
              <w:bottom w:val="single" w:sz="4" w:space="0" w:color="auto"/>
              <w:right w:val="single" w:sz="4" w:space="0" w:color="auto"/>
            </w:tcBorders>
            <w:shd w:val="clear" w:color="auto" w:fill="auto"/>
            <w:vAlign w:val="center"/>
          </w:tcPr>
          <w:p w14:paraId="0AC2F6EB"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5970</w:t>
            </w:r>
          </w:p>
        </w:tc>
        <w:tc>
          <w:tcPr>
            <w:tcW w:w="2421" w:type="dxa"/>
            <w:tcBorders>
              <w:top w:val="single" w:sz="4" w:space="0" w:color="auto"/>
              <w:left w:val="nil"/>
              <w:bottom w:val="single" w:sz="4" w:space="0" w:color="auto"/>
              <w:right w:val="single" w:sz="4" w:space="0" w:color="auto"/>
            </w:tcBorders>
            <w:shd w:val="clear" w:color="auto" w:fill="auto"/>
            <w:vAlign w:val="center"/>
          </w:tcPr>
          <w:p w14:paraId="7487564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2985</w:t>
            </w:r>
          </w:p>
        </w:tc>
        <w:tc>
          <w:tcPr>
            <w:tcW w:w="0" w:type="auto"/>
            <w:tcBorders>
              <w:top w:val="nil"/>
              <w:left w:val="nil"/>
              <w:bottom w:val="single" w:sz="4" w:space="0" w:color="auto"/>
              <w:right w:val="single" w:sz="4" w:space="0" w:color="auto"/>
            </w:tcBorders>
            <w:noWrap/>
            <w:vAlign w:val="center"/>
          </w:tcPr>
          <w:p w14:paraId="0705075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7B111ADC"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52F52401"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二级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217317CD"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298</w:t>
            </w:r>
          </w:p>
        </w:tc>
        <w:tc>
          <w:tcPr>
            <w:tcW w:w="2211" w:type="dxa"/>
            <w:tcBorders>
              <w:top w:val="nil"/>
              <w:left w:val="nil"/>
              <w:bottom w:val="single" w:sz="4" w:space="0" w:color="auto"/>
              <w:right w:val="single" w:sz="4" w:space="0" w:color="auto"/>
            </w:tcBorders>
            <w:shd w:val="clear" w:color="auto" w:fill="auto"/>
            <w:vAlign w:val="center"/>
          </w:tcPr>
          <w:p w14:paraId="5764DA5B"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4470</w:t>
            </w:r>
          </w:p>
        </w:tc>
        <w:tc>
          <w:tcPr>
            <w:tcW w:w="2421" w:type="dxa"/>
            <w:tcBorders>
              <w:top w:val="nil"/>
              <w:left w:val="nil"/>
              <w:bottom w:val="single" w:sz="4" w:space="0" w:color="auto"/>
              <w:right w:val="single" w:sz="4" w:space="0" w:color="auto"/>
            </w:tcBorders>
            <w:shd w:val="clear" w:color="auto" w:fill="auto"/>
            <w:vAlign w:val="center"/>
          </w:tcPr>
          <w:p w14:paraId="5319A87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2235</w:t>
            </w:r>
          </w:p>
        </w:tc>
        <w:tc>
          <w:tcPr>
            <w:tcW w:w="0" w:type="auto"/>
            <w:tcBorders>
              <w:top w:val="nil"/>
              <w:left w:val="nil"/>
              <w:bottom w:val="single" w:sz="4" w:space="0" w:color="auto"/>
              <w:right w:val="single" w:sz="4" w:space="0" w:color="auto"/>
            </w:tcBorders>
            <w:noWrap/>
            <w:vAlign w:val="center"/>
          </w:tcPr>
          <w:p w14:paraId="1A604A5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3F5322FB"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5A4064A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三级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736248E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224</w:t>
            </w:r>
          </w:p>
        </w:tc>
        <w:tc>
          <w:tcPr>
            <w:tcW w:w="2211" w:type="dxa"/>
            <w:tcBorders>
              <w:top w:val="nil"/>
              <w:left w:val="nil"/>
              <w:bottom w:val="single" w:sz="4" w:space="0" w:color="auto"/>
              <w:right w:val="single" w:sz="4" w:space="0" w:color="auto"/>
            </w:tcBorders>
            <w:shd w:val="clear" w:color="auto" w:fill="auto"/>
            <w:vAlign w:val="center"/>
          </w:tcPr>
          <w:p w14:paraId="1C930DB9"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3360</w:t>
            </w:r>
          </w:p>
        </w:tc>
        <w:tc>
          <w:tcPr>
            <w:tcW w:w="2421" w:type="dxa"/>
            <w:tcBorders>
              <w:top w:val="nil"/>
              <w:left w:val="nil"/>
              <w:bottom w:val="single" w:sz="4" w:space="0" w:color="auto"/>
              <w:right w:val="single" w:sz="4" w:space="0" w:color="auto"/>
            </w:tcBorders>
            <w:shd w:val="clear" w:color="auto" w:fill="auto"/>
            <w:vAlign w:val="center"/>
          </w:tcPr>
          <w:p w14:paraId="5082435B"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1680</w:t>
            </w:r>
          </w:p>
        </w:tc>
        <w:tc>
          <w:tcPr>
            <w:tcW w:w="0" w:type="auto"/>
            <w:tcBorders>
              <w:top w:val="nil"/>
              <w:left w:val="nil"/>
              <w:bottom w:val="single" w:sz="4" w:space="0" w:color="auto"/>
              <w:right w:val="single" w:sz="4" w:space="0" w:color="auto"/>
            </w:tcBorders>
            <w:noWrap/>
            <w:vAlign w:val="center"/>
          </w:tcPr>
          <w:p w14:paraId="305EC90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4BCD5184"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7371C05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四级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6DEBA1B0"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168</w:t>
            </w:r>
          </w:p>
        </w:tc>
        <w:tc>
          <w:tcPr>
            <w:tcW w:w="2211" w:type="dxa"/>
            <w:tcBorders>
              <w:top w:val="nil"/>
              <w:left w:val="nil"/>
              <w:bottom w:val="single" w:sz="4" w:space="0" w:color="auto"/>
              <w:right w:val="single" w:sz="4" w:space="0" w:color="auto"/>
            </w:tcBorders>
            <w:shd w:val="clear" w:color="auto" w:fill="auto"/>
            <w:vAlign w:val="center"/>
          </w:tcPr>
          <w:p w14:paraId="03A6DB0C"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2520</w:t>
            </w:r>
          </w:p>
        </w:tc>
        <w:tc>
          <w:tcPr>
            <w:tcW w:w="2421" w:type="dxa"/>
            <w:tcBorders>
              <w:top w:val="nil"/>
              <w:left w:val="nil"/>
              <w:bottom w:val="single" w:sz="4" w:space="0" w:color="auto"/>
              <w:right w:val="single" w:sz="4" w:space="0" w:color="auto"/>
            </w:tcBorders>
            <w:shd w:val="clear" w:color="auto" w:fill="auto"/>
            <w:vAlign w:val="center"/>
          </w:tcPr>
          <w:p w14:paraId="332E037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1260</w:t>
            </w:r>
          </w:p>
        </w:tc>
        <w:tc>
          <w:tcPr>
            <w:tcW w:w="0" w:type="auto"/>
            <w:tcBorders>
              <w:top w:val="nil"/>
              <w:left w:val="nil"/>
              <w:bottom w:val="single" w:sz="4" w:space="0" w:color="auto"/>
              <w:right w:val="single" w:sz="4" w:space="0" w:color="auto"/>
            </w:tcBorders>
            <w:noWrap/>
            <w:vAlign w:val="center"/>
          </w:tcPr>
          <w:p w14:paraId="07470D1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15C44335"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1EBD16F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五级</w:t>
            </w:r>
          </w:p>
        </w:tc>
        <w:tc>
          <w:tcPr>
            <w:tcW w:w="2001" w:type="dxa"/>
            <w:tcBorders>
              <w:top w:val="nil"/>
              <w:left w:val="single" w:sz="4" w:space="0" w:color="auto"/>
              <w:bottom w:val="single" w:sz="4" w:space="0" w:color="auto"/>
              <w:right w:val="single" w:sz="4" w:space="0" w:color="auto"/>
            </w:tcBorders>
            <w:shd w:val="clear" w:color="auto" w:fill="auto"/>
            <w:noWrap/>
            <w:vAlign w:val="center"/>
          </w:tcPr>
          <w:p w14:paraId="5726A55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126</w:t>
            </w:r>
          </w:p>
        </w:tc>
        <w:tc>
          <w:tcPr>
            <w:tcW w:w="2211" w:type="dxa"/>
            <w:tcBorders>
              <w:top w:val="nil"/>
              <w:left w:val="nil"/>
              <w:bottom w:val="single" w:sz="4" w:space="0" w:color="auto"/>
              <w:right w:val="single" w:sz="4" w:space="0" w:color="auto"/>
            </w:tcBorders>
            <w:shd w:val="clear" w:color="auto" w:fill="auto"/>
            <w:noWrap/>
            <w:vAlign w:val="center"/>
          </w:tcPr>
          <w:p w14:paraId="00A11F59"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1890</w:t>
            </w:r>
          </w:p>
        </w:tc>
        <w:tc>
          <w:tcPr>
            <w:tcW w:w="2421" w:type="dxa"/>
            <w:tcBorders>
              <w:top w:val="nil"/>
              <w:left w:val="nil"/>
              <w:bottom w:val="single" w:sz="4" w:space="0" w:color="auto"/>
              <w:right w:val="single" w:sz="4" w:space="0" w:color="auto"/>
            </w:tcBorders>
            <w:shd w:val="clear" w:color="auto" w:fill="auto"/>
            <w:noWrap/>
            <w:vAlign w:val="center"/>
          </w:tcPr>
          <w:p w14:paraId="403C43AB"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945</w:t>
            </w:r>
          </w:p>
        </w:tc>
        <w:tc>
          <w:tcPr>
            <w:tcW w:w="0" w:type="auto"/>
            <w:tcBorders>
              <w:top w:val="nil"/>
              <w:left w:val="nil"/>
              <w:bottom w:val="single" w:sz="4" w:space="0" w:color="auto"/>
              <w:right w:val="single" w:sz="4" w:space="0" w:color="auto"/>
            </w:tcBorders>
            <w:noWrap/>
            <w:vAlign w:val="center"/>
          </w:tcPr>
          <w:p w14:paraId="62FCC2A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5B2478CB"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2553071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六级</w:t>
            </w:r>
          </w:p>
        </w:tc>
        <w:tc>
          <w:tcPr>
            <w:tcW w:w="2001" w:type="dxa"/>
            <w:tcBorders>
              <w:top w:val="nil"/>
              <w:left w:val="single" w:sz="4" w:space="0" w:color="auto"/>
              <w:bottom w:val="single" w:sz="4" w:space="0" w:color="auto"/>
              <w:right w:val="single" w:sz="4" w:space="0" w:color="auto"/>
            </w:tcBorders>
            <w:shd w:val="clear" w:color="auto" w:fill="auto"/>
            <w:noWrap/>
            <w:vAlign w:val="center"/>
          </w:tcPr>
          <w:p w14:paraId="7D44F2F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94</w:t>
            </w:r>
          </w:p>
        </w:tc>
        <w:tc>
          <w:tcPr>
            <w:tcW w:w="2211" w:type="dxa"/>
            <w:tcBorders>
              <w:top w:val="nil"/>
              <w:left w:val="nil"/>
              <w:bottom w:val="single" w:sz="4" w:space="0" w:color="auto"/>
              <w:right w:val="single" w:sz="4" w:space="0" w:color="auto"/>
            </w:tcBorders>
            <w:shd w:val="clear" w:color="auto" w:fill="auto"/>
            <w:noWrap/>
            <w:vAlign w:val="center"/>
          </w:tcPr>
          <w:p w14:paraId="5929211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1410</w:t>
            </w:r>
          </w:p>
        </w:tc>
        <w:tc>
          <w:tcPr>
            <w:tcW w:w="2421" w:type="dxa"/>
            <w:tcBorders>
              <w:top w:val="nil"/>
              <w:left w:val="nil"/>
              <w:bottom w:val="single" w:sz="4" w:space="0" w:color="auto"/>
              <w:right w:val="single" w:sz="4" w:space="0" w:color="auto"/>
            </w:tcBorders>
            <w:shd w:val="clear" w:color="auto" w:fill="auto"/>
            <w:noWrap/>
            <w:vAlign w:val="center"/>
          </w:tcPr>
          <w:p w14:paraId="19E6DD27"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705</w:t>
            </w:r>
          </w:p>
        </w:tc>
        <w:tc>
          <w:tcPr>
            <w:tcW w:w="0" w:type="auto"/>
            <w:tcBorders>
              <w:top w:val="nil"/>
              <w:left w:val="nil"/>
              <w:bottom w:val="single" w:sz="4" w:space="0" w:color="auto"/>
              <w:right w:val="single" w:sz="4" w:space="0" w:color="auto"/>
            </w:tcBorders>
            <w:noWrap/>
            <w:vAlign w:val="center"/>
          </w:tcPr>
          <w:p w14:paraId="48BECF5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bl>
    <w:p w14:paraId="213AF531" w14:textId="77777777" w:rsidR="0086064D" w:rsidRDefault="0086064D">
      <w:pPr>
        <w:snapToGrid w:val="0"/>
        <w:spacing w:line="312" w:lineRule="auto"/>
        <w:rPr>
          <w:rFonts w:ascii="仿宋_GB2312" w:eastAsia="仿宋_GB2312" w:hAnsi="宋体" w:hint="eastAsia"/>
          <w:color w:val="000000"/>
          <w:sz w:val="24"/>
        </w:rPr>
      </w:pPr>
    </w:p>
    <w:p w14:paraId="6DDD0C6D"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闽侯县居住用地基准地价表</w:t>
      </w:r>
    </w:p>
    <w:tbl>
      <w:tblPr>
        <w:tblW w:w="0" w:type="auto"/>
        <w:jc w:val="center"/>
        <w:tblLook w:val="04A0" w:firstRow="1" w:lastRow="0" w:firstColumn="1" w:lastColumn="0" w:noHBand="0" w:noVBand="1"/>
      </w:tblPr>
      <w:tblGrid>
        <w:gridCol w:w="636"/>
        <w:gridCol w:w="2001"/>
        <w:gridCol w:w="2211"/>
        <w:gridCol w:w="2421"/>
        <w:gridCol w:w="1056"/>
      </w:tblGrid>
      <w:tr w:rsidR="0086064D" w14:paraId="235D9467" w14:textId="77777777">
        <w:trPr>
          <w:trHeight w:val="397"/>
          <w:jc w:val="center"/>
        </w:trPr>
        <w:tc>
          <w:tcPr>
            <w:tcW w:w="0" w:type="auto"/>
            <w:vMerge w:val="restart"/>
            <w:tcBorders>
              <w:top w:val="single" w:sz="4" w:space="0" w:color="auto"/>
              <w:left w:val="single" w:sz="4" w:space="0" w:color="auto"/>
              <w:bottom w:val="single" w:sz="4" w:space="0" w:color="000000"/>
              <w:right w:val="single" w:sz="4" w:space="0" w:color="auto"/>
            </w:tcBorders>
            <w:vAlign w:val="center"/>
          </w:tcPr>
          <w:p w14:paraId="5432913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级别</w:t>
            </w:r>
          </w:p>
        </w:tc>
        <w:tc>
          <w:tcPr>
            <w:tcW w:w="0" w:type="auto"/>
            <w:gridSpan w:val="3"/>
            <w:tcBorders>
              <w:top w:val="single" w:sz="4" w:space="0" w:color="auto"/>
              <w:left w:val="nil"/>
              <w:bottom w:val="single" w:sz="4" w:space="0" w:color="auto"/>
              <w:right w:val="single" w:sz="4" w:space="0" w:color="000000"/>
            </w:tcBorders>
            <w:vAlign w:val="center"/>
          </w:tcPr>
          <w:p w14:paraId="32F96F6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基准地价</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14:paraId="26339165"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修正幅度</w:t>
            </w:r>
          </w:p>
        </w:tc>
      </w:tr>
      <w:tr w:rsidR="0086064D" w14:paraId="75103EC0" w14:textId="77777777">
        <w:trPr>
          <w:trHeight w:val="397"/>
          <w:jc w:val="center"/>
        </w:trPr>
        <w:tc>
          <w:tcPr>
            <w:tcW w:w="0" w:type="auto"/>
            <w:vMerge/>
            <w:tcBorders>
              <w:top w:val="single" w:sz="4" w:space="0" w:color="auto"/>
              <w:left w:val="single" w:sz="4" w:space="0" w:color="auto"/>
              <w:bottom w:val="single" w:sz="4" w:space="0" w:color="000000"/>
              <w:right w:val="single" w:sz="4" w:space="0" w:color="auto"/>
            </w:tcBorders>
            <w:vAlign w:val="center"/>
          </w:tcPr>
          <w:p w14:paraId="5812FC8C" w14:textId="77777777" w:rsidR="0086064D" w:rsidRDefault="0086064D">
            <w:pPr>
              <w:widowControl/>
              <w:jc w:val="left"/>
              <w:rPr>
                <w:rFonts w:ascii="仿宋_GB2312" w:eastAsia="仿宋_GB2312" w:hAnsi="宋体" w:cs="宋体" w:hint="eastAsia"/>
                <w:kern w:val="0"/>
                <w:szCs w:val="21"/>
              </w:rPr>
            </w:pPr>
          </w:p>
        </w:tc>
        <w:tc>
          <w:tcPr>
            <w:tcW w:w="0" w:type="auto"/>
            <w:tcBorders>
              <w:top w:val="nil"/>
              <w:left w:val="nil"/>
              <w:bottom w:val="single" w:sz="4" w:space="0" w:color="auto"/>
              <w:right w:val="nil"/>
            </w:tcBorders>
            <w:vAlign w:val="center"/>
          </w:tcPr>
          <w:p w14:paraId="6B6F6B7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地面价（万元/亩）</w:t>
            </w:r>
          </w:p>
        </w:tc>
        <w:tc>
          <w:tcPr>
            <w:tcW w:w="0" w:type="auto"/>
            <w:tcBorders>
              <w:top w:val="nil"/>
              <w:left w:val="single" w:sz="4" w:space="0" w:color="auto"/>
              <w:bottom w:val="single" w:sz="4" w:space="0" w:color="auto"/>
              <w:right w:val="nil"/>
            </w:tcBorders>
            <w:vAlign w:val="center"/>
          </w:tcPr>
          <w:p w14:paraId="2C7B721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地面价（元/平方米）</w:t>
            </w:r>
          </w:p>
        </w:tc>
        <w:tc>
          <w:tcPr>
            <w:tcW w:w="0" w:type="auto"/>
            <w:tcBorders>
              <w:top w:val="nil"/>
              <w:left w:val="single" w:sz="4" w:space="0" w:color="auto"/>
              <w:bottom w:val="single" w:sz="4" w:space="0" w:color="auto"/>
              <w:right w:val="nil"/>
            </w:tcBorders>
            <w:vAlign w:val="center"/>
          </w:tcPr>
          <w:p w14:paraId="16D430D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楼面地价（元/平方米）</w:t>
            </w:r>
          </w:p>
        </w:tc>
        <w:tc>
          <w:tcPr>
            <w:tcW w:w="0" w:type="auto"/>
            <w:vMerge/>
            <w:tcBorders>
              <w:top w:val="single" w:sz="4" w:space="0" w:color="auto"/>
              <w:left w:val="single" w:sz="4" w:space="0" w:color="auto"/>
              <w:bottom w:val="single" w:sz="4" w:space="0" w:color="000000"/>
              <w:right w:val="single" w:sz="4" w:space="0" w:color="auto"/>
            </w:tcBorders>
            <w:vAlign w:val="center"/>
          </w:tcPr>
          <w:p w14:paraId="6561D409" w14:textId="77777777" w:rsidR="0086064D" w:rsidRDefault="0086064D">
            <w:pPr>
              <w:widowControl/>
              <w:jc w:val="left"/>
              <w:rPr>
                <w:rFonts w:ascii="仿宋_GB2312" w:eastAsia="仿宋_GB2312" w:hAnsi="宋体" w:cs="宋体" w:hint="eastAsia"/>
                <w:kern w:val="0"/>
                <w:szCs w:val="21"/>
              </w:rPr>
            </w:pPr>
          </w:p>
        </w:tc>
      </w:tr>
      <w:tr w:rsidR="0086064D" w14:paraId="42FFB9BC"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0B4431A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一级</w:t>
            </w:r>
          </w:p>
        </w:tc>
        <w:tc>
          <w:tcPr>
            <w:tcW w:w="2001" w:type="dxa"/>
            <w:tcBorders>
              <w:top w:val="single" w:sz="4" w:space="0" w:color="auto"/>
              <w:left w:val="single" w:sz="4" w:space="0" w:color="auto"/>
              <w:bottom w:val="single" w:sz="4" w:space="0" w:color="auto"/>
              <w:right w:val="single" w:sz="4" w:space="0" w:color="auto"/>
            </w:tcBorders>
            <w:shd w:val="clear" w:color="auto" w:fill="auto"/>
            <w:vAlign w:val="center"/>
          </w:tcPr>
          <w:p w14:paraId="5231AEB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424</w:t>
            </w:r>
          </w:p>
        </w:tc>
        <w:tc>
          <w:tcPr>
            <w:tcW w:w="2211" w:type="dxa"/>
            <w:tcBorders>
              <w:top w:val="single" w:sz="4" w:space="0" w:color="auto"/>
              <w:left w:val="nil"/>
              <w:bottom w:val="single" w:sz="4" w:space="0" w:color="auto"/>
              <w:right w:val="single" w:sz="4" w:space="0" w:color="auto"/>
            </w:tcBorders>
            <w:shd w:val="clear" w:color="auto" w:fill="auto"/>
            <w:vAlign w:val="center"/>
          </w:tcPr>
          <w:p w14:paraId="570823D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6360</w:t>
            </w:r>
          </w:p>
        </w:tc>
        <w:tc>
          <w:tcPr>
            <w:tcW w:w="2421" w:type="dxa"/>
            <w:tcBorders>
              <w:top w:val="single" w:sz="4" w:space="0" w:color="auto"/>
              <w:left w:val="nil"/>
              <w:bottom w:val="single" w:sz="4" w:space="0" w:color="auto"/>
              <w:right w:val="single" w:sz="4" w:space="0" w:color="auto"/>
            </w:tcBorders>
            <w:shd w:val="clear" w:color="auto" w:fill="auto"/>
            <w:vAlign w:val="center"/>
          </w:tcPr>
          <w:p w14:paraId="6E536031"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3180</w:t>
            </w:r>
          </w:p>
        </w:tc>
        <w:tc>
          <w:tcPr>
            <w:tcW w:w="0" w:type="auto"/>
            <w:tcBorders>
              <w:top w:val="nil"/>
              <w:left w:val="nil"/>
              <w:bottom w:val="single" w:sz="4" w:space="0" w:color="auto"/>
              <w:right w:val="single" w:sz="4" w:space="0" w:color="auto"/>
            </w:tcBorders>
            <w:noWrap/>
            <w:vAlign w:val="center"/>
          </w:tcPr>
          <w:p w14:paraId="0F9E326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211B6B42"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67853CD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二级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7D7C9C69"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320</w:t>
            </w:r>
          </w:p>
        </w:tc>
        <w:tc>
          <w:tcPr>
            <w:tcW w:w="2211" w:type="dxa"/>
            <w:tcBorders>
              <w:top w:val="nil"/>
              <w:left w:val="nil"/>
              <w:bottom w:val="single" w:sz="4" w:space="0" w:color="auto"/>
              <w:right w:val="single" w:sz="4" w:space="0" w:color="auto"/>
            </w:tcBorders>
            <w:shd w:val="clear" w:color="auto" w:fill="auto"/>
            <w:vAlign w:val="center"/>
          </w:tcPr>
          <w:p w14:paraId="308955D7"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4800</w:t>
            </w:r>
          </w:p>
        </w:tc>
        <w:tc>
          <w:tcPr>
            <w:tcW w:w="2421" w:type="dxa"/>
            <w:tcBorders>
              <w:top w:val="nil"/>
              <w:left w:val="nil"/>
              <w:bottom w:val="single" w:sz="4" w:space="0" w:color="auto"/>
              <w:right w:val="single" w:sz="4" w:space="0" w:color="auto"/>
            </w:tcBorders>
            <w:shd w:val="clear" w:color="auto" w:fill="auto"/>
            <w:vAlign w:val="center"/>
          </w:tcPr>
          <w:p w14:paraId="1FAEEFF3"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2400</w:t>
            </w:r>
          </w:p>
        </w:tc>
        <w:tc>
          <w:tcPr>
            <w:tcW w:w="0" w:type="auto"/>
            <w:tcBorders>
              <w:top w:val="nil"/>
              <w:left w:val="nil"/>
              <w:bottom w:val="single" w:sz="4" w:space="0" w:color="auto"/>
              <w:right w:val="single" w:sz="4" w:space="0" w:color="auto"/>
            </w:tcBorders>
            <w:noWrap/>
            <w:vAlign w:val="center"/>
          </w:tcPr>
          <w:p w14:paraId="153804C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6DAEB693"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33EE823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三级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60065D8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240</w:t>
            </w:r>
          </w:p>
        </w:tc>
        <w:tc>
          <w:tcPr>
            <w:tcW w:w="2211" w:type="dxa"/>
            <w:tcBorders>
              <w:top w:val="nil"/>
              <w:left w:val="nil"/>
              <w:bottom w:val="single" w:sz="4" w:space="0" w:color="auto"/>
              <w:right w:val="single" w:sz="4" w:space="0" w:color="auto"/>
            </w:tcBorders>
            <w:shd w:val="clear" w:color="auto" w:fill="auto"/>
            <w:vAlign w:val="center"/>
          </w:tcPr>
          <w:p w14:paraId="6F3E22C9"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3600</w:t>
            </w:r>
          </w:p>
        </w:tc>
        <w:tc>
          <w:tcPr>
            <w:tcW w:w="2421" w:type="dxa"/>
            <w:tcBorders>
              <w:top w:val="nil"/>
              <w:left w:val="nil"/>
              <w:bottom w:val="single" w:sz="4" w:space="0" w:color="auto"/>
              <w:right w:val="single" w:sz="4" w:space="0" w:color="auto"/>
            </w:tcBorders>
            <w:shd w:val="clear" w:color="auto" w:fill="auto"/>
            <w:vAlign w:val="center"/>
          </w:tcPr>
          <w:p w14:paraId="3DC95BB3"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1800</w:t>
            </w:r>
          </w:p>
        </w:tc>
        <w:tc>
          <w:tcPr>
            <w:tcW w:w="0" w:type="auto"/>
            <w:tcBorders>
              <w:top w:val="nil"/>
              <w:left w:val="nil"/>
              <w:bottom w:val="single" w:sz="4" w:space="0" w:color="auto"/>
              <w:right w:val="single" w:sz="4" w:space="0" w:color="auto"/>
            </w:tcBorders>
            <w:noWrap/>
            <w:vAlign w:val="center"/>
          </w:tcPr>
          <w:p w14:paraId="70CFC46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2692D118"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629F1BB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四级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0CF70E21"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180</w:t>
            </w:r>
          </w:p>
        </w:tc>
        <w:tc>
          <w:tcPr>
            <w:tcW w:w="2211" w:type="dxa"/>
            <w:tcBorders>
              <w:top w:val="nil"/>
              <w:left w:val="nil"/>
              <w:bottom w:val="single" w:sz="4" w:space="0" w:color="auto"/>
              <w:right w:val="single" w:sz="4" w:space="0" w:color="auto"/>
            </w:tcBorders>
            <w:shd w:val="clear" w:color="auto" w:fill="auto"/>
            <w:vAlign w:val="center"/>
          </w:tcPr>
          <w:p w14:paraId="7CE5C8DF"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2700</w:t>
            </w:r>
          </w:p>
        </w:tc>
        <w:tc>
          <w:tcPr>
            <w:tcW w:w="2421" w:type="dxa"/>
            <w:tcBorders>
              <w:top w:val="nil"/>
              <w:left w:val="nil"/>
              <w:bottom w:val="single" w:sz="4" w:space="0" w:color="auto"/>
              <w:right w:val="single" w:sz="4" w:space="0" w:color="auto"/>
            </w:tcBorders>
            <w:shd w:val="clear" w:color="auto" w:fill="auto"/>
            <w:vAlign w:val="center"/>
          </w:tcPr>
          <w:p w14:paraId="16581EC1"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1350</w:t>
            </w:r>
          </w:p>
        </w:tc>
        <w:tc>
          <w:tcPr>
            <w:tcW w:w="0" w:type="auto"/>
            <w:tcBorders>
              <w:top w:val="nil"/>
              <w:left w:val="nil"/>
              <w:bottom w:val="single" w:sz="4" w:space="0" w:color="auto"/>
              <w:right w:val="single" w:sz="4" w:space="0" w:color="auto"/>
            </w:tcBorders>
            <w:noWrap/>
            <w:vAlign w:val="center"/>
          </w:tcPr>
          <w:p w14:paraId="4DA0A2C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03FC95B3"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696C3CC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五级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7864FEA0"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136</w:t>
            </w:r>
          </w:p>
        </w:tc>
        <w:tc>
          <w:tcPr>
            <w:tcW w:w="2211" w:type="dxa"/>
            <w:tcBorders>
              <w:top w:val="nil"/>
              <w:left w:val="nil"/>
              <w:bottom w:val="single" w:sz="4" w:space="0" w:color="auto"/>
              <w:right w:val="single" w:sz="4" w:space="0" w:color="auto"/>
            </w:tcBorders>
            <w:shd w:val="clear" w:color="auto" w:fill="auto"/>
            <w:vAlign w:val="center"/>
          </w:tcPr>
          <w:p w14:paraId="558939E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2040</w:t>
            </w:r>
          </w:p>
        </w:tc>
        <w:tc>
          <w:tcPr>
            <w:tcW w:w="2421" w:type="dxa"/>
            <w:tcBorders>
              <w:top w:val="nil"/>
              <w:left w:val="nil"/>
              <w:bottom w:val="single" w:sz="4" w:space="0" w:color="auto"/>
              <w:right w:val="single" w:sz="4" w:space="0" w:color="auto"/>
            </w:tcBorders>
            <w:shd w:val="clear" w:color="auto" w:fill="auto"/>
            <w:vAlign w:val="center"/>
          </w:tcPr>
          <w:p w14:paraId="0C7E7363"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1020</w:t>
            </w:r>
          </w:p>
        </w:tc>
        <w:tc>
          <w:tcPr>
            <w:tcW w:w="0" w:type="auto"/>
            <w:tcBorders>
              <w:top w:val="nil"/>
              <w:left w:val="nil"/>
              <w:bottom w:val="single" w:sz="4" w:space="0" w:color="auto"/>
              <w:right w:val="single" w:sz="4" w:space="0" w:color="auto"/>
            </w:tcBorders>
            <w:noWrap/>
            <w:vAlign w:val="center"/>
          </w:tcPr>
          <w:p w14:paraId="6A1D601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r w:rsidR="0086064D" w14:paraId="3376D29B"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0C0795C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六级</w:t>
            </w:r>
          </w:p>
        </w:tc>
        <w:tc>
          <w:tcPr>
            <w:tcW w:w="2001" w:type="dxa"/>
            <w:tcBorders>
              <w:top w:val="nil"/>
              <w:left w:val="single" w:sz="4" w:space="0" w:color="auto"/>
              <w:bottom w:val="single" w:sz="4" w:space="0" w:color="auto"/>
              <w:right w:val="single" w:sz="4" w:space="0" w:color="auto"/>
            </w:tcBorders>
            <w:shd w:val="clear" w:color="auto" w:fill="auto"/>
            <w:vAlign w:val="center"/>
          </w:tcPr>
          <w:p w14:paraId="1A089030"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102</w:t>
            </w:r>
          </w:p>
        </w:tc>
        <w:tc>
          <w:tcPr>
            <w:tcW w:w="2211" w:type="dxa"/>
            <w:tcBorders>
              <w:top w:val="nil"/>
              <w:left w:val="nil"/>
              <w:bottom w:val="single" w:sz="4" w:space="0" w:color="auto"/>
              <w:right w:val="single" w:sz="4" w:space="0" w:color="auto"/>
            </w:tcBorders>
            <w:shd w:val="clear" w:color="auto" w:fill="auto"/>
            <w:vAlign w:val="center"/>
          </w:tcPr>
          <w:p w14:paraId="55904612"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1530</w:t>
            </w:r>
          </w:p>
        </w:tc>
        <w:tc>
          <w:tcPr>
            <w:tcW w:w="2421" w:type="dxa"/>
            <w:tcBorders>
              <w:top w:val="nil"/>
              <w:left w:val="nil"/>
              <w:bottom w:val="single" w:sz="4" w:space="0" w:color="auto"/>
              <w:right w:val="single" w:sz="4" w:space="0" w:color="auto"/>
            </w:tcBorders>
            <w:shd w:val="clear" w:color="auto" w:fill="auto"/>
            <w:vAlign w:val="center"/>
          </w:tcPr>
          <w:p w14:paraId="1ADD0911"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765</w:t>
            </w:r>
          </w:p>
        </w:tc>
        <w:tc>
          <w:tcPr>
            <w:tcW w:w="0" w:type="auto"/>
            <w:tcBorders>
              <w:top w:val="nil"/>
              <w:left w:val="nil"/>
              <w:bottom w:val="single" w:sz="4" w:space="0" w:color="auto"/>
              <w:right w:val="single" w:sz="4" w:space="0" w:color="auto"/>
            </w:tcBorders>
            <w:noWrap/>
            <w:vAlign w:val="center"/>
          </w:tcPr>
          <w:p w14:paraId="2CB1939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int="eastAsia"/>
                <w:szCs w:val="21"/>
              </w:rPr>
              <w:t>±16%</w:t>
            </w:r>
          </w:p>
        </w:tc>
      </w:tr>
    </w:tbl>
    <w:p w14:paraId="707A4F3C" w14:textId="77777777" w:rsidR="0086064D" w:rsidRDefault="0086064D">
      <w:pPr>
        <w:snapToGrid w:val="0"/>
        <w:spacing w:line="312" w:lineRule="auto"/>
        <w:ind w:firstLineChars="200" w:firstLine="560"/>
        <w:rPr>
          <w:rFonts w:ascii="仿宋_GB2312" w:eastAsia="仿宋_GB2312" w:hAnsi="宋体" w:hint="eastAsia"/>
          <w:color w:val="000000"/>
          <w:sz w:val="28"/>
          <w:szCs w:val="28"/>
        </w:rPr>
      </w:pPr>
    </w:p>
    <w:p w14:paraId="1F3EA337" w14:textId="77777777" w:rsidR="0086064D" w:rsidRDefault="00075D36">
      <w:pPr>
        <w:numPr>
          <w:ilvl w:val="0"/>
          <w:numId w:val="2"/>
        </w:numPr>
        <w:tabs>
          <w:tab w:val="clear" w:pos="397"/>
          <w:tab w:val="left" w:pos="567"/>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闽侯县工矿用地基准地价表</w:t>
      </w:r>
      <w:bookmarkStart w:id="17" w:name="_Toc196184524"/>
      <w:bookmarkStart w:id="18" w:name="_Toc212692122"/>
    </w:p>
    <w:tbl>
      <w:tblPr>
        <w:tblW w:w="6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181"/>
        <w:gridCol w:w="2181"/>
        <w:gridCol w:w="1080"/>
      </w:tblGrid>
      <w:tr w:rsidR="0016648E" w14:paraId="7C26EF8E" w14:textId="77777777" w:rsidTr="00075D36">
        <w:trPr>
          <w:trHeight w:val="397"/>
          <w:jc w:val="center"/>
        </w:trPr>
        <w:tc>
          <w:tcPr>
            <w:tcW w:w="1085" w:type="dxa"/>
            <w:vMerge w:val="restart"/>
            <w:vAlign w:val="center"/>
          </w:tcPr>
          <w:p w14:paraId="14355BE2" w14:textId="77777777" w:rsidR="0016648E" w:rsidRDefault="0016648E">
            <w:pPr>
              <w:widowControl/>
              <w:jc w:val="center"/>
              <w:rPr>
                <w:rFonts w:ascii="仿宋_GB2312" w:eastAsia="仿宋_GB2312" w:hAnsi="宋体" w:cs="宋体" w:hint="eastAsia"/>
                <w:color w:val="000000"/>
                <w:kern w:val="0"/>
                <w:szCs w:val="21"/>
              </w:rPr>
            </w:pPr>
            <w:bookmarkStart w:id="19" w:name="_Hlk172127375"/>
            <w:r>
              <w:rPr>
                <w:rFonts w:ascii="仿宋_GB2312" w:eastAsia="仿宋_GB2312" w:hAnsi="宋体" w:cs="宋体" w:hint="eastAsia"/>
                <w:color w:val="000000"/>
                <w:kern w:val="0"/>
                <w:szCs w:val="21"/>
              </w:rPr>
              <w:t xml:space="preserve">级别 </w:t>
            </w:r>
          </w:p>
        </w:tc>
        <w:tc>
          <w:tcPr>
            <w:tcW w:w="4362" w:type="dxa"/>
            <w:gridSpan w:val="2"/>
            <w:vAlign w:val="center"/>
          </w:tcPr>
          <w:p w14:paraId="5E129D81" w14:textId="77777777" w:rsidR="0016648E" w:rsidRDefault="0016648E">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基准地价</w:t>
            </w:r>
          </w:p>
        </w:tc>
        <w:tc>
          <w:tcPr>
            <w:tcW w:w="1080" w:type="dxa"/>
            <w:vMerge w:val="restart"/>
            <w:noWrap/>
            <w:vAlign w:val="center"/>
          </w:tcPr>
          <w:p w14:paraId="0B3144BE" w14:textId="77777777" w:rsidR="0016648E" w:rsidRDefault="0016648E">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修正幅度</w:t>
            </w:r>
          </w:p>
        </w:tc>
      </w:tr>
      <w:tr w:rsidR="0016648E" w14:paraId="3B150DCB" w14:textId="77777777" w:rsidTr="00075D36">
        <w:trPr>
          <w:trHeight w:val="397"/>
          <w:jc w:val="center"/>
        </w:trPr>
        <w:tc>
          <w:tcPr>
            <w:tcW w:w="1085" w:type="dxa"/>
            <w:vMerge/>
            <w:vAlign w:val="center"/>
          </w:tcPr>
          <w:p w14:paraId="7CC1262D" w14:textId="77777777" w:rsidR="0016648E" w:rsidRDefault="0016648E">
            <w:pPr>
              <w:widowControl/>
              <w:jc w:val="left"/>
              <w:rPr>
                <w:rFonts w:ascii="仿宋_GB2312" w:eastAsia="仿宋_GB2312" w:hAnsi="宋体" w:cs="宋体" w:hint="eastAsia"/>
                <w:color w:val="000000"/>
                <w:kern w:val="0"/>
                <w:szCs w:val="21"/>
              </w:rPr>
            </w:pPr>
          </w:p>
        </w:tc>
        <w:tc>
          <w:tcPr>
            <w:tcW w:w="2181" w:type="dxa"/>
            <w:vAlign w:val="center"/>
          </w:tcPr>
          <w:p w14:paraId="18E2757A" w14:textId="77777777" w:rsidR="0016648E" w:rsidRDefault="0016648E">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地面价（万元/亩）</w:t>
            </w:r>
          </w:p>
        </w:tc>
        <w:tc>
          <w:tcPr>
            <w:tcW w:w="2181" w:type="dxa"/>
            <w:vAlign w:val="center"/>
          </w:tcPr>
          <w:p w14:paraId="42C176CD" w14:textId="77777777" w:rsidR="0016648E" w:rsidRDefault="0016648E">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地面价（元/平方米）</w:t>
            </w:r>
          </w:p>
        </w:tc>
        <w:tc>
          <w:tcPr>
            <w:tcW w:w="1080" w:type="dxa"/>
            <w:vMerge/>
            <w:vAlign w:val="center"/>
          </w:tcPr>
          <w:p w14:paraId="12F77A21" w14:textId="77777777" w:rsidR="0016648E" w:rsidRDefault="0016648E">
            <w:pPr>
              <w:widowControl/>
              <w:jc w:val="left"/>
              <w:rPr>
                <w:rFonts w:ascii="仿宋_GB2312" w:eastAsia="仿宋_GB2312" w:hAnsi="宋体" w:cs="宋体" w:hint="eastAsia"/>
                <w:color w:val="000000"/>
                <w:kern w:val="0"/>
                <w:szCs w:val="21"/>
              </w:rPr>
            </w:pPr>
          </w:p>
        </w:tc>
      </w:tr>
      <w:tr w:rsidR="0016648E" w14:paraId="266C544B" w14:textId="77777777" w:rsidTr="00FC0AE2">
        <w:trPr>
          <w:trHeight w:val="397"/>
          <w:jc w:val="center"/>
        </w:trPr>
        <w:tc>
          <w:tcPr>
            <w:tcW w:w="1085" w:type="dxa"/>
            <w:noWrap/>
            <w:vAlign w:val="center"/>
          </w:tcPr>
          <w:p w14:paraId="31BEFB5D"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一级</w:t>
            </w:r>
          </w:p>
        </w:tc>
        <w:tc>
          <w:tcPr>
            <w:tcW w:w="21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DF7BB" w14:textId="47391DD3"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40</w:t>
            </w:r>
          </w:p>
        </w:tc>
        <w:tc>
          <w:tcPr>
            <w:tcW w:w="2181" w:type="dxa"/>
            <w:tcBorders>
              <w:top w:val="single" w:sz="4" w:space="0" w:color="auto"/>
              <w:left w:val="nil"/>
              <w:bottom w:val="single" w:sz="4" w:space="0" w:color="auto"/>
              <w:right w:val="single" w:sz="4" w:space="0" w:color="auto"/>
            </w:tcBorders>
            <w:shd w:val="clear" w:color="auto" w:fill="auto"/>
            <w:noWrap/>
            <w:vAlign w:val="center"/>
          </w:tcPr>
          <w:p w14:paraId="40D56559" w14:textId="753A016A"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600</w:t>
            </w:r>
          </w:p>
        </w:tc>
        <w:tc>
          <w:tcPr>
            <w:tcW w:w="1080" w:type="dxa"/>
            <w:noWrap/>
            <w:vAlign w:val="center"/>
          </w:tcPr>
          <w:p w14:paraId="559DEBCF"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±10%</w:t>
            </w:r>
          </w:p>
        </w:tc>
      </w:tr>
      <w:tr w:rsidR="0016648E" w14:paraId="20905B7A" w14:textId="77777777" w:rsidTr="00FC0AE2">
        <w:trPr>
          <w:trHeight w:val="397"/>
          <w:jc w:val="center"/>
        </w:trPr>
        <w:tc>
          <w:tcPr>
            <w:tcW w:w="1085" w:type="dxa"/>
            <w:noWrap/>
            <w:vAlign w:val="center"/>
          </w:tcPr>
          <w:p w14:paraId="24EA90E6"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二级</w:t>
            </w:r>
          </w:p>
        </w:tc>
        <w:tc>
          <w:tcPr>
            <w:tcW w:w="2181" w:type="dxa"/>
            <w:tcBorders>
              <w:top w:val="nil"/>
              <w:left w:val="single" w:sz="4" w:space="0" w:color="auto"/>
              <w:bottom w:val="single" w:sz="4" w:space="0" w:color="auto"/>
              <w:right w:val="single" w:sz="4" w:space="0" w:color="auto"/>
            </w:tcBorders>
            <w:shd w:val="clear" w:color="auto" w:fill="auto"/>
            <w:noWrap/>
            <w:vAlign w:val="center"/>
          </w:tcPr>
          <w:p w14:paraId="55C57E40" w14:textId="4D553093"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36</w:t>
            </w:r>
          </w:p>
        </w:tc>
        <w:tc>
          <w:tcPr>
            <w:tcW w:w="2181" w:type="dxa"/>
            <w:tcBorders>
              <w:top w:val="nil"/>
              <w:left w:val="nil"/>
              <w:bottom w:val="single" w:sz="4" w:space="0" w:color="auto"/>
              <w:right w:val="single" w:sz="4" w:space="0" w:color="auto"/>
            </w:tcBorders>
            <w:shd w:val="clear" w:color="auto" w:fill="auto"/>
            <w:noWrap/>
            <w:vAlign w:val="center"/>
          </w:tcPr>
          <w:p w14:paraId="14894E05" w14:textId="583554FD"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540</w:t>
            </w:r>
          </w:p>
        </w:tc>
        <w:tc>
          <w:tcPr>
            <w:tcW w:w="1080" w:type="dxa"/>
            <w:noWrap/>
            <w:vAlign w:val="center"/>
          </w:tcPr>
          <w:p w14:paraId="7282D773"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±10%</w:t>
            </w:r>
          </w:p>
        </w:tc>
      </w:tr>
      <w:tr w:rsidR="0016648E" w14:paraId="5B0F5521" w14:textId="77777777" w:rsidTr="00FC0AE2">
        <w:trPr>
          <w:trHeight w:val="397"/>
          <w:jc w:val="center"/>
        </w:trPr>
        <w:tc>
          <w:tcPr>
            <w:tcW w:w="1085" w:type="dxa"/>
            <w:noWrap/>
            <w:vAlign w:val="center"/>
          </w:tcPr>
          <w:p w14:paraId="5D12252B"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三级</w:t>
            </w:r>
          </w:p>
        </w:tc>
        <w:tc>
          <w:tcPr>
            <w:tcW w:w="2181" w:type="dxa"/>
            <w:tcBorders>
              <w:top w:val="nil"/>
              <w:left w:val="single" w:sz="4" w:space="0" w:color="auto"/>
              <w:bottom w:val="single" w:sz="4" w:space="0" w:color="auto"/>
              <w:right w:val="single" w:sz="4" w:space="0" w:color="auto"/>
            </w:tcBorders>
            <w:shd w:val="clear" w:color="auto" w:fill="auto"/>
            <w:noWrap/>
            <w:vAlign w:val="center"/>
          </w:tcPr>
          <w:p w14:paraId="1C28D843" w14:textId="110A42BB"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33</w:t>
            </w:r>
          </w:p>
        </w:tc>
        <w:tc>
          <w:tcPr>
            <w:tcW w:w="2181" w:type="dxa"/>
            <w:tcBorders>
              <w:top w:val="nil"/>
              <w:left w:val="nil"/>
              <w:bottom w:val="single" w:sz="4" w:space="0" w:color="auto"/>
              <w:right w:val="single" w:sz="4" w:space="0" w:color="auto"/>
            </w:tcBorders>
            <w:shd w:val="clear" w:color="auto" w:fill="auto"/>
            <w:noWrap/>
            <w:vAlign w:val="center"/>
          </w:tcPr>
          <w:p w14:paraId="65FD3C8F" w14:textId="51AECB16"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495</w:t>
            </w:r>
          </w:p>
        </w:tc>
        <w:tc>
          <w:tcPr>
            <w:tcW w:w="1080" w:type="dxa"/>
            <w:noWrap/>
            <w:vAlign w:val="center"/>
          </w:tcPr>
          <w:p w14:paraId="3F0918F5"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±10%</w:t>
            </w:r>
          </w:p>
        </w:tc>
      </w:tr>
      <w:tr w:rsidR="0016648E" w14:paraId="0E9A4B86" w14:textId="77777777" w:rsidTr="00FC0AE2">
        <w:trPr>
          <w:trHeight w:val="397"/>
          <w:jc w:val="center"/>
        </w:trPr>
        <w:tc>
          <w:tcPr>
            <w:tcW w:w="1085" w:type="dxa"/>
            <w:noWrap/>
            <w:vAlign w:val="center"/>
          </w:tcPr>
          <w:p w14:paraId="7641C2EE"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四级</w:t>
            </w:r>
          </w:p>
        </w:tc>
        <w:tc>
          <w:tcPr>
            <w:tcW w:w="2181" w:type="dxa"/>
            <w:tcBorders>
              <w:top w:val="nil"/>
              <w:left w:val="single" w:sz="4" w:space="0" w:color="auto"/>
              <w:bottom w:val="single" w:sz="4" w:space="0" w:color="auto"/>
              <w:right w:val="single" w:sz="4" w:space="0" w:color="auto"/>
            </w:tcBorders>
            <w:shd w:val="clear" w:color="auto" w:fill="auto"/>
            <w:noWrap/>
            <w:vAlign w:val="center"/>
          </w:tcPr>
          <w:p w14:paraId="53E00C89" w14:textId="39B1EBF3"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30</w:t>
            </w:r>
          </w:p>
        </w:tc>
        <w:tc>
          <w:tcPr>
            <w:tcW w:w="2181" w:type="dxa"/>
            <w:tcBorders>
              <w:top w:val="nil"/>
              <w:left w:val="nil"/>
              <w:bottom w:val="single" w:sz="4" w:space="0" w:color="auto"/>
              <w:right w:val="single" w:sz="4" w:space="0" w:color="auto"/>
            </w:tcBorders>
            <w:shd w:val="clear" w:color="auto" w:fill="auto"/>
            <w:noWrap/>
            <w:vAlign w:val="center"/>
          </w:tcPr>
          <w:p w14:paraId="554DC926" w14:textId="79B5A4C3"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450</w:t>
            </w:r>
          </w:p>
        </w:tc>
        <w:tc>
          <w:tcPr>
            <w:tcW w:w="1080" w:type="dxa"/>
            <w:noWrap/>
            <w:vAlign w:val="center"/>
          </w:tcPr>
          <w:p w14:paraId="242A876E"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±10%</w:t>
            </w:r>
          </w:p>
        </w:tc>
      </w:tr>
      <w:tr w:rsidR="0016648E" w14:paraId="4841E56F" w14:textId="77777777" w:rsidTr="00FC0AE2">
        <w:trPr>
          <w:trHeight w:val="397"/>
          <w:jc w:val="center"/>
        </w:trPr>
        <w:tc>
          <w:tcPr>
            <w:tcW w:w="1085" w:type="dxa"/>
            <w:noWrap/>
            <w:vAlign w:val="center"/>
          </w:tcPr>
          <w:p w14:paraId="50500EDF"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五级</w:t>
            </w:r>
          </w:p>
        </w:tc>
        <w:tc>
          <w:tcPr>
            <w:tcW w:w="2181" w:type="dxa"/>
            <w:tcBorders>
              <w:top w:val="nil"/>
              <w:left w:val="single" w:sz="4" w:space="0" w:color="auto"/>
              <w:bottom w:val="single" w:sz="4" w:space="0" w:color="auto"/>
              <w:right w:val="single" w:sz="4" w:space="0" w:color="auto"/>
            </w:tcBorders>
            <w:shd w:val="clear" w:color="auto" w:fill="auto"/>
            <w:noWrap/>
            <w:vAlign w:val="center"/>
          </w:tcPr>
          <w:p w14:paraId="2A576DE2" w14:textId="487EC4BA"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28</w:t>
            </w:r>
          </w:p>
        </w:tc>
        <w:tc>
          <w:tcPr>
            <w:tcW w:w="2181" w:type="dxa"/>
            <w:tcBorders>
              <w:top w:val="nil"/>
              <w:left w:val="nil"/>
              <w:bottom w:val="single" w:sz="4" w:space="0" w:color="auto"/>
              <w:right w:val="single" w:sz="4" w:space="0" w:color="auto"/>
            </w:tcBorders>
            <w:shd w:val="clear" w:color="auto" w:fill="auto"/>
            <w:noWrap/>
            <w:vAlign w:val="center"/>
          </w:tcPr>
          <w:p w14:paraId="771F4E04" w14:textId="424DDF06" w:rsidR="0016648E" w:rsidRDefault="0016648E" w:rsidP="00DF4C96">
            <w:pPr>
              <w:jc w:val="center"/>
              <w:rPr>
                <w:rFonts w:ascii="仿宋_GB2312" w:eastAsia="仿宋_GB2312" w:hAnsi="宋体" w:cs="宋体" w:hint="eastAsia"/>
                <w:szCs w:val="21"/>
              </w:rPr>
            </w:pPr>
            <w:r>
              <w:rPr>
                <w:rFonts w:ascii="仿宋_GB2312" w:eastAsia="仿宋_GB2312" w:hint="eastAsia"/>
                <w:szCs w:val="21"/>
              </w:rPr>
              <w:t>420</w:t>
            </w:r>
          </w:p>
        </w:tc>
        <w:tc>
          <w:tcPr>
            <w:tcW w:w="1080" w:type="dxa"/>
            <w:noWrap/>
            <w:vAlign w:val="center"/>
          </w:tcPr>
          <w:p w14:paraId="0700E445" w14:textId="77777777" w:rsidR="0016648E" w:rsidRDefault="0016648E" w:rsidP="00DF4C96">
            <w:pPr>
              <w:widowControl/>
              <w:jc w:val="center"/>
              <w:rPr>
                <w:rFonts w:ascii="仿宋_GB2312" w:eastAsia="仿宋_GB2312" w:hAnsi="宋体" w:cs="宋体" w:hint="eastAsia"/>
                <w:kern w:val="0"/>
                <w:szCs w:val="21"/>
              </w:rPr>
            </w:pPr>
            <w:r>
              <w:rPr>
                <w:rFonts w:ascii="仿宋_GB2312" w:eastAsia="仿宋_GB2312" w:hint="eastAsia"/>
                <w:szCs w:val="21"/>
              </w:rPr>
              <w:t>±10%</w:t>
            </w:r>
          </w:p>
        </w:tc>
      </w:tr>
      <w:tr w:rsidR="0016648E" w14:paraId="33FF1B15" w14:textId="77777777" w:rsidTr="00FC0AE2">
        <w:trPr>
          <w:trHeight w:val="397"/>
          <w:jc w:val="center"/>
        </w:trPr>
        <w:tc>
          <w:tcPr>
            <w:tcW w:w="1085" w:type="dxa"/>
            <w:noWrap/>
            <w:vAlign w:val="center"/>
          </w:tcPr>
          <w:p w14:paraId="230BC046" w14:textId="77777777" w:rsidR="0016648E" w:rsidRDefault="0016648E" w:rsidP="00DF4C96">
            <w:pPr>
              <w:widowControl/>
              <w:jc w:val="center"/>
              <w:rPr>
                <w:rFonts w:ascii="仿宋_GB2312" w:eastAsia="仿宋_GB2312"/>
                <w:szCs w:val="21"/>
              </w:rPr>
            </w:pPr>
            <w:r>
              <w:rPr>
                <w:rFonts w:ascii="仿宋_GB2312" w:eastAsia="仿宋_GB2312" w:hint="eastAsia"/>
                <w:szCs w:val="21"/>
              </w:rPr>
              <w:t>六级</w:t>
            </w:r>
          </w:p>
        </w:tc>
        <w:tc>
          <w:tcPr>
            <w:tcW w:w="2181" w:type="dxa"/>
            <w:tcBorders>
              <w:top w:val="nil"/>
              <w:left w:val="single" w:sz="4" w:space="0" w:color="auto"/>
              <w:bottom w:val="single" w:sz="4" w:space="0" w:color="auto"/>
              <w:right w:val="single" w:sz="4" w:space="0" w:color="auto"/>
            </w:tcBorders>
            <w:shd w:val="clear" w:color="auto" w:fill="auto"/>
            <w:noWrap/>
            <w:vAlign w:val="center"/>
          </w:tcPr>
          <w:p w14:paraId="14DBF4F4" w14:textId="77777777" w:rsidR="0016648E" w:rsidRDefault="0016648E" w:rsidP="00DF4C96">
            <w:pPr>
              <w:jc w:val="center"/>
              <w:rPr>
                <w:rFonts w:ascii="仿宋_GB2312" w:eastAsia="仿宋_GB2312"/>
              </w:rPr>
            </w:pPr>
            <w:r>
              <w:rPr>
                <w:rFonts w:ascii="仿宋_GB2312" w:eastAsia="仿宋_GB2312" w:hint="eastAsia"/>
                <w:szCs w:val="21"/>
              </w:rPr>
              <w:t>26</w:t>
            </w:r>
          </w:p>
        </w:tc>
        <w:tc>
          <w:tcPr>
            <w:tcW w:w="2181" w:type="dxa"/>
            <w:tcBorders>
              <w:top w:val="nil"/>
              <w:left w:val="nil"/>
              <w:bottom w:val="single" w:sz="4" w:space="0" w:color="auto"/>
              <w:right w:val="single" w:sz="4" w:space="0" w:color="auto"/>
            </w:tcBorders>
            <w:shd w:val="clear" w:color="auto" w:fill="auto"/>
            <w:noWrap/>
            <w:vAlign w:val="center"/>
          </w:tcPr>
          <w:p w14:paraId="5550FEF8" w14:textId="77777777" w:rsidR="0016648E" w:rsidRDefault="0016648E" w:rsidP="00DF4C96">
            <w:pPr>
              <w:jc w:val="center"/>
              <w:rPr>
                <w:rFonts w:ascii="仿宋_GB2312" w:eastAsia="仿宋_GB2312"/>
              </w:rPr>
            </w:pPr>
            <w:r>
              <w:rPr>
                <w:rFonts w:ascii="仿宋_GB2312" w:eastAsia="仿宋_GB2312" w:hint="eastAsia"/>
                <w:szCs w:val="21"/>
              </w:rPr>
              <w:t>390</w:t>
            </w:r>
          </w:p>
        </w:tc>
        <w:tc>
          <w:tcPr>
            <w:tcW w:w="1080" w:type="dxa"/>
            <w:noWrap/>
            <w:vAlign w:val="center"/>
          </w:tcPr>
          <w:p w14:paraId="1F525121" w14:textId="77777777" w:rsidR="0016648E" w:rsidRDefault="0016648E" w:rsidP="00DF4C96">
            <w:pPr>
              <w:widowControl/>
              <w:jc w:val="center"/>
              <w:rPr>
                <w:rFonts w:ascii="仿宋_GB2312" w:eastAsia="仿宋_GB2312"/>
                <w:szCs w:val="21"/>
              </w:rPr>
            </w:pPr>
            <w:r>
              <w:rPr>
                <w:rFonts w:ascii="仿宋_GB2312" w:eastAsia="仿宋_GB2312" w:hint="eastAsia"/>
                <w:szCs w:val="21"/>
              </w:rPr>
              <w:t>±10%</w:t>
            </w:r>
          </w:p>
        </w:tc>
      </w:tr>
      <w:bookmarkEnd w:id="19"/>
    </w:tbl>
    <w:p w14:paraId="5FBB99E9" w14:textId="77777777" w:rsidR="0086064D" w:rsidRDefault="0086064D">
      <w:pPr>
        <w:snapToGrid w:val="0"/>
        <w:spacing w:line="312" w:lineRule="auto"/>
        <w:ind w:firstLineChars="200" w:firstLine="560"/>
        <w:rPr>
          <w:rFonts w:ascii="仿宋_GB2312" w:eastAsia="仿宋_GB2312" w:hAnsi="宋体" w:hint="eastAsia"/>
          <w:color w:val="000000"/>
          <w:sz w:val="28"/>
          <w:szCs w:val="28"/>
        </w:rPr>
      </w:pPr>
    </w:p>
    <w:p w14:paraId="3B0C5CEE" w14:textId="77777777" w:rsidR="0086064D" w:rsidRDefault="00075D36">
      <w:pPr>
        <w:numPr>
          <w:ilvl w:val="0"/>
          <w:numId w:val="2"/>
        </w:numPr>
        <w:tabs>
          <w:tab w:val="clear" w:pos="397"/>
          <w:tab w:val="left" w:pos="709"/>
        </w:tabs>
        <w:spacing w:line="312" w:lineRule="auto"/>
        <w:ind w:left="680" w:hanging="680"/>
        <w:jc w:val="center"/>
        <w:rPr>
          <w:rFonts w:ascii="仿宋_GB2312" w:eastAsia="仿宋_GB2312" w:hAnsi="宋体" w:hint="eastAsia"/>
          <w:color w:val="000000"/>
          <w:sz w:val="24"/>
        </w:rPr>
      </w:pPr>
      <w:r>
        <w:rPr>
          <w:rFonts w:ascii="仿宋_GB2312" w:eastAsia="仿宋_GB2312" w:hAnsi="宋体"/>
          <w:color w:val="000000"/>
          <w:sz w:val="24"/>
        </w:rPr>
        <w:br w:type="page"/>
      </w:r>
      <w:r>
        <w:rPr>
          <w:rFonts w:ascii="仿宋_GB2312" w:eastAsia="仿宋_GB2312" w:hAnsi="宋体" w:hint="eastAsia"/>
          <w:color w:val="000000"/>
          <w:sz w:val="24"/>
        </w:rPr>
        <w:lastRenderedPageBreak/>
        <w:t>闽侯县公共管理与公共服务用地基准地价表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009"/>
        <w:gridCol w:w="2220"/>
        <w:gridCol w:w="2431"/>
        <w:gridCol w:w="1060"/>
      </w:tblGrid>
      <w:tr w:rsidR="0086064D" w14:paraId="0BD0F3E9" w14:textId="77777777">
        <w:trPr>
          <w:trHeight w:val="397"/>
          <w:jc w:val="center"/>
        </w:trPr>
        <w:tc>
          <w:tcPr>
            <w:tcW w:w="0" w:type="auto"/>
            <w:vMerge w:val="restart"/>
            <w:vAlign w:val="center"/>
          </w:tcPr>
          <w:p w14:paraId="6455F5C5"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级别</w:t>
            </w:r>
          </w:p>
        </w:tc>
        <w:tc>
          <w:tcPr>
            <w:tcW w:w="0" w:type="auto"/>
            <w:gridSpan w:val="3"/>
            <w:vAlign w:val="center"/>
          </w:tcPr>
          <w:p w14:paraId="50C26234"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基准地价</w:t>
            </w:r>
          </w:p>
        </w:tc>
        <w:tc>
          <w:tcPr>
            <w:tcW w:w="0" w:type="auto"/>
            <w:vMerge w:val="restart"/>
            <w:vAlign w:val="center"/>
          </w:tcPr>
          <w:p w14:paraId="4C3E4459"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修正幅度</w:t>
            </w:r>
          </w:p>
        </w:tc>
      </w:tr>
      <w:tr w:rsidR="0086064D" w14:paraId="1E7EB0FB" w14:textId="77777777">
        <w:trPr>
          <w:trHeight w:val="397"/>
          <w:jc w:val="center"/>
        </w:trPr>
        <w:tc>
          <w:tcPr>
            <w:tcW w:w="0" w:type="auto"/>
            <w:vMerge/>
            <w:vAlign w:val="center"/>
          </w:tcPr>
          <w:p w14:paraId="6A29E27F" w14:textId="77777777" w:rsidR="0086064D" w:rsidRDefault="0086064D">
            <w:pPr>
              <w:widowControl/>
              <w:jc w:val="center"/>
              <w:rPr>
                <w:rFonts w:ascii="仿宋_GB2312" w:eastAsia="仿宋_GB2312" w:hAnsi="宋体" w:cs="宋体" w:hint="eastAsia"/>
                <w:b/>
                <w:bCs/>
                <w:kern w:val="0"/>
                <w:szCs w:val="21"/>
              </w:rPr>
            </w:pPr>
          </w:p>
        </w:tc>
        <w:tc>
          <w:tcPr>
            <w:tcW w:w="0" w:type="auto"/>
            <w:vAlign w:val="center"/>
          </w:tcPr>
          <w:p w14:paraId="63E30C75"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地面价（万元/亩）</w:t>
            </w:r>
          </w:p>
        </w:tc>
        <w:tc>
          <w:tcPr>
            <w:tcW w:w="0" w:type="auto"/>
            <w:vAlign w:val="center"/>
          </w:tcPr>
          <w:p w14:paraId="1861DB0B"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地面价（元/平方米）</w:t>
            </w:r>
          </w:p>
        </w:tc>
        <w:tc>
          <w:tcPr>
            <w:tcW w:w="0" w:type="auto"/>
            <w:vAlign w:val="center"/>
          </w:tcPr>
          <w:p w14:paraId="7D1CF61B"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楼面地价（元/平方米）</w:t>
            </w:r>
          </w:p>
        </w:tc>
        <w:tc>
          <w:tcPr>
            <w:tcW w:w="0" w:type="auto"/>
            <w:vMerge/>
            <w:vAlign w:val="center"/>
          </w:tcPr>
          <w:p w14:paraId="5B1A6417" w14:textId="77777777" w:rsidR="0086064D" w:rsidRDefault="0086064D">
            <w:pPr>
              <w:widowControl/>
              <w:jc w:val="center"/>
              <w:rPr>
                <w:rFonts w:ascii="仿宋_GB2312" w:eastAsia="仿宋_GB2312" w:hAnsi="宋体" w:cs="宋体" w:hint="eastAsia"/>
                <w:b/>
                <w:bCs/>
                <w:kern w:val="0"/>
                <w:szCs w:val="21"/>
              </w:rPr>
            </w:pPr>
          </w:p>
        </w:tc>
      </w:tr>
      <w:tr w:rsidR="0086064D" w14:paraId="4FC7BFEE" w14:textId="77777777">
        <w:trPr>
          <w:trHeight w:val="397"/>
          <w:jc w:val="center"/>
        </w:trPr>
        <w:tc>
          <w:tcPr>
            <w:tcW w:w="0" w:type="auto"/>
            <w:noWrap/>
            <w:vAlign w:val="center"/>
          </w:tcPr>
          <w:p w14:paraId="7D5852D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一级</w:t>
            </w:r>
          </w:p>
        </w:tc>
        <w:tc>
          <w:tcPr>
            <w:tcW w:w="20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FE5A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238</w:t>
            </w:r>
          </w:p>
        </w:tc>
        <w:tc>
          <w:tcPr>
            <w:tcW w:w="2220" w:type="dxa"/>
            <w:tcBorders>
              <w:top w:val="single" w:sz="4" w:space="0" w:color="auto"/>
              <w:left w:val="nil"/>
              <w:bottom w:val="single" w:sz="4" w:space="0" w:color="auto"/>
              <w:right w:val="single" w:sz="4" w:space="0" w:color="auto"/>
            </w:tcBorders>
            <w:shd w:val="clear" w:color="auto" w:fill="auto"/>
            <w:noWrap/>
            <w:vAlign w:val="center"/>
          </w:tcPr>
          <w:p w14:paraId="1FC99A13"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3570</w:t>
            </w:r>
          </w:p>
        </w:tc>
        <w:tc>
          <w:tcPr>
            <w:tcW w:w="2431" w:type="dxa"/>
            <w:tcBorders>
              <w:top w:val="single" w:sz="4" w:space="0" w:color="auto"/>
              <w:left w:val="nil"/>
              <w:bottom w:val="single" w:sz="4" w:space="0" w:color="auto"/>
              <w:right w:val="single" w:sz="4" w:space="0" w:color="auto"/>
            </w:tcBorders>
            <w:shd w:val="clear" w:color="auto" w:fill="auto"/>
            <w:noWrap/>
            <w:vAlign w:val="center"/>
          </w:tcPr>
          <w:p w14:paraId="1428880C"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1785</w:t>
            </w:r>
          </w:p>
        </w:tc>
        <w:tc>
          <w:tcPr>
            <w:tcW w:w="1060" w:type="dxa"/>
            <w:noWrap/>
            <w:vAlign w:val="center"/>
          </w:tcPr>
          <w:p w14:paraId="71F7F039"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color w:val="000000"/>
                <w:kern w:val="0"/>
                <w:szCs w:val="21"/>
                <w:lang w:bidi="ar"/>
              </w:rPr>
              <w:t>±</w:t>
            </w:r>
            <w:r>
              <w:rPr>
                <w:rFonts w:ascii="仿宋_GB2312" w:eastAsia="仿宋_GB2312" w:hAnsi="宋体" w:cs="仿宋_GB2312"/>
                <w:color w:val="000000"/>
                <w:kern w:val="0"/>
                <w:szCs w:val="21"/>
                <w:lang w:bidi="ar"/>
              </w:rPr>
              <w:t>16%</w:t>
            </w:r>
          </w:p>
        </w:tc>
      </w:tr>
      <w:tr w:rsidR="0086064D" w14:paraId="4C796929" w14:textId="77777777">
        <w:trPr>
          <w:trHeight w:val="397"/>
          <w:jc w:val="center"/>
        </w:trPr>
        <w:tc>
          <w:tcPr>
            <w:tcW w:w="0" w:type="auto"/>
            <w:noWrap/>
            <w:vAlign w:val="center"/>
          </w:tcPr>
          <w:p w14:paraId="3D1AE5CD"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二级</w:t>
            </w:r>
          </w:p>
        </w:tc>
        <w:tc>
          <w:tcPr>
            <w:tcW w:w="2009" w:type="dxa"/>
            <w:tcBorders>
              <w:top w:val="nil"/>
              <w:left w:val="single" w:sz="4" w:space="0" w:color="auto"/>
              <w:bottom w:val="single" w:sz="4" w:space="0" w:color="auto"/>
              <w:right w:val="single" w:sz="4" w:space="0" w:color="auto"/>
            </w:tcBorders>
            <w:shd w:val="clear" w:color="auto" w:fill="auto"/>
            <w:noWrap/>
            <w:vAlign w:val="center"/>
          </w:tcPr>
          <w:p w14:paraId="4BEEC93B"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180</w:t>
            </w:r>
          </w:p>
        </w:tc>
        <w:tc>
          <w:tcPr>
            <w:tcW w:w="2220" w:type="dxa"/>
            <w:tcBorders>
              <w:top w:val="nil"/>
              <w:left w:val="nil"/>
              <w:bottom w:val="single" w:sz="4" w:space="0" w:color="auto"/>
              <w:right w:val="single" w:sz="4" w:space="0" w:color="auto"/>
            </w:tcBorders>
            <w:shd w:val="clear" w:color="auto" w:fill="auto"/>
            <w:noWrap/>
            <w:vAlign w:val="center"/>
          </w:tcPr>
          <w:p w14:paraId="22AABB85"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2700</w:t>
            </w:r>
          </w:p>
        </w:tc>
        <w:tc>
          <w:tcPr>
            <w:tcW w:w="2431" w:type="dxa"/>
            <w:tcBorders>
              <w:top w:val="nil"/>
              <w:left w:val="nil"/>
              <w:bottom w:val="single" w:sz="4" w:space="0" w:color="auto"/>
              <w:right w:val="single" w:sz="4" w:space="0" w:color="auto"/>
            </w:tcBorders>
            <w:shd w:val="clear" w:color="auto" w:fill="auto"/>
            <w:noWrap/>
            <w:vAlign w:val="center"/>
          </w:tcPr>
          <w:p w14:paraId="0AE8A40D"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1350</w:t>
            </w:r>
          </w:p>
        </w:tc>
        <w:tc>
          <w:tcPr>
            <w:tcW w:w="1060" w:type="dxa"/>
            <w:noWrap/>
            <w:vAlign w:val="center"/>
          </w:tcPr>
          <w:p w14:paraId="19EA4C2F"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color w:val="000000"/>
                <w:kern w:val="0"/>
                <w:szCs w:val="21"/>
                <w:lang w:bidi="ar"/>
              </w:rPr>
              <w:t>±</w:t>
            </w:r>
            <w:r>
              <w:rPr>
                <w:rFonts w:ascii="仿宋_GB2312" w:eastAsia="仿宋_GB2312" w:hAnsi="宋体" w:cs="仿宋_GB2312"/>
                <w:color w:val="000000"/>
                <w:kern w:val="0"/>
                <w:szCs w:val="21"/>
                <w:lang w:bidi="ar"/>
              </w:rPr>
              <w:t>16%</w:t>
            </w:r>
          </w:p>
        </w:tc>
      </w:tr>
      <w:tr w:rsidR="0086064D" w14:paraId="654ECE22" w14:textId="77777777">
        <w:trPr>
          <w:trHeight w:val="397"/>
          <w:jc w:val="center"/>
        </w:trPr>
        <w:tc>
          <w:tcPr>
            <w:tcW w:w="0" w:type="auto"/>
            <w:noWrap/>
            <w:vAlign w:val="center"/>
          </w:tcPr>
          <w:p w14:paraId="68C42BAC"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三级</w:t>
            </w:r>
          </w:p>
        </w:tc>
        <w:tc>
          <w:tcPr>
            <w:tcW w:w="2009" w:type="dxa"/>
            <w:tcBorders>
              <w:top w:val="nil"/>
              <w:left w:val="single" w:sz="4" w:space="0" w:color="auto"/>
              <w:bottom w:val="single" w:sz="4" w:space="0" w:color="auto"/>
              <w:right w:val="single" w:sz="4" w:space="0" w:color="auto"/>
            </w:tcBorders>
            <w:shd w:val="clear" w:color="auto" w:fill="auto"/>
            <w:noWrap/>
            <w:vAlign w:val="center"/>
          </w:tcPr>
          <w:p w14:paraId="48CC6743"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136</w:t>
            </w:r>
          </w:p>
        </w:tc>
        <w:tc>
          <w:tcPr>
            <w:tcW w:w="2220" w:type="dxa"/>
            <w:tcBorders>
              <w:top w:val="nil"/>
              <w:left w:val="nil"/>
              <w:bottom w:val="single" w:sz="4" w:space="0" w:color="auto"/>
              <w:right w:val="single" w:sz="4" w:space="0" w:color="auto"/>
            </w:tcBorders>
            <w:shd w:val="clear" w:color="auto" w:fill="auto"/>
            <w:noWrap/>
            <w:vAlign w:val="center"/>
          </w:tcPr>
          <w:p w14:paraId="64A23FE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2040</w:t>
            </w:r>
          </w:p>
        </w:tc>
        <w:tc>
          <w:tcPr>
            <w:tcW w:w="2431" w:type="dxa"/>
            <w:tcBorders>
              <w:top w:val="nil"/>
              <w:left w:val="nil"/>
              <w:bottom w:val="single" w:sz="4" w:space="0" w:color="auto"/>
              <w:right w:val="single" w:sz="4" w:space="0" w:color="auto"/>
            </w:tcBorders>
            <w:shd w:val="clear" w:color="auto" w:fill="auto"/>
            <w:noWrap/>
            <w:vAlign w:val="center"/>
          </w:tcPr>
          <w:p w14:paraId="3F7A03C4"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1020</w:t>
            </w:r>
          </w:p>
        </w:tc>
        <w:tc>
          <w:tcPr>
            <w:tcW w:w="1060" w:type="dxa"/>
            <w:noWrap/>
            <w:vAlign w:val="center"/>
          </w:tcPr>
          <w:p w14:paraId="46EF4C4C"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color w:val="000000"/>
                <w:kern w:val="0"/>
                <w:szCs w:val="21"/>
                <w:lang w:bidi="ar"/>
              </w:rPr>
              <w:t>±</w:t>
            </w:r>
            <w:r>
              <w:rPr>
                <w:rFonts w:ascii="仿宋_GB2312" w:eastAsia="仿宋_GB2312" w:hAnsi="宋体" w:cs="仿宋_GB2312"/>
                <w:color w:val="000000"/>
                <w:kern w:val="0"/>
                <w:szCs w:val="21"/>
                <w:lang w:bidi="ar"/>
              </w:rPr>
              <w:t>16%</w:t>
            </w:r>
          </w:p>
        </w:tc>
      </w:tr>
      <w:tr w:rsidR="0086064D" w14:paraId="24B55D28" w14:textId="77777777">
        <w:trPr>
          <w:trHeight w:val="397"/>
          <w:jc w:val="center"/>
        </w:trPr>
        <w:tc>
          <w:tcPr>
            <w:tcW w:w="0" w:type="auto"/>
            <w:noWrap/>
            <w:vAlign w:val="center"/>
          </w:tcPr>
          <w:p w14:paraId="1B46D5FB"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四级</w:t>
            </w:r>
          </w:p>
        </w:tc>
        <w:tc>
          <w:tcPr>
            <w:tcW w:w="2009" w:type="dxa"/>
            <w:tcBorders>
              <w:top w:val="nil"/>
              <w:left w:val="single" w:sz="4" w:space="0" w:color="auto"/>
              <w:bottom w:val="single" w:sz="4" w:space="0" w:color="auto"/>
              <w:right w:val="single" w:sz="4" w:space="0" w:color="auto"/>
            </w:tcBorders>
            <w:shd w:val="clear" w:color="auto" w:fill="auto"/>
            <w:noWrap/>
            <w:vAlign w:val="center"/>
          </w:tcPr>
          <w:p w14:paraId="078BB9AE"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104</w:t>
            </w:r>
          </w:p>
        </w:tc>
        <w:tc>
          <w:tcPr>
            <w:tcW w:w="2220" w:type="dxa"/>
            <w:tcBorders>
              <w:top w:val="nil"/>
              <w:left w:val="nil"/>
              <w:bottom w:val="single" w:sz="4" w:space="0" w:color="auto"/>
              <w:right w:val="single" w:sz="4" w:space="0" w:color="auto"/>
            </w:tcBorders>
            <w:shd w:val="clear" w:color="auto" w:fill="auto"/>
            <w:noWrap/>
            <w:vAlign w:val="center"/>
          </w:tcPr>
          <w:p w14:paraId="165F043B"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1560</w:t>
            </w:r>
          </w:p>
        </w:tc>
        <w:tc>
          <w:tcPr>
            <w:tcW w:w="2431" w:type="dxa"/>
            <w:tcBorders>
              <w:top w:val="nil"/>
              <w:left w:val="nil"/>
              <w:bottom w:val="single" w:sz="4" w:space="0" w:color="auto"/>
              <w:right w:val="single" w:sz="4" w:space="0" w:color="auto"/>
            </w:tcBorders>
            <w:shd w:val="clear" w:color="auto" w:fill="auto"/>
            <w:noWrap/>
            <w:vAlign w:val="center"/>
          </w:tcPr>
          <w:p w14:paraId="563211DD"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780</w:t>
            </w:r>
          </w:p>
        </w:tc>
        <w:tc>
          <w:tcPr>
            <w:tcW w:w="1060" w:type="dxa"/>
            <w:noWrap/>
            <w:vAlign w:val="center"/>
          </w:tcPr>
          <w:p w14:paraId="59E44198"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Ansi="宋体" w:cs="仿宋_GB2312"/>
                <w:color w:val="000000"/>
                <w:kern w:val="0"/>
                <w:szCs w:val="21"/>
                <w:lang w:bidi="ar"/>
              </w:rPr>
              <w:t>±</w:t>
            </w:r>
            <w:r>
              <w:rPr>
                <w:rFonts w:ascii="仿宋_GB2312" w:eastAsia="仿宋_GB2312" w:hAnsi="宋体" w:cs="仿宋_GB2312"/>
                <w:color w:val="000000"/>
                <w:kern w:val="0"/>
                <w:szCs w:val="21"/>
                <w:lang w:bidi="ar"/>
              </w:rPr>
              <w:t>16%</w:t>
            </w:r>
          </w:p>
        </w:tc>
      </w:tr>
      <w:tr w:rsidR="0086064D" w14:paraId="3C60C7E3" w14:textId="77777777">
        <w:trPr>
          <w:trHeight w:val="397"/>
          <w:jc w:val="center"/>
        </w:trPr>
        <w:tc>
          <w:tcPr>
            <w:tcW w:w="0" w:type="auto"/>
            <w:noWrap/>
            <w:vAlign w:val="center"/>
          </w:tcPr>
          <w:p w14:paraId="5CC3817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五级</w:t>
            </w:r>
          </w:p>
        </w:tc>
        <w:tc>
          <w:tcPr>
            <w:tcW w:w="2009" w:type="dxa"/>
            <w:tcBorders>
              <w:top w:val="nil"/>
              <w:left w:val="single" w:sz="4" w:space="0" w:color="auto"/>
              <w:bottom w:val="single" w:sz="4" w:space="0" w:color="auto"/>
              <w:right w:val="single" w:sz="4" w:space="0" w:color="auto"/>
            </w:tcBorders>
            <w:shd w:val="clear" w:color="auto" w:fill="auto"/>
            <w:noWrap/>
            <w:vAlign w:val="center"/>
          </w:tcPr>
          <w:p w14:paraId="534A0247"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78</w:t>
            </w:r>
          </w:p>
        </w:tc>
        <w:tc>
          <w:tcPr>
            <w:tcW w:w="2220" w:type="dxa"/>
            <w:tcBorders>
              <w:top w:val="nil"/>
              <w:left w:val="nil"/>
              <w:bottom w:val="single" w:sz="4" w:space="0" w:color="auto"/>
              <w:right w:val="single" w:sz="4" w:space="0" w:color="auto"/>
            </w:tcBorders>
            <w:shd w:val="clear" w:color="auto" w:fill="auto"/>
            <w:noWrap/>
            <w:vAlign w:val="center"/>
          </w:tcPr>
          <w:p w14:paraId="59462E0A"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1170</w:t>
            </w:r>
          </w:p>
        </w:tc>
        <w:tc>
          <w:tcPr>
            <w:tcW w:w="2431" w:type="dxa"/>
            <w:tcBorders>
              <w:top w:val="nil"/>
              <w:left w:val="nil"/>
              <w:bottom w:val="single" w:sz="4" w:space="0" w:color="auto"/>
              <w:right w:val="single" w:sz="4" w:space="0" w:color="auto"/>
            </w:tcBorders>
            <w:shd w:val="clear" w:color="auto" w:fill="auto"/>
            <w:noWrap/>
            <w:vAlign w:val="center"/>
          </w:tcPr>
          <w:p w14:paraId="74612413"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585</w:t>
            </w:r>
          </w:p>
        </w:tc>
        <w:tc>
          <w:tcPr>
            <w:tcW w:w="1060" w:type="dxa"/>
            <w:noWrap/>
            <w:vAlign w:val="center"/>
          </w:tcPr>
          <w:p w14:paraId="4DB1E310"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color w:val="000000"/>
                <w:kern w:val="0"/>
                <w:szCs w:val="21"/>
                <w:lang w:bidi="ar"/>
              </w:rPr>
              <w:t>±</w:t>
            </w:r>
            <w:r>
              <w:rPr>
                <w:rFonts w:ascii="仿宋_GB2312" w:eastAsia="仿宋_GB2312" w:hAnsi="宋体" w:cs="仿宋_GB2312"/>
                <w:color w:val="000000"/>
                <w:kern w:val="0"/>
                <w:szCs w:val="21"/>
                <w:lang w:bidi="ar"/>
              </w:rPr>
              <w:t>16%</w:t>
            </w:r>
          </w:p>
        </w:tc>
      </w:tr>
      <w:tr w:rsidR="0086064D" w14:paraId="33143215" w14:textId="77777777">
        <w:trPr>
          <w:trHeight w:val="397"/>
          <w:jc w:val="center"/>
        </w:trPr>
        <w:tc>
          <w:tcPr>
            <w:tcW w:w="0" w:type="auto"/>
            <w:noWrap/>
            <w:vAlign w:val="center"/>
          </w:tcPr>
          <w:p w14:paraId="67E1189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六级</w:t>
            </w:r>
          </w:p>
        </w:tc>
        <w:tc>
          <w:tcPr>
            <w:tcW w:w="2009" w:type="dxa"/>
            <w:tcBorders>
              <w:top w:val="nil"/>
              <w:left w:val="single" w:sz="4" w:space="0" w:color="auto"/>
              <w:bottom w:val="single" w:sz="4" w:space="0" w:color="auto"/>
              <w:right w:val="single" w:sz="4" w:space="0" w:color="auto"/>
            </w:tcBorders>
            <w:shd w:val="clear" w:color="auto" w:fill="auto"/>
            <w:noWrap/>
            <w:vAlign w:val="center"/>
          </w:tcPr>
          <w:p w14:paraId="417963D9"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60</w:t>
            </w:r>
          </w:p>
        </w:tc>
        <w:tc>
          <w:tcPr>
            <w:tcW w:w="2220" w:type="dxa"/>
            <w:tcBorders>
              <w:top w:val="nil"/>
              <w:left w:val="nil"/>
              <w:bottom w:val="single" w:sz="4" w:space="0" w:color="auto"/>
              <w:right w:val="single" w:sz="4" w:space="0" w:color="auto"/>
            </w:tcBorders>
            <w:shd w:val="clear" w:color="auto" w:fill="auto"/>
            <w:noWrap/>
            <w:vAlign w:val="center"/>
          </w:tcPr>
          <w:p w14:paraId="68F8537F"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900</w:t>
            </w:r>
          </w:p>
        </w:tc>
        <w:tc>
          <w:tcPr>
            <w:tcW w:w="2431" w:type="dxa"/>
            <w:tcBorders>
              <w:top w:val="nil"/>
              <w:left w:val="nil"/>
              <w:bottom w:val="single" w:sz="4" w:space="0" w:color="auto"/>
              <w:right w:val="single" w:sz="4" w:space="0" w:color="auto"/>
            </w:tcBorders>
            <w:shd w:val="clear" w:color="auto" w:fill="auto"/>
            <w:noWrap/>
            <w:vAlign w:val="center"/>
          </w:tcPr>
          <w:p w14:paraId="19A81CE9" w14:textId="77777777" w:rsidR="0086064D" w:rsidRDefault="00075D36">
            <w:pPr>
              <w:widowControl/>
              <w:jc w:val="center"/>
              <w:textAlignment w:val="center"/>
              <w:rPr>
                <w:rFonts w:ascii="仿宋_GB2312" w:eastAsia="仿宋_GB2312" w:hAnsi="宋体" w:cs="宋体" w:hint="eastAsia"/>
                <w:szCs w:val="21"/>
              </w:rPr>
            </w:pPr>
            <w:r>
              <w:rPr>
                <w:rFonts w:ascii="仿宋_GB2312" w:eastAsia="仿宋_GB2312" w:hint="eastAsia"/>
                <w:szCs w:val="21"/>
              </w:rPr>
              <w:t>450</w:t>
            </w:r>
          </w:p>
        </w:tc>
        <w:tc>
          <w:tcPr>
            <w:tcW w:w="1060" w:type="dxa"/>
            <w:noWrap/>
            <w:vAlign w:val="center"/>
          </w:tcPr>
          <w:p w14:paraId="6169CE17" w14:textId="77777777" w:rsidR="0086064D" w:rsidRDefault="00075D36">
            <w:pPr>
              <w:widowControl/>
              <w:jc w:val="center"/>
              <w:textAlignment w:val="center"/>
              <w:rPr>
                <w:rFonts w:ascii="仿宋_GB2312" w:eastAsia="仿宋_GB2312"/>
                <w:szCs w:val="21"/>
              </w:rPr>
            </w:pPr>
            <w:r>
              <w:rPr>
                <w:rFonts w:ascii="仿宋_GB2312" w:eastAsia="仿宋_GB2312" w:hAnsi="宋体" w:cs="仿宋_GB2312"/>
                <w:color w:val="000000"/>
                <w:kern w:val="0"/>
                <w:szCs w:val="21"/>
                <w:lang w:bidi="ar"/>
              </w:rPr>
              <w:t>±</w:t>
            </w:r>
            <w:r>
              <w:rPr>
                <w:rFonts w:ascii="仿宋_GB2312" w:eastAsia="仿宋_GB2312" w:hAnsi="宋体" w:cs="仿宋_GB2312"/>
                <w:color w:val="000000"/>
                <w:kern w:val="0"/>
                <w:szCs w:val="21"/>
                <w:lang w:bidi="ar"/>
              </w:rPr>
              <w:t>16%</w:t>
            </w:r>
          </w:p>
        </w:tc>
      </w:tr>
    </w:tbl>
    <w:p w14:paraId="28D20E6C" w14:textId="77777777" w:rsidR="0086064D" w:rsidRDefault="0086064D">
      <w:pPr>
        <w:snapToGrid w:val="0"/>
        <w:spacing w:line="312" w:lineRule="auto"/>
        <w:ind w:firstLineChars="200" w:firstLine="560"/>
        <w:rPr>
          <w:rFonts w:ascii="仿宋_GB2312" w:eastAsia="仿宋_GB2312" w:hAnsi="宋体" w:hint="eastAsia"/>
          <w:color w:val="000000"/>
          <w:sz w:val="28"/>
          <w:szCs w:val="28"/>
        </w:rPr>
      </w:pPr>
    </w:p>
    <w:p w14:paraId="1D8000F4" w14:textId="77777777" w:rsidR="0086064D" w:rsidRDefault="00075D36">
      <w:pPr>
        <w:tabs>
          <w:tab w:val="left" w:pos="4890"/>
        </w:tabs>
        <w:spacing w:line="312" w:lineRule="auto"/>
        <w:ind w:firstLineChars="196" w:firstLine="590"/>
        <w:outlineLvl w:val="2"/>
        <w:rPr>
          <w:rFonts w:ascii="仿宋_GB2312" w:eastAsia="仿宋_GB2312"/>
          <w:b/>
          <w:sz w:val="30"/>
          <w:szCs w:val="30"/>
        </w:rPr>
      </w:pPr>
      <w:bookmarkStart w:id="20" w:name="_Toc440980830"/>
      <w:r>
        <w:rPr>
          <w:rFonts w:ascii="仿宋_GB2312" w:eastAsia="仿宋_GB2312" w:hint="eastAsia"/>
          <w:b/>
          <w:sz w:val="30"/>
          <w:szCs w:val="30"/>
        </w:rPr>
        <w:t>四、闽侯县基准地价修正参数</w:t>
      </w:r>
      <w:bookmarkEnd w:id="20"/>
    </w:p>
    <w:bookmarkEnd w:id="17"/>
    <w:bookmarkEnd w:id="18"/>
    <w:p w14:paraId="52B16190"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闽侯县路线价临街深度修正系数表</w:t>
      </w:r>
    </w:p>
    <w:tbl>
      <w:tblPr>
        <w:tblW w:w="3929" w:type="pct"/>
        <w:jc w:val="center"/>
        <w:tblLook w:val="04A0" w:firstRow="1" w:lastRow="0" w:firstColumn="1" w:lastColumn="0" w:noHBand="0" w:noVBand="1"/>
      </w:tblPr>
      <w:tblGrid>
        <w:gridCol w:w="2391"/>
        <w:gridCol w:w="1014"/>
        <w:gridCol w:w="1309"/>
        <w:gridCol w:w="1309"/>
        <w:gridCol w:w="1051"/>
      </w:tblGrid>
      <w:tr w:rsidR="0086064D" w14:paraId="0B84AC49" w14:textId="77777777">
        <w:trPr>
          <w:trHeight w:val="397"/>
          <w:jc w:val="center"/>
        </w:trPr>
        <w:tc>
          <w:tcPr>
            <w:tcW w:w="1689" w:type="pct"/>
            <w:tcBorders>
              <w:top w:val="single" w:sz="4" w:space="0" w:color="auto"/>
              <w:left w:val="single" w:sz="4" w:space="0" w:color="auto"/>
              <w:bottom w:val="single" w:sz="4" w:space="0" w:color="auto"/>
              <w:right w:val="single" w:sz="4" w:space="0" w:color="auto"/>
            </w:tcBorders>
            <w:vAlign w:val="center"/>
          </w:tcPr>
          <w:p w14:paraId="79F8B1BE"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深度R（米）</w:t>
            </w:r>
          </w:p>
        </w:tc>
        <w:tc>
          <w:tcPr>
            <w:tcW w:w="717" w:type="pct"/>
            <w:tcBorders>
              <w:top w:val="single" w:sz="4" w:space="0" w:color="auto"/>
              <w:left w:val="nil"/>
              <w:bottom w:val="single" w:sz="4" w:space="0" w:color="auto"/>
              <w:right w:val="single" w:sz="4" w:space="0" w:color="auto"/>
            </w:tcBorders>
            <w:vAlign w:val="center"/>
          </w:tcPr>
          <w:p w14:paraId="54C7BD75"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3</w:t>
            </w:r>
          </w:p>
        </w:tc>
        <w:tc>
          <w:tcPr>
            <w:tcW w:w="925" w:type="pct"/>
            <w:tcBorders>
              <w:top w:val="single" w:sz="4" w:space="0" w:color="auto"/>
              <w:left w:val="nil"/>
              <w:bottom w:val="single" w:sz="4" w:space="0" w:color="auto"/>
              <w:right w:val="single" w:sz="4" w:space="0" w:color="auto"/>
            </w:tcBorders>
            <w:vAlign w:val="center"/>
          </w:tcPr>
          <w:p w14:paraId="0DBC200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6</w:t>
            </w:r>
          </w:p>
        </w:tc>
        <w:tc>
          <w:tcPr>
            <w:tcW w:w="925" w:type="pct"/>
            <w:tcBorders>
              <w:top w:val="single" w:sz="4" w:space="0" w:color="auto"/>
              <w:left w:val="nil"/>
              <w:bottom w:val="single" w:sz="4" w:space="0" w:color="auto"/>
              <w:right w:val="single" w:sz="4" w:space="0" w:color="auto"/>
            </w:tcBorders>
            <w:vAlign w:val="center"/>
          </w:tcPr>
          <w:p w14:paraId="05255CF3"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9</w:t>
            </w:r>
          </w:p>
        </w:tc>
        <w:tc>
          <w:tcPr>
            <w:tcW w:w="743" w:type="pct"/>
            <w:tcBorders>
              <w:top w:val="single" w:sz="4" w:space="0" w:color="auto"/>
              <w:left w:val="nil"/>
              <w:bottom w:val="single" w:sz="4" w:space="0" w:color="auto"/>
              <w:right w:val="single" w:sz="4" w:space="0" w:color="auto"/>
            </w:tcBorders>
            <w:vAlign w:val="center"/>
          </w:tcPr>
          <w:p w14:paraId="056B96CB"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12</w:t>
            </w:r>
          </w:p>
        </w:tc>
      </w:tr>
      <w:tr w:rsidR="0086064D" w14:paraId="50053243" w14:textId="77777777">
        <w:trPr>
          <w:trHeight w:val="397"/>
          <w:jc w:val="center"/>
        </w:trPr>
        <w:tc>
          <w:tcPr>
            <w:tcW w:w="1689" w:type="pct"/>
            <w:tcBorders>
              <w:top w:val="nil"/>
              <w:left w:val="single" w:sz="4" w:space="0" w:color="auto"/>
              <w:bottom w:val="single" w:sz="4" w:space="0" w:color="auto"/>
              <w:right w:val="single" w:sz="4" w:space="0" w:color="auto"/>
            </w:tcBorders>
            <w:vAlign w:val="center"/>
          </w:tcPr>
          <w:p w14:paraId="7BD22B62"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平均深度百分率X（%）</w:t>
            </w:r>
          </w:p>
        </w:tc>
        <w:tc>
          <w:tcPr>
            <w:tcW w:w="717" w:type="pct"/>
            <w:tcBorders>
              <w:top w:val="nil"/>
              <w:left w:val="nil"/>
              <w:bottom w:val="single" w:sz="4" w:space="0" w:color="auto"/>
              <w:right w:val="single" w:sz="4" w:space="0" w:color="auto"/>
            </w:tcBorders>
            <w:vAlign w:val="center"/>
          </w:tcPr>
          <w:p w14:paraId="48D737A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160</w:t>
            </w:r>
          </w:p>
        </w:tc>
        <w:tc>
          <w:tcPr>
            <w:tcW w:w="925" w:type="pct"/>
            <w:tcBorders>
              <w:top w:val="nil"/>
              <w:left w:val="nil"/>
              <w:bottom w:val="single" w:sz="4" w:space="0" w:color="auto"/>
              <w:right w:val="single" w:sz="4" w:space="0" w:color="auto"/>
            </w:tcBorders>
            <w:vAlign w:val="center"/>
          </w:tcPr>
          <w:p w14:paraId="037ECEA0"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140</w:t>
            </w:r>
          </w:p>
        </w:tc>
        <w:tc>
          <w:tcPr>
            <w:tcW w:w="925" w:type="pct"/>
            <w:tcBorders>
              <w:top w:val="nil"/>
              <w:left w:val="nil"/>
              <w:bottom w:val="single" w:sz="4" w:space="0" w:color="auto"/>
              <w:right w:val="single" w:sz="4" w:space="0" w:color="auto"/>
            </w:tcBorders>
            <w:vAlign w:val="center"/>
          </w:tcPr>
          <w:p w14:paraId="32C97225"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120</w:t>
            </w:r>
          </w:p>
        </w:tc>
        <w:tc>
          <w:tcPr>
            <w:tcW w:w="743" w:type="pct"/>
            <w:tcBorders>
              <w:top w:val="nil"/>
              <w:left w:val="nil"/>
              <w:bottom w:val="single" w:sz="4" w:space="0" w:color="auto"/>
              <w:right w:val="single" w:sz="4" w:space="0" w:color="auto"/>
            </w:tcBorders>
            <w:vAlign w:val="center"/>
          </w:tcPr>
          <w:p w14:paraId="752CBAB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100</w:t>
            </w:r>
          </w:p>
        </w:tc>
      </w:tr>
    </w:tbl>
    <w:p w14:paraId="72661E5C" w14:textId="77777777" w:rsidR="0086064D" w:rsidRDefault="00075D36">
      <w:pPr>
        <w:spacing w:line="312" w:lineRule="auto"/>
        <w:rPr>
          <w:rFonts w:ascii="仿宋_GB2312" w:eastAsia="仿宋_GB2312" w:hAnsi="宋体" w:hint="eastAsia"/>
          <w:color w:val="000000"/>
          <w:szCs w:val="21"/>
        </w:rPr>
      </w:pPr>
      <w:r>
        <w:rPr>
          <w:rFonts w:ascii="仿宋_GB2312" w:eastAsia="仿宋_GB2312" w:hAnsi="宋体" w:hint="eastAsia"/>
          <w:color w:val="000000"/>
          <w:szCs w:val="21"/>
        </w:rPr>
        <w:t>注：深度小于3米按3米修正系数修正，深度大于12米按商业服务业用地楼面地价确定。</w:t>
      </w:r>
    </w:p>
    <w:p w14:paraId="52A7B073" w14:textId="77777777" w:rsidR="0086064D" w:rsidRDefault="00075D36">
      <w:pPr>
        <w:pStyle w:val="a8"/>
        <w:spacing w:beforeLines="50" w:before="120" w:afterLines="50" w:after="120"/>
        <w:rPr>
          <w:rFonts w:ascii="仿宋_GB2312" w:eastAsia="仿宋_GB2312" w:hAnsi="宋体" w:hint="eastAsia"/>
          <w:sz w:val="21"/>
          <w:szCs w:val="21"/>
        </w:rPr>
      </w:pPr>
      <w:r>
        <w:rPr>
          <w:rFonts w:ascii="仿宋_GB2312" w:eastAsia="仿宋_GB2312" w:hAnsi="宋体" w:hint="eastAsia"/>
          <w:color w:val="000000"/>
          <w:sz w:val="21"/>
          <w:szCs w:val="21"/>
        </w:rPr>
        <w:t>深度</w:t>
      </w:r>
      <w:r>
        <w:rPr>
          <w:rFonts w:ascii="仿宋_GB2312" w:eastAsia="仿宋_GB2312" w:hAnsi="宋体" w:hint="eastAsia"/>
          <w:sz w:val="21"/>
          <w:szCs w:val="21"/>
        </w:rPr>
        <w:t>R在区间(R</w:t>
      </w:r>
      <w:r>
        <w:rPr>
          <w:rFonts w:ascii="仿宋_GB2312" w:eastAsia="仿宋_GB2312" w:hAnsi="宋体" w:hint="eastAsia"/>
          <w:sz w:val="21"/>
          <w:szCs w:val="21"/>
          <w:vertAlign w:val="subscript"/>
        </w:rPr>
        <w:t>1</w:t>
      </w:r>
      <w:r>
        <w:rPr>
          <w:rFonts w:ascii="仿宋_GB2312" w:eastAsia="仿宋_GB2312" w:hAnsi="宋体" w:hint="eastAsia"/>
          <w:sz w:val="21"/>
          <w:szCs w:val="21"/>
        </w:rPr>
        <w:t>,R</w:t>
      </w:r>
      <w:r>
        <w:rPr>
          <w:rFonts w:ascii="仿宋_GB2312" w:eastAsia="仿宋_GB2312" w:hAnsi="宋体" w:hint="eastAsia"/>
          <w:sz w:val="21"/>
          <w:szCs w:val="21"/>
          <w:vertAlign w:val="subscript"/>
        </w:rPr>
        <w:t>2</w:t>
      </w:r>
      <w:r>
        <w:rPr>
          <w:rFonts w:ascii="仿宋_GB2312" w:eastAsia="仿宋_GB2312" w:hAnsi="宋体" w:hint="eastAsia"/>
          <w:sz w:val="21"/>
          <w:szCs w:val="21"/>
        </w:rPr>
        <w:t>)，</w:t>
      </w:r>
      <w:r>
        <w:rPr>
          <w:rFonts w:ascii="仿宋_GB2312" w:eastAsia="仿宋_GB2312" w:hAnsi="宋体" w:hint="eastAsia"/>
          <w:color w:val="000000"/>
          <w:sz w:val="21"/>
          <w:szCs w:val="21"/>
        </w:rPr>
        <w:t>深度修正系数</w:t>
      </w:r>
      <w:r>
        <w:rPr>
          <w:rFonts w:ascii="仿宋_GB2312" w:eastAsia="仿宋_GB2312" w:hAnsi="宋体" w:hint="eastAsia"/>
          <w:sz w:val="21"/>
          <w:szCs w:val="21"/>
        </w:rPr>
        <w:t>X在区间（X</w:t>
      </w:r>
      <w:r>
        <w:rPr>
          <w:rFonts w:ascii="仿宋_GB2312" w:eastAsia="仿宋_GB2312" w:hAnsi="宋体" w:hint="eastAsia"/>
          <w:sz w:val="21"/>
          <w:szCs w:val="21"/>
          <w:vertAlign w:val="subscript"/>
        </w:rPr>
        <w:t>1</w:t>
      </w:r>
      <w:r>
        <w:rPr>
          <w:rFonts w:ascii="仿宋_GB2312" w:eastAsia="仿宋_GB2312" w:hAnsi="宋体" w:hint="eastAsia"/>
          <w:sz w:val="21"/>
          <w:szCs w:val="21"/>
        </w:rPr>
        <w:t>,X</w:t>
      </w:r>
      <w:r>
        <w:rPr>
          <w:rFonts w:ascii="仿宋_GB2312" w:eastAsia="仿宋_GB2312" w:hAnsi="宋体" w:hint="eastAsia"/>
          <w:sz w:val="21"/>
          <w:szCs w:val="21"/>
          <w:vertAlign w:val="subscript"/>
        </w:rPr>
        <w:t>2</w:t>
      </w:r>
      <w:r>
        <w:rPr>
          <w:rFonts w:ascii="仿宋_GB2312" w:eastAsia="仿宋_GB2312" w:hAnsi="宋体" w:hint="eastAsia"/>
          <w:sz w:val="21"/>
          <w:szCs w:val="21"/>
        </w:rPr>
        <w:t>）时，</w:t>
      </w:r>
      <w:r>
        <w:rPr>
          <w:rFonts w:ascii="仿宋_GB2312" w:eastAsia="仿宋_GB2312" w:hAnsi="宋体" w:hint="eastAsia"/>
          <w:sz w:val="21"/>
          <w:szCs w:val="21"/>
        </w:rPr>
        <w:fldChar w:fldCharType="begin"/>
      </w:r>
      <w:r>
        <w:rPr>
          <w:rFonts w:ascii="仿宋_GB2312" w:eastAsia="仿宋_GB2312" w:hAnsi="宋体" w:hint="eastAsia"/>
          <w:sz w:val="21"/>
          <w:szCs w:val="21"/>
        </w:rPr>
        <w:instrText xml:space="preserve"> EQ </w:instrText>
      </w:r>
      <w:r>
        <w:rPr>
          <w:rFonts w:ascii="仿宋_GB2312" w:eastAsia="仿宋_GB2312" w:hAnsi="宋体" w:hint="eastAsia"/>
          <w:sz w:val="21"/>
          <w:szCs w:val="21"/>
        </w:rPr>
        <w:fldChar w:fldCharType="end"/>
      </w:r>
      <w:r>
        <w:rPr>
          <w:rFonts w:ascii="仿宋_GB2312" w:eastAsia="仿宋_GB2312" w:hAnsi="宋体" w:hint="eastAsia"/>
          <w:position w:val="-30"/>
          <w:sz w:val="21"/>
          <w:szCs w:val="21"/>
        </w:rPr>
        <w:object w:dxaOrig="2880" w:dyaOrig="701" w14:anchorId="47714D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 o:ole="">
            <v:imagedata r:id="rId8" o:title=""/>
          </v:shape>
          <o:OLEObject Type="Embed" ProgID="Equation.3" ShapeID="_x0000_i1025" DrawAspect="Content" ObjectID="_1784468312" r:id="rId9"/>
        </w:object>
      </w:r>
    </w:p>
    <w:p w14:paraId="0628FD87" w14:textId="77777777" w:rsidR="0086064D" w:rsidRDefault="0086064D">
      <w:pPr>
        <w:snapToGrid w:val="0"/>
        <w:spacing w:line="312" w:lineRule="auto"/>
        <w:ind w:firstLineChars="200" w:firstLine="560"/>
        <w:rPr>
          <w:rFonts w:ascii="仿宋_GB2312" w:eastAsia="仿宋_GB2312" w:hAnsi="宋体" w:hint="eastAsia"/>
          <w:color w:val="000000"/>
          <w:sz w:val="28"/>
          <w:szCs w:val="28"/>
        </w:rPr>
      </w:pPr>
    </w:p>
    <w:p w14:paraId="6D92DE09"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闽侯县路线价临街状况修正系数表</w:t>
      </w: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560"/>
        <w:gridCol w:w="1420"/>
        <w:gridCol w:w="1540"/>
      </w:tblGrid>
      <w:tr w:rsidR="0086064D" w14:paraId="04063433" w14:textId="77777777">
        <w:trPr>
          <w:trHeight w:val="397"/>
          <w:jc w:val="center"/>
        </w:trPr>
        <w:tc>
          <w:tcPr>
            <w:tcW w:w="1760" w:type="dxa"/>
            <w:vAlign w:val="bottom"/>
          </w:tcPr>
          <w:p w14:paraId="365CEFBD"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临街状况</w:t>
            </w:r>
          </w:p>
        </w:tc>
        <w:tc>
          <w:tcPr>
            <w:tcW w:w="1560" w:type="dxa"/>
            <w:vAlign w:val="bottom"/>
          </w:tcPr>
          <w:p w14:paraId="2665F1DD"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一面临街</w:t>
            </w:r>
          </w:p>
        </w:tc>
        <w:tc>
          <w:tcPr>
            <w:tcW w:w="1420" w:type="dxa"/>
            <w:vAlign w:val="bottom"/>
          </w:tcPr>
          <w:p w14:paraId="2FFC7AB6"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两面临街</w:t>
            </w:r>
          </w:p>
        </w:tc>
        <w:tc>
          <w:tcPr>
            <w:tcW w:w="1540" w:type="dxa"/>
            <w:vAlign w:val="bottom"/>
          </w:tcPr>
          <w:p w14:paraId="03FC6047"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三面临街</w:t>
            </w:r>
          </w:p>
        </w:tc>
      </w:tr>
      <w:tr w:rsidR="0086064D" w14:paraId="25392BB7" w14:textId="77777777">
        <w:trPr>
          <w:trHeight w:val="397"/>
          <w:jc w:val="center"/>
        </w:trPr>
        <w:tc>
          <w:tcPr>
            <w:tcW w:w="1760" w:type="dxa"/>
            <w:vAlign w:val="bottom"/>
          </w:tcPr>
          <w:p w14:paraId="7D0D490A"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修正系数</w:t>
            </w:r>
          </w:p>
        </w:tc>
        <w:tc>
          <w:tcPr>
            <w:tcW w:w="1560" w:type="dxa"/>
            <w:vAlign w:val="bottom"/>
          </w:tcPr>
          <w:p w14:paraId="01B7ED89"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1.00</w:t>
            </w:r>
          </w:p>
        </w:tc>
        <w:tc>
          <w:tcPr>
            <w:tcW w:w="1420" w:type="dxa"/>
            <w:vAlign w:val="bottom"/>
          </w:tcPr>
          <w:p w14:paraId="08205FA3"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1.15</w:t>
            </w:r>
          </w:p>
        </w:tc>
        <w:tc>
          <w:tcPr>
            <w:tcW w:w="1540" w:type="dxa"/>
            <w:vAlign w:val="bottom"/>
          </w:tcPr>
          <w:p w14:paraId="5D01B2E7"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1.20</w:t>
            </w:r>
          </w:p>
        </w:tc>
      </w:tr>
    </w:tbl>
    <w:p w14:paraId="1D4ED3F0" w14:textId="77777777" w:rsidR="0086064D" w:rsidRDefault="0086064D">
      <w:pPr>
        <w:snapToGrid w:val="0"/>
        <w:spacing w:line="312" w:lineRule="auto"/>
        <w:ind w:firstLineChars="200" w:firstLine="560"/>
        <w:rPr>
          <w:rFonts w:ascii="仿宋_GB2312" w:eastAsia="仿宋_GB2312" w:hAnsi="宋体" w:hint="eastAsia"/>
          <w:color w:val="000000"/>
          <w:sz w:val="28"/>
          <w:szCs w:val="28"/>
        </w:rPr>
      </w:pPr>
    </w:p>
    <w:p w14:paraId="74256A76"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闽侯县商业服务业用地楼层修正系数表</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071"/>
        <w:gridCol w:w="2071"/>
        <w:gridCol w:w="2073"/>
      </w:tblGrid>
      <w:tr w:rsidR="0086064D" w14:paraId="16F239A0" w14:textId="77777777">
        <w:trPr>
          <w:cantSplit/>
          <w:trHeight w:hRule="exact" w:val="397"/>
          <w:jc w:val="center"/>
        </w:trPr>
        <w:tc>
          <w:tcPr>
            <w:tcW w:w="1698" w:type="dxa"/>
            <w:vAlign w:val="center"/>
          </w:tcPr>
          <w:p w14:paraId="5A722D9F"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楼层</w:t>
            </w:r>
          </w:p>
        </w:tc>
        <w:tc>
          <w:tcPr>
            <w:tcW w:w="2042" w:type="dxa"/>
            <w:vAlign w:val="center"/>
          </w:tcPr>
          <w:p w14:paraId="694D173C"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第一层</w:t>
            </w:r>
          </w:p>
        </w:tc>
        <w:tc>
          <w:tcPr>
            <w:tcW w:w="2042" w:type="dxa"/>
            <w:vAlign w:val="center"/>
          </w:tcPr>
          <w:p w14:paraId="4D8136E8"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第二层</w:t>
            </w:r>
          </w:p>
        </w:tc>
        <w:tc>
          <w:tcPr>
            <w:tcW w:w="2043" w:type="dxa"/>
            <w:vAlign w:val="center"/>
          </w:tcPr>
          <w:p w14:paraId="71244183"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第三层</w:t>
            </w:r>
          </w:p>
        </w:tc>
      </w:tr>
      <w:tr w:rsidR="0086064D" w14:paraId="4468D122" w14:textId="77777777">
        <w:trPr>
          <w:cantSplit/>
          <w:trHeight w:hRule="exact" w:val="397"/>
          <w:jc w:val="center"/>
        </w:trPr>
        <w:tc>
          <w:tcPr>
            <w:tcW w:w="1698" w:type="dxa"/>
            <w:vAlign w:val="center"/>
          </w:tcPr>
          <w:p w14:paraId="65996C7D"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修正系数</w:t>
            </w:r>
          </w:p>
        </w:tc>
        <w:tc>
          <w:tcPr>
            <w:tcW w:w="2042" w:type="dxa"/>
            <w:vAlign w:val="center"/>
          </w:tcPr>
          <w:p w14:paraId="49E3EE8C"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1.00</w:t>
            </w:r>
          </w:p>
        </w:tc>
        <w:tc>
          <w:tcPr>
            <w:tcW w:w="2042" w:type="dxa"/>
            <w:vAlign w:val="center"/>
          </w:tcPr>
          <w:p w14:paraId="4843435B"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0.50</w:t>
            </w:r>
          </w:p>
        </w:tc>
        <w:tc>
          <w:tcPr>
            <w:tcW w:w="2043" w:type="dxa"/>
            <w:vAlign w:val="center"/>
          </w:tcPr>
          <w:p w14:paraId="577BD35F" w14:textId="77777777" w:rsidR="0086064D" w:rsidRDefault="00075D36">
            <w:pPr>
              <w:spacing w:line="312" w:lineRule="auto"/>
              <w:jc w:val="center"/>
              <w:rPr>
                <w:rFonts w:ascii="仿宋_GB2312" w:eastAsia="仿宋_GB2312" w:hAnsi="宋体" w:hint="eastAsia"/>
                <w:color w:val="000000"/>
                <w:szCs w:val="21"/>
              </w:rPr>
            </w:pPr>
            <w:r>
              <w:rPr>
                <w:rFonts w:ascii="仿宋_GB2312" w:eastAsia="仿宋_GB2312" w:hAnsi="宋体" w:hint="eastAsia"/>
                <w:color w:val="000000"/>
                <w:szCs w:val="21"/>
              </w:rPr>
              <w:t>0.25</w:t>
            </w:r>
          </w:p>
        </w:tc>
      </w:tr>
    </w:tbl>
    <w:p w14:paraId="042BD53B" w14:textId="77777777" w:rsidR="0086064D" w:rsidRDefault="00075D36">
      <w:pPr>
        <w:snapToGrid w:val="0"/>
        <w:spacing w:line="312" w:lineRule="auto"/>
        <w:rPr>
          <w:rFonts w:ascii="仿宋_GB2312" w:eastAsia="仿宋_GB2312" w:hAnsi="宋体" w:hint="eastAsia"/>
          <w:color w:val="000000"/>
          <w:szCs w:val="21"/>
        </w:rPr>
      </w:pPr>
      <w:r>
        <w:rPr>
          <w:rFonts w:ascii="仿宋_GB2312" w:eastAsia="仿宋_GB2312" w:hAnsi="宋体" w:hint="eastAsia"/>
          <w:color w:val="000000"/>
          <w:szCs w:val="21"/>
        </w:rPr>
        <w:t>注：若修正后价格小于商业服务业级别楼面价，则按商业服务业级别楼面价计算，根据闽侯县的实际情况，三层以上的商业服务业按商业服务业级别楼面价计算。</w:t>
      </w:r>
    </w:p>
    <w:p w14:paraId="209FDDAD" w14:textId="77777777" w:rsidR="0086064D" w:rsidRDefault="0086064D">
      <w:pPr>
        <w:snapToGrid w:val="0"/>
        <w:spacing w:line="312" w:lineRule="auto"/>
        <w:ind w:firstLineChars="200" w:firstLine="560"/>
        <w:rPr>
          <w:rFonts w:ascii="仿宋_GB2312" w:eastAsia="仿宋_GB2312" w:hAnsi="宋体" w:hint="eastAsia"/>
          <w:color w:val="000000"/>
          <w:sz w:val="28"/>
          <w:szCs w:val="28"/>
        </w:rPr>
      </w:pPr>
    </w:p>
    <w:p w14:paraId="3007F3E4"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bookmarkStart w:id="21" w:name="_Toc423017617"/>
      <w:r>
        <w:rPr>
          <w:rFonts w:ascii="仿宋_GB2312" w:eastAsia="仿宋_GB2312" w:hAnsi="宋体" w:hint="eastAsia"/>
          <w:color w:val="000000"/>
          <w:sz w:val="24"/>
        </w:rPr>
        <w:t>闽侯县商业服务业用地地面价容积率修正系数表</w:t>
      </w:r>
    </w:p>
    <w:tbl>
      <w:tblPr>
        <w:tblW w:w="5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1"/>
        <w:gridCol w:w="741"/>
        <w:gridCol w:w="741"/>
        <w:gridCol w:w="636"/>
        <w:gridCol w:w="636"/>
        <w:gridCol w:w="531"/>
        <w:gridCol w:w="741"/>
        <w:gridCol w:w="741"/>
        <w:gridCol w:w="741"/>
        <w:gridCol w:w="741"/>
        <w:gridCol w:w="741"/>
        <w:gridCol w:w="741"/>
        <w:gridCol w:w="741"/>
        <w:gridCol w:w="741"/>
      </w:tblGrid>
      <w:tr w:rsidR="0086064D" w14:paraId="717057E6" w14:textId="77777777">
        <w:trPr>
          <w:trHeight w:val="70"/>
          <w:jc w:val="center"/>
        </w:trPr>
        <w:tc>
          <w:tcPr>
            <w:tcW w:w="300" w:type="pct"/>
            <w:noWrap/>
            <w:vAlign w:val="center"/>
          </w:tcPr>
          <w:p w14:paraId="3C24349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容积</w:t>
            </w:r>
          </w:p>
          <w:p w14:paraId="540258A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率</w:t>
            </w:r>
          </w:p>
        </w:tc>
        <w:tc>
          <w:tcPr>
            <w:tcW w:w="350" w:type="pct"/>
            <w:noWrap/>
            <w:vAlign w:val="center"/>
          </w:tcPr>
          <w:p w14:paraId="790ECEC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w:t>
            </w:r>
          </w:p>
        </w:tc>
        <w:tc>
          <w:tcPr>
            <w:tcW w:w="350" w:type="pct"/>
            <w:noWrap/>
            <w:vAlign w:val="center"/>
          </w:tcPr>
          <w:p w14:paraId="4820CF7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w:t>
            </w:r>
          </w:p>
        </w:tc>
        <w:tc>
          <w:tcPr>
            <w:tcW w:w="350" w:type="pct"/>
            <w:noWrap/>
            <w:vAlign w:val="center"/>
          </w:tcPr>
          <w:p w14:paraId="2DC4C4A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w:t>
            </w:r>
          </w:p>
        </w:tc>
        <w:tc>
          <w:tcPr>
            <w:tcW w:w="300" w:type="pct"/>
            <w:noWrap/>
            <w:vAlign w:val="center"/>
          </w:tcPr>
          <w:p w14:paraId="70B9172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c>
          <w:tcPr>
            <w:tcW w:w="300" w:type="pct"/>
            <w:noWrap/>
            <w:vAlign w:val="center"/>
          </w:tcPr>
          <w:p w14:paraId="07B92C6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w:t>
            </w:r>
          </w:p>
        </w:tc>
        <w:tc>
          <w:tcPr>
            <w:tcW w:w="251" w:type="pct"/>
            <w:noWrap/>
            <w:vAlign w:val="center"/>
          </w:tcPr>
          <w:p w14:paraId="65E81B3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2.0</w:t>
            </w:r>
          </w:p>
        </w:tc>
        <w:tc>
          <w:tcPr>
            <w:tcW w:w="350" w:type="pct"/>
            <w:noWrap/>
            <w:vAlign w:val="center"/>
          </w:tcPr>
          <w:p w14:paraId="1468091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2.3</w:t>
            </w:r>
          </w:p>
        </w:tc>
        <w:tc>
          <w:tcPr>
            <w:tcW w:w="350" w:type="pct"/>
            <w:noWrap/>
            <w:vAlign w:val="center"/>
          </w:tcPr>
          <w:p w14:paraId="763236A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2.6</w:t>
            </w:r>
          </w:p>
        </w:tc>
        <w:tc>
          <w:tcPr>
            <w:tcW w:w="350" w:type="pct"/>
            <w:noWrap/>
            <w:vAlign w:val="center"/>
          </w:tcPr>
          <w:p w14:paraId="7F66DF4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3.0</w:t>
            </w:r>
          </w:p>
        </w:tc>
        <w:tc>
          <w:tcPr>
            <w:tcW w:w="350" w:type="pct"/>
            <w:noWrap/>
            <w:vAlign w:val="center"/>
          </w:tcPr>
          <w:p w14:paraId="2890C5D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3.2</w:t>
            </w:r>
          </w:p>
        </w:tc>
        <w:tc>
          <w:tcPr>
            <w:tcW w:w="350" w:type="pct"/>
            <w:noWrap/>
            <w:vAlign w:val="center"/>
          </w:tcPr>
          <w:p w14:paraId="5503A11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3.5</w:t>
            </w:r>
          </w:p>
        </w:tc>
        <w:tc>
          <w:tcPr>
            <w:tcW w:w="350" w:type="pct"/>
            <w:noWrap/>
            <w:vAlign w:val="center"/>
          </w:tcPr>
          <w:p w14:paraId="074838E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4.0</w:t>
            </w:r>
          </w:p>
        </w:tc>
        <w:tc>
          <w:tcPr>
            <w:tcW w:w="350" w:type="pct"/>
            <w:noWrap/>
            <w:vAlign w:val="center"/>
          </w:tcPr>
          <w:p w14:paraId="78BC340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4.5</w:t>
            </w:r>
          </w:p>
        </w:tc>
        <w:tc>
          <w:tcPr>
            <w:tcW w:w="350" w:type="pct"/>
            <w:noWrap/>
            <w:vAlign w:val="center"/>
          </w:tcPr>
          <w:p w14:paraId="67242A1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≥5</w:t>
            </w:r>
          </w:p>
        </w:tc>
      </w:tr>
      <w:tr w:rsidR="0086064D" w14:paraId="0610569F" w14:textId="77777777">
        <w:trPr>
          <w:trHeight w:val="70"/>
          <w:jc w:val="center"/>
        </w:trPr>
        <w:tc>
          <w:tcPr>
            <w:tcW w:w="300" w:type="pct"/>
            <w:noWrap/>
            <w:vAlign w:val="center"/>
          </w:tcPr>
          <w:p w14:paraId="7DE909B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修正</w:t>
            </w:r>
          </w:p>
          <w:p w14:paraId="70259DF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系数</w:t>
            </w:r>
          </w:p>
        </w:tc>
        <w:tc>
          <w:tcPr>
            <w:tcW w:w="350" w:type="pct"/>
            <w:noWrap/>
            <w:vAlign w:val="center"/>
          </w:tcPr>
          <w:p w14:paraId="6E29343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0.695</w:t>
            </w:r>
          </w:p>
        </w:tc>
        <w:tc>
          <w:tcPr>
            <w:tcW w:w="350" w:type="pct"/>
            <w:noWrap/>
            <w:vAlign w:val="center"/>
          </w:tcPr>
          <w:p w14:paraId="3DC5F49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0.725</w:t>
            </w:r>
          </w:p>
        </w:tc>
        <w:tc>
          <w:tcPr>
            <w:tcW w:w="350" w:type="pct"/>
            <w:noWrap/>
            <w:vAlign w:val="center"/>
          </w:tcPr>
          <w:p w14:paraId="6E44CBA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0.765</w:t>
            </w:r>
          </w:p>
        </w:tc>
        <w:tc>
          <w:tcPr>
            <w:tcW w:w="300" w:type="pct"/>
            <w:noWrap/>
            <w:vAlign w:val="center"/>
          </w:tcPr>
          <w:p w14:paraId="604673A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0.84</w:t>
            </w:r>
          </w:p>
        </w:tc>
        <w:tc>
          <w:tcPr>
            <w:tcW w:w="300" w:type="pct"/>
            <w:noWrap/>
            <w:vAlign w:val="center"/>
          </w:tcPr>
          <w:p w14:paraId="09CEC1E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0.93</w:t>
            </w:r>
          </w:p>
        </w:tc>
        <w:tc>
          <w:tcPr>
            <w:tcW w:w="251" w:type="pct"/>
            <w:noWrap/>
            <w:vAlign w:val="center"/>
          </w:tcPr>
          <w:p w14:paraId="5BF2842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350" w:type="pct"/>
            <w:noWrap/>
            <w:vAlign w:val="center"/>
          </w:tcPr>
          <w:p w14:paraId="01C4AAF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1.113</w:t>
            </w:r>
          </w:p>
        </w:tc>
        <w:tc>
          <w:tcPr>
            <w:tcW w:w="350" w:type="pct"/>
            <w:noWrap/>
            <w:vAlign w:val="center"/>
          </w:tcPr>
          <w:p w14:paraId="70DF23D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1.211</w:t>
            </w:r>
          </w:p>
        </w:tc>
        <w:tc>
          <w:tcPr>
            <w:tcW w:w="350" w:type="pct"/>
            <w:noWrap/>
            <w:vAlign w:val="center"/>
          </w:tcPr>
          <w:p w14:paraId="3B6FAB3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1.321</w:t>
            </w:r>
          </w:p>
        </w:tc>
        <w:tc>
          <w:tcPr>
            <w:tcW w:w="350" w:type="pct"/>
            <w:noWrap/>
            <w:vAlign w:val="center"/>
          </w:tcPr>
          <w:p w14:paraId="4608CE0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1.368</w:t>
            </w:r>
          </w:p>
        </w:tc>
        <w:tc>
          <w:tcPr>
            <w:tcW w:w="350" w:type="pct"/>
            <w:noWrap/>
            <w:vAlign w:val="center"/>
          </w:tcPr>
          <w:p w14:paraId="5AD4A2F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1.428</w:t>
            </w:r>
          </w:p>
        </w:tc>
        <w:tc>
          <w:tcPr>
            <w:tcW w:w="350" w:type="pct"/>
            <w:noWrap/>
            <w:vAlign w:val="center"/>
          </w:tcPr>
          <w:p w14:paraId="2A7D591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1.491</w:t>
            </w:r>
          </w:p>
        </w:tc>
        <w:tc>
          <w:tcPr>
            <w:tcW w:w="350" w:type="pct"/>
            <w:noWrap/>
            <w:vAlign w:val="center"/>
          </w:tcPr>
          <w:p w14:paraId="25D096E3"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1.516</w:t>
            </w:r>
          </w:p>
        </w:tc>
        <w:tc>
          <w:tcPr>
            <w:tcW w:w="350" w:type="pct"/>
            <w:noWrap/>
            <w:vAlign w:val="center"/>
          </w:tcPr>
          <w:p w14:paraId="4E3944C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1.541</w:t>
            </w:r>
          </w:p>
        </w:tc>
      </w:tr>
    </w:tbl>
    <w:p w14:paraId="3BD7BA73"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5E189974"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lastRenderedPageBreak/>
        <w:t>闽侯县居住用地地面价容积率修正系数表</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1"/>
        <w:gridCol w:w="741"/>
        <w:gridCol w:w="741"/>
        <w:gridCol w:w="741"/>
        <w:gridCol w:w="741"/>
        <w:gridCol w:w="531"/>
        <w:gridCol w:w="741"/>
        <w:gridCol w:w="741"/>
        <w:gridCol w:w="741"/>
        <w:gridCol w:w="741"/>
        <w:gridCol w:w="741"/>
        <w:gridCol w:w="741"/>
        <w:gridCol w:w="741"/>
        <w:gridCol w:w="741"/>
      </w:tblGrid>
      <w:tr w:rsidR="0086064D" w14:paraId="0D82F6A7" w14:textId="77777777">
        <w:trPr>
          <w:trHeight w:val="70"/>
          <w:jc w:val="center"/>
        </w:trPr>
        <w:tc>
          <w:tcPr>
            <w:tcW w:w="294" w:type="pct"/>
            <w:noWrap/>
            <w:vAlign w:val="center"/>
          </w:tcPr>
          <w:p w14:paraId="70C3E283"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容积</w:t>
            </w:r>
          </w:p>
          <w:p w14:paraId="25D5A09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率</w:t>
            </w:r>
          </w:p>
        </w:tc>
        <w:tc>
          <w:tcPr>
            <w:tcW w:w="343" w:type="pct"/>
            <w:noWrap/>
            <w:vAlign w:val="center"/>
          </w:tcPr>
          <w:p w14:paraId="0F7EBB5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w:t>
            </w:r>
          </w:p>
        </w:tc>
        <w:tc>
          <w:tcPr>
            <w:tcW w:w="343" w:type="pct"/>
            <w:noWrap/>
            <w:vAlign w:val="center"/>
          </w:tcPr>
          <w:p w14:paraId="0BE6B7F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w:t>
            </w:r>
          </w:p>
        </w:tc>
        <w:tc>
          <w:tcPr>
            <w:tcW w:w="343" w:type="pct"/>
            <w:noWrap/>
            <w:vAlign w:val="center"/>
          </w:tcPr>
          <w:p w14:paraId="2D2BC4F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w:t>
            </w:r>
          </w:p>
        </w:tc>
        <w:tc>
          <w:tcPr>
            <w:tcW w:w="343" w:type="pct"/>
            <w:noWrap/>
            <w:vAlign w:val="center"/>
          </w:tcPr>
          <w:p w14:paraId="032FE97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c>
          <w:tcPr>
            <w:tcW w:w="343" w:type="pct"/>
            <w:noWrap/>
            <w:vAlign w:val="center"/>
          </w:tcPr>
          <w:p w14:paraId="601D04E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w:t>
            </w:r>
          </w:p>
        </w:tc>
        <w:tc>
          <w:tcPr>
            <w:tcW w:w="246" w:type="pct"/>
            <w:noWrap/>
            <w:vAlign w:val="center"/>
          </w:tcPr>
          <w:p w14:paraId="5451D70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2.0</w:t>
            </w:r>
          </w:p>
        </w:tc>
        <w:tc>
          <w:tcPr>
            <w:tcW w:w="343" w:type="pct"/>
            <w:noWrap/>
            <w:vAlign w:val="center"/>
          </w:tcPr>
          <w:p w14:paraId="62B21DF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2.3</w:t>
            </w:r>
          </w:p>
        </w:tc>
        <w:tc>
          <w:tcPr>
            <w:tcW w:w="343" w:type="pct"/>
            <w:noWrap/>
            <w:vAlign w:val="center"/>
          </w:tcPr>
          <w:p w14:paraId="6634C6C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2.6</w:t>
            </w:r>
          </w:p>
        </w:tc>
        <w:tc>
          <w:tcPr>
            <w:tcW w:w="343" w:type="pct"/>
            <w:noWrap/>
            <w:vAlign w:val="center"/>
          </w:tcPr>
          <w:p w14:paraId="11BA9AA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3.0</w:t>
            </w:r>
          </w:p>
        </w:tc>
        <w:tc>
          <w:tcPr>
            <w:tcW w:w="343" w:type="pct"/>
            <w:noWrap/>
            <w:vAlign w:val="center"/>
          </w:tcPr>
          <w:p w14:paraId="3ECBFB1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3.2</w:t>
            </w:r>
          </w:p>
        </w:tc>
        <w:tc>
          <w:tcPr>
            <w:tcW w:w="343" w:type="pct"/>
            <w:noWrap/>
            <w:vAlign w:val="center"/>
          </w:tcPr>
          <w:p w14:paraId="326D90C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3.5</w:t>
            </w:r>
          </w:p>
        </w:tc>
        <w:tc>
          <w:tcPr>
            <w:tcW w:w="343" w:type="pct"/>
            <w:noWrap/>
            <w:vAlign w:val="center"/>
          </w:tcPr>
          <w:p w14:paraId="3058FFA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4.0</w:t>
            </w:r>
          </w:p>
        </w:tc>
        <w:tc>
          <w:tcPr>
            <w:tcW w:w="343" w:type="pct"/>
            <w:noWrap/>
            <w:vAlign w:val="center"/>
          </w:tcPr>
          <w:p w14:paraId="6155B60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4.5</w:t>
            </w:r>
          </w:p>
        </w:tc>
        <w:tc>
          <w:tcPr>
            <w:tcW w:w="343" w:type="pct"/>
            <w:noWrap/>
            <w:vAlign w:val="center"/>
          </w:tcPr>
          <w:p w14:paraId="303572D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≥5</w:t>
            </w:r>
          </w:p>
        </w:tc>
      </w:tr>
      <w:tr w:rsidR="0086064D" w14:paraId="4924459A" w14:textId="77777777">
        <w:trPr>
          <w:trHeight w:val="70"/>
          <w:jc w:val="center"/>
        </w:trPr>
        <w:tc>
          <w:tcPr>
            <w:tcW w:w="294" w:type="pct"/>
            <w:noWrap/>
            <w:vAlign w:val="center"/>
          </w:tcPr>
          <w:p w14:paraId="743D0AA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修正</w:t>
            </w:r>
          </w:p>
          <w:p w14:paraId="64CEAC6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系数</w:t>
            </w:r>
          </w:p>
        </w:tc>
        <w:tc>
          <w:tcPr>
            <w:tcW w:w="343" w:type="pct"/>
            <w:noWrap/>
            <w:vAlign w:val="center"/>
          </w:tcPr>
          <w:p w14:paraId="67B85EC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0.654</w:t>
            </w:r>
          </w:p>
        </w:tc>
        <w:tc>
          <w:tcPr>
            <w:tcW w:w="343" w:type="pct"/>
            <w:noWrap/>
            <w:vAlign w:val="center"/>
          </w:tcPr>
          <w:p w14:paraId="2717F79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0.691</w:t>
            </w:r>
          </w:p>
        </w:tc>
        <w:tc>
          <w:tcPr>
            <w:tcW w:w="343" w:type="pct"/>
            <w:noWrap/>
            <w:vAlign w:val="center"/>
          </w:tcPr>
          <w:p w14:paraId="5D814D4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0.736</w:t>
            </w:r>
          </w:p>
        </w:tc>
        <w:tc>
          <w:tcPr>
            <w:tcW w:w="343" w:type="pct"/>
            <w:noWrap/>
            <w:vAlign w:val="center"/>
          </w:tcPr>
          <w:p w14:paraId="447E108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0.818</w:t>
            </w:r>
          </w:p>
        </w:tc>
        <w:tc>
          <w:tcPr>
            <w:tcW w:w="343" w:type="pct"/>
            <w:noWrap/>
            <w:vAlign w:val="center"/>
          </w:tcPr>
          <w:p w14:paraId="334C06C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0.915</w:t>
            </w:r>
          </w:p>
        </w:tc>
        <w:tc>
          <w:tcPr>
            <w:tcW w:w="246" w:type="pct"/>
            <w:noWrap/>
            <w:vAlign w:val="center"/>
          </w:tcPr>
          <w:p w14:paraId="06AD831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343" w:type="pct"/>
            <w:noWrap/>
            <w:vAlign w:val="center"/>
          </w:tcPr>
          <w:p w14:paraId="498B186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1.143</w:t>
            </w:r>
          </w:p>
        </w:tc>
        <w:tc>
          <w:tcPr>
            <w:tcW w:w="343" w:type="pct"/>
            <w:noWrap/>
            <w:vAlign w:val="center"/>
          </w:tcPr>
          <w:p w14:paraId="7833AB03"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1.256</w:t>
            </w:r>
          </w:p>
        </w:tc>
        <w:tc>
          <w:tcPr>
            <w:tcW w:w="343" w:type="pct"/>
            <w:noWrap/>
            <w:vAlign w:val="center"/>
          </w:tcPr>
          <w:p w14:paraId="7134878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1.374</w:t>
            </w:r>
          </w:p>
        </w:tc>
        <w:tc>
          <w:tcPr>
            <w:tcW w:w="343" w:type="pct"/>
            <w:noWrap/>
            <w:vAlign w:val="center"/>
          </w:tcPr>
          <w:p w14:paraId="073F2B9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1.422</w:t>
            </w:r>
          </w:p>
        </w:tc>
        <w:tc>
          <w:tcPr>
            <w:tcW w:w="343" w:type="pct"/>
            <w:noWrap/>
            <w:vAlign w:val="center"/>
          </w:tcPr>
          <w:p w14:paraId="1D79187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1.475</w:t>
            </w:r>
          </w:p>
        </w:tc>
        <w:tc>
          <w:tcPr>
            <w:tcW w:w="343" w:type="pct"/>
            <w:noWrap/>
            <w:vAlign w:val="center"/>
          </w:tcPr>
          <w:p w14:paraId="49ABDBA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1.538</w:t>
            </w:r>
          </w:p>
        </w:tc>
        <w:tc>
          <w:tcPr>
            <w:tcW w:w="343" w:type="pct"/>
            <w:noWrap/>
            <w:vAlign w:val="center"/>
          </w:tcPr>
          <w:p w14:paraId="61157FE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1.568</w:t>
            </w:r>
          </w:p>
        </w:tc>
        <w:tc>
          <w:tcPr>
            <w:tcW w:w="343" w:type="pct"/>
            <w:noWrap/>
            <w:vAlign w:val="center"/>
          </w:tcPr>
          <w:p w14:paraId="10D7FD7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1.593</w:t>
            </w:r>
          </w:p>
        </w:tc>
      </w:tr>
    </w:tbl>
    <w:p w14:paraId="0F8F10B2"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7E8037C7"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闽侯县公共管理与公共服务用地地面价容积率修正系数表</w:t>
      </w:r>
    </w:p>
    <w:tbl>
      <w:tblPr>
        <w:tblW w:w="5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741"/>
        <w:gridCol w:w="718"/>
        <w:gridCol w:w="718"/>
        <w:gridCol w:w="741"/>
        <w:gridCol w:w="741"/>
        <w:gridCol w:w="633"/>
        <w:gridCol w:w="741"/>
        <w:gridCol w:w="741"/>
        <w:gridCol w:w="741"/>
        <w:gridCol w:w="718"/>
        <w:gridCol w:w="718"/>
        <w:gridCol w:w="636"/>
        <w:gridCol w:w="741"/>
        <w:gridCol w:w="625"/>
      </w:tblGrid>
      <w:tr w:rsidR="0086064D" w14:paraId="7A3A2DFA" w14:textId="77777777">
        <w:trPr>
          <w:trHeight w:val="70"/>
          <w:jc w:val="center"/>
        </w:trPr>
        <w:tc>
          <w:tcPr>
            <w:tcW w:w="300" w:type="pct"/>
            <w:noWrap/>
            <w:vAlign w:val="center"/>
          </w:tcPr>
          <w:p w14:paraId="17E8D99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容积</w:t>
            </w:r>
          </w:p>
          <w:p w14:paraId="5AEF1DF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率</w:t>
            </w:r>
          </w:p>
        </w:tc>
        <w:tc>
          <w:tcPr>
            <w:tcW w:w="350" w:type="pct"/>
            <w:noWrap/>
            <w:vAlign w:val="center"/>
          </w:tcPr>
          <w:p w14:paraId="225E40F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w:t>
            </w:r>
          </w:p>
        </w:tc>
        <w:tc>
          <w:tcPr>
            <w:tcW w:w="339" w:type="pct"/>
            <w:noWrap/>
            <w:vAlign w:val="center"/>
          </w:tcPr>
          <w:p w14:paraId="14EFE7B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w:t>
            </w:r>
          </w:p>
        </w:tc>
        <w:tc>
          <w:tcPr>
            <w:tcW w:w="339" w:type="pct"/>
            <w:noWrap/>
            <w:vAlign w:val="center"/>
          </w:tcPr>
          <w:p w14:paraId="52999EC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w:t>
            </w:r>
          </w:p>
        </w:tc>
        <w:tc>
          <w:tcPr>
            <w:tcW w:w="350" w:type="pct"/>
            <w:noWrap/>
            <w:vAlign w:val="center"/>
          </w:tcPr>
          <w:p w14:paraId="6A6D8B83"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c>
          <w:tcPr>
            <w:tcW w:w="350" w:type="pct"/>
            <w:noWrap/>
            <w:vAlign w:val="center"/>
          </w:tcPr>
          <w:p w14:paraId="078E228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w:t>
            </w:r>
          </w:p>
        </w:tc>
        <w:tc>
          <w:tcPr>
            <w:tcW w:w="299" w:type="pct"/>
            <w:noWrap/>
            <w:vAlign w:val="center"/>
          </w:tcPr>
          <w:p w14:paraId="72CEFA7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2.0</w:t>
            </w:r>
          </w:p>
        </w:tc>
        <w:tc>
          <w:tcPr>
            <w:tcW w:w="350" w:type="pct"/>
            <w:noWrap/>
            <w:vAlign w:val="center"/>
          </w:tcPr>
          <w:p w14:paraId="096AAEC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2.3</w:t>
            </w:r>
          </w:p>
        </w:tc>
        <w:tc>
          <w:tcPr>
            <w:tcW w:w="350" w:type="pct"/>
            <w:noWrap/>
            <w:vAlign w:val="center"/>
          </w:tcPr>
          <w:p w14:paraId="5CBEAC3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2.6</w:t>
            </w:r>
          </w:p>
        </w:tc>
        <w:tc>
          <w:tcPr>
            <w:tcW w:w="350" w:type="pct"/>
            <w:noWrap/>
            <w:vAlign w:val="center"/>
          </w:tcPr>
          <w:p w14:paraId="19E21AE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3.0</w:t>
            </w:r>
          </w:p>
        </w:tc>
        <w:tc>
          <w:tcPr>
            <w:tcW w:w="339" w:type="pct"/>
            <w:noWrap/>
            <w:vAlign w:val="center"/>
          </w:tcPr>
          <w:p w14:paraId="122F67C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3.2</w:t>
            </w:r>
          </w:p>
        </w:tc>
        <w:tc>
          <w:tcPr>
            <w:tcW w:w="339" w:type="pct"/>
            <w:noWrap/>
            <w:vAlign w:val="center"/>
          </w:tcPr>
          <w:p w14:paraId="3FAD6F9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3.5</w:t>
            </w:r>
          </w:p>
        </w:tc>
        <w:tc>
          <w:tcPr>
            <w:tcW w:w="300" w:type="pct"/>
            <w:noWrap/>
            <w:vAlign w:val="center"/>
          </w:tcPr>
          <w:p w14:paraId="7BA00C4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4.0</w:t>
            </w:r>
          </w:p>
        </w:tc>
        <w:tc>
          <w:tcPr>
            <w:tcW w:w="350" w:type="pct"/>
            <w:noWrap/>
            <w:vAlign w:val="center"/>
          </w:tcPr>
          <w:p w14:paraId="4604517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4.5</w:t>
            </w:r>
          </w:p>
        </w:tc>
        <w:tc>
          <w:tcPr>
            <w:tcW w:w="297" w:type="pct"/>
            <w:noWrap/>
            <w:vAlign w:val="center"/>
          </w:tcPr>
          <w:p w14:paraId="2EB53EE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≥5</w:t>
            </w:r>
          </w:p>
        </w:tc>
      </w:tr>
      <w:tr w:rsidR="0086064D" w14:paraId="6E97CE8B" w14:textId="77777777">
        <w:trPr>
          <w:trHeight w:val="70"/>
          <w:jc w:val="center"/>
        </w:trPr>
        <w:tc>
          <w:tcPr>
            <w:tcW w:w="300" w:type="pct"/>
            <w:noWrap/>
            <w:vAlign w:val="center"/>
          </w:tcPr>
          <w:p w14:paraId="2502D3C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修正</w:t>
            </w:r>
          </w:p>
          <w:p w14:paraId="7883017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系数</w:t>
            </w:r>
          </w:p>
        </w:tc>
        <w:tc>
          <w:tcPr>
            <w:tcW w:w="350" w:type="pct"/>
            <w:noWrap/>
            <w:vAlign w:val="center"/>
          </w:tcPr>
          <w:p w14:paraId="54DBDDF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w:t>
            </w:r>
          </w:p>
        </w:tc>
        <w:tc>
          <w:tcPr>
            <w:tcW w:w="339" w:type="pct"/>
            <w:noWrap/>
            <w:vAlign w:val="center"/>
          </w:tcPr>
          <w:p w14:paraId="11E00FC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0.73</w:t>
            </w:r>
          </w:p>
        </w:tc>
        <w:tc>
          <w:tcPr>
            <w:tcW w:w="339" w:type="pct"/>
            <w:noWrap/>
            <w:vAlign w:val="center"/>
          </w:tcPr>
          <w:p w14:paraId="5BC8EE3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0.77</w:t>
            </w:r>
          </w:p>
        </w:tc>
        <w:tc>
          <w:tcPr>
            <w:tcW w:w="350" w:type="pct"/>
            <w:noWrap/>
            <w:vAlign w:val="center"/>
          </w:tcPr>
          <w:p w14:paraId="4668DB4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0.845</w:t>
            </w:r>
          </w:p>
        </w:tc>
        <w:tc>
          <w:tcPr>
            <w:tcW w:w="350" w:type="pct"/>
            <w:noWrap/>
            <w:vAlign w:val="center"/>
          </w:tcPr>
          <w:p w14:paraId="3FB0037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0.935</w:t>
            </w:r>
          </w:p>
        </w:tc>
        <w:tc>
          <w:tcPr>
            <w:tcW w:w="299" w:type="pct"/>
            <w:noWrap/>
            <w:vAlign w:val="center"/>
          </w:tcPr>
          <w:p w14:paraId="5E819E3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350" w:type="pct"/>
            <w:noWrap/>
            <w:vAlign w:val="center"/>
          </w:tcPr>
          <w:p w14:paraId="2D9F370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1.105</w:t>
            </w:r>
          </w:p>
        </w:tc>
        <w:tc>
          <w:tcPr>
            <w:tcW w:w="350" w:type="pct"/>
            <w:noWrap/>
            <w:vAlign w:val="center"/>
          </w:tcPr>
          <w:p w14:paraId="500E4D2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1.195</w:t>
            </w:r>
          </w:p>
        </w:tc>
        <w:tc>
          <w:tcPr>
            <w:tcW w:w="350" w:type="pct"/>
            <w:noWrap/>
            <w:vAlign w:val="center"/>
          </w:tcPr>
          <w:p w14:paraId="4FB37E1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1.295</w:t>
            </w:r>
          </w:p>
        </w:tc>
        <w:tc>
          <w:tcPr>
            <w:tcW w:w="339" w:type="pct"/>
            <w:noWrap/>
            <w:vAlign w:val="center"/>
          </w:tcPr>
          <w:p w14:paraId="33F8B11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1.34</w:t>
            </w:r>
          </w:p>
        </w:tc>
        <w:tc>
          <w:tcPr>
            <w:tcW w:w="339" w:type="pct"/>
            <w:noWrap/>
            <w:vAlign w:val="center"/>
          </w:tcPr>
          <w:p w14:paraId="66AE817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w:t>
            </w:r>
          </w:p>
        </w:tc>
        <w:tc>
          <w:tcPr>
            <w:tcW w:w="300" w:type="pct"/>
            <w:noWrap/>
            <w:vAlign w:val="center"/>
          </w:tcPr>
          <w:p w14:paraId="4FA8ADD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1.45</w:t>
            </w:r>
          </w:p>
        </w:tc>
        <w:tc>
          <w:tcPr>
            <w:tcW w:w="350" w:type="pct"/>
            <w:noWrap/>
            <w:vAlign w:val="center"/>
          </w:tcPr>
          <w:p w14:paraId="15219FC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1.475</w:t>
            </w:r>
          </w:p>
        </w:tc>
        <w:tc>
          <w:tcPr>
            <w:tcW w:w="297" w:type="pct"/>
            <w:noWrap/>
            <w:vAlign w:val="center"/>
          </w:tcPr>
          <w:p w14:paraId="45FBF94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r>
    </w:tbl>
    <w:p w14:paraId="50DBA6F4"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15A0AD3E"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闽侯县可分割转让工业用地地面价容积率修正系数表</w:t>
      </w:r>
    </w:p>
    <w:tbl>
      <w:tblPr>
        <w:tblW w:w="0" w:type="auto"/>
        <w:jc w:val="center"/>
        <w:tblLook w:val="04A0" w:firstRow="1" w:lastRow="0" w:firstColumn="1" w:lastColumn="0" w:noHBand="0" w:noVBand="1"/>
      </w:tblPr>
      <w:tblGrid>
        <w:gridCol w:w="1056"/>
        <w:gridCol w:w="531"/>
        <w:gridCol w:w="636"/>
        <w:gridCol w:w="636"/>
        <w:gridCol w:w="741"/>
        <w:gridCol w:w="741"/>
        <w:gridCol w:w="741"/>
        <w:gridCol w:w="741"/>
        <w:gridCol w:w="741"/>
      </w:tblGrid>
      <w:tr w:rsidR="0086064D" w14:paraId="489D8F5D" w14:textId="77777777">
        <w:trPr>
          <w:trHeight w:val="39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5022EBC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容积率</w:t>
            </w:r>
          </w:p>
        </w:tc>
        <w:tc>
          <w:tcPr>
            <w:tcW w:w="0" w:type="auto"/>
            <w:tcBorders>
              <w:top w:val="single" w:sz="4" w:space="0" w:color="auto"/>
              <w:left w:val="nil"/>
              <w:bottom w:val="single" w:sz="4" w:space="0" w:color="auto"/>
              <w:right w:val="single" w:sz="4" w:space="0" w:color="auto"/>
            </w:tcBorders>
            <w:noWrap/>
            <w:vAlign w:val="center"/>
          </w:tcPr>
          <w:p w14:paraId="66BB28D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0" w:type="auto"/>
            <w:tcBorders>
              <w:top w:val="single" w:sz="4" w:space="0" w:color="auto"/>
              <w:left w:val="nil"/>
              <w:bottom w:val="single" w:sz="4" w:space="0" w:color="auto"/>
              <w:right w:val="single" w:sz="4" w:space="0" w:color="auto"/>
            </w:tcBorders>
            <w:noWrap/>
            <w:vAlign w:val="center"/>
          </w:tcPr>
          <w:p w14:paraId="351AEF9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w:t>
            </w:r>
          </w:p>
        </w:tc>
        <w:tc>
          <w:tcPr>
            <w:tcW w:w="0" w:type="auto"/>
            <w:tcBorders>
              <w:top w:val="single" w:sz="4" w:space="0" w:color="auto"/>
              <w:left w:val="nil"/>
              <w:bottom w:val="single" w:sz="4" w:space="0" w:color="auto"/>
              <w:right w:val="single" w:sz="4" w:space="0" w:color="auto"/>
            </w:tcBorders>
            <w:noWrap/>
            <w:vAlign w:val="center"/>
          </w:tcPr>
          <w:p w14:paraId="656636C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c>
          <w:tcPr>
            <w:tcW w:w="0" w:type="auto"/>
            <w:tcBorders>
              <w:top w:val="single" w:sz="4" w:space="0" w:color="auto"/>
              <w:left w:val="nil"/>
              <w:bottom w:val="single" w:sz="4" w:space="0" w:color="auto"/>
              <w:right w:val="single" w:sz="4" w:space="0" w:color="auto"/>
            </w:tcBorders>
            <w:noWrap/>
            <w:vAlign w:val="center"/>
          </w:tcPr>
          <w:p w14:paraId="1D4FDEE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w:t>
            </w:r>
          </w:p>
        </w:tc>
        <w:tc>
          <w:tcPr>
            <w:tcW w:w="0" w:type="auto"/>
            <w:tcBorders>
              <w:top w:val="single" w:sz="4" w:space="0" w:color="auto"/>
              <w:left w:val="nil"/>
              <w:bottom w:val="single" w:sz="4" w:space="0" w:color="auto"/>
              <w:right w:val="single" w:sz="4" w:space="0" w:color="auto"/>
            </w:tcBorders>
            <w:noWrap/>
            <w:vAlign w:val="center"/>
          </w:tcPr>
          <w:p w14:paraId="1C27651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2.1</w:t>
            </w:r>
          </w:p>
        </w:tc>
        <w:tc>
          <w:tcPr>
            <w:tcW w:w="0" w:type="auto"/>
            <w:tcBorders>
              <w:top w:val="single" w:sz="4" w:space="0" w:color="auto"/>
              <w:left w:val="nil"/>
              <w:bottom w:val="single" w:sz="4" w:space="0" w:color="auto"/>
              <w:right w:val="single" w:sz="4" w:space="0" w:color="auto"/>
            </w:tcBorders>
            <w:noWrap/>
            <w:vAlign w:val="center"/>
          </w:tcPr>
          <w:p w14:paraId="2E5DF20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2.5</w:t>
            </w:r>
          </w:p>
        </w:tc>
        <w:tc>
          <w:tcPr>
            <w:tcW w:w="0" w:type="auto"/>
            <w:tcBorders>
              <w:top w:val="single" w:sz="4" w:space="0" w:color="auto"/>
              <w:left w:val="nil"/>
              <w:bottom w:val="single" w:sz="4" w:space="0" w:color="auto"/>
              <w:right w:val="single" w:sz="4" w:space="0" w:color="auto"/>
            </w:tcBorders>
            <w:noWrap/>
            <w:vAlign w:val="center"/>
          </w:tcPr>
          <w:p w14:paraId="651AEC1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w:t>
            </w:r>
          </w:p>
        </w:tc>
        <w:tc>
          <w:tcPr>
            <w:tcW w:w="0" w:type="auto"/>
            <w:tcBorders>
              <w:top w:val="single" w:sz="4" w:space="0" w:color="auto"/>
              <w:left w:val="nil"/>
              <w:bottom w:val="single" w:sz="4" w:space="0" w:color="auto"/>
              <w:right w:val="single" w:sz="4" w:space="0" w:color="auto"/>
            </w:tcBorders>
            <w:noWrap/>
            <w:vAlign w:val="center"/>
          </w:tcPr>
          <w:p w14:paraId="54E0A16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≥3.5</w:t>
            </w:r>
          </w:p>
        </w:tc>
      </w:tr>
      <w:tr w:rsidR="0086064D" w14:paraId="58AA6E64"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5F91C88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修正系数</w:t>
            </w:r>
          </w:p>
        </w:tc>
        <w:tc>
          <w:tcPr>
            <w:tcW w:w="0" w:type="auto"/>
            <w:tcBorders>
              <w:top w:val="nil"/>
              <w:left w:val="nil"/>
              <w:bottom w:val="single" w:sz="4" w:space="0" w:color="auto"/>
              <w:right w:val="single" w:sz="4" w:space="0" w:color="auto"/>
            </w:tcBorders>
            <w:noWrap/>
            <w:vAlign w:val="center"/>
          </w:tcPr>
          <w:p w14:paraId="76C7233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0" w:type="auto"/>
            <w:tcBorders>
              <w:top w:val="nil"/>
              <w:left w:val="nil"/>
              <w:bottom w:val="single" w:sz="4" w:space="0" w:color="auto"/>
              <w:right w:val="single" w:sz="4" w:space="0" w:color="auto"/>
            </w:tcBorders>
            <w:noWrap/>
            <w:vAlign w:val="center"/>
          </w:tcPr>
          <w:p w14:paraId="509F8B1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1.18</w:t>
            </w:r>
          </w:p>
        </w:tc>
        <w:tc>
          <w:tcPr>
            <w:tcW w:w="0" w:type="auto"/>
            <w:tcBorders>
              <w:top w:val="nil"/>
              <w:left w:val="nil"/>
              <w:bottom w:val="single" w:sz="4" w:space="0" w:color="auto"/>
              <w:right w:val="single" w:sz="4" w:space="0" w:color="auto"/>
            </w:tcBorders>
            <w:noWrap/>
            <w:vAlign w:val="center"/>
          </w:tcPr>
          <w:p w14:paraId="13A8BAF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1.39</w:t>
            </w:r>
          </w:p>
        </w:tc>
        <w:tc>
          <w:tcPr>
            <w:tcW w:w="0" w:type="auto"/>
            <w:tcBorders>
              <w:top w:val="nil"/>
              <w:left w:val="nil"/>
              <w:bottom w:val="single" w:sz="4" w:space="0" w:color="auto"/>
              <w:right w:val="single" w:sz="4" w:space="0" w:color="auto"/>
            </w:tcBorders>
            <w:noWrap/>
            <w:vAlign w:val="center"/>
          </w:tcPr>
          <w:p w14:paraId="4B1970F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1.555</w:t>
            </w:r>
          </w:p>
        </w:tc>
        <w:tc>
          <w:tcPr>
            <w:tcW w:w="0" w:type="auto"/>
            <w:tcBorders>
              <w:top w:val="nil"/>
              <w:left w:val="nil"/>
              <w:bottom w:val="single" w:sz="4" w:space="0" w:color="auto"/>
              <w:right w:val="single" w:sz="4" w:space="0" w:color="auto"/>
            </w:tcBorders>
            <w:noWrap/>
            <w:vAlign w:val="center"/>
          </w:tcPr>
          <w:p w14:paraId="2A10A34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1.675</w:t>
            </w:r>
          </w:p>
        </w:tc>
        <w:tc>
          <w:tcPr>
            <w:tcW w:w="0" w:type="auto"/>
            <w:tcBorders>
              <w:top w:val="nil"/>
              <w:left w:val="nil"/>
              <w:bottom w:val="single" w:sz="4" w:space="0" w:color="auto"/>
              <w:right w:val="single" w:sz="4" w:space="0" w:color="auto"/>
            </w:tcBorders>
            <w:noWrap/>
            <w:vAlign w:val="center"/>
          </w:tcPr>
          <w:p w14:paraId="5B53CC6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1.795</w:t>
            </w:r>
          </w:p>
        </w:tc>
        <w:tc>
          <w:tcPr>
            <w:tcW w:w="0" w:type="auto"/>
            <w:tcBorders>
              <w:top w:val="nil"/>
              <w:left w:val="nil"/>
              <w:bottom w:val="single" w:sz="4" w:space="0" w:color="auto"/>
              <w:right w:val="single" w:sz="4" w:space="0" w:color="auto"/>
            </w:tcBorders>
            <w:noWrap/>
            <w:vAlign w:val="center"/>
          </w:tcPr>
          <w:p w14:paraId="38D66D4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1.895</w:t>
            </w:r>
          </w:p>
        </w:tc>
        <w:tc>
          <w:tcPr>
            <w:tcW w:w="0" w:type="auto"/>
            <w:tcBorders>
              <w:top w:val="nil"/>
              <w:left w:val="nil"/>
              <w:bottom w:val="single" w:sz="4" w:space="0" w:color="auto"/>
              <w:right w:val="single" w:sz="4" w:space="0" w:color="auto"/>
            </w:tcBorders>
            <w:noWrap/>
            <w:vAlign w:val="center"/>
          </w:tcPr>
          <w:p w14:paraId="152C1EE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1.945</w:t>
            </w:r>
          </w:p>
        </w:tc>
      </w:tr>
    </w:tbl>
    <w:p w14:paraId="1D59D071"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199E37ED"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闽侯县商业服务业用地楼面地价容积率修正系数表</w:t>
      </w:r>
    </w:p>
    <w:tbl>
      <w:tblPr>
        <w:tblW w:w="5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742"/>
        <w:gridCol w:w="652"/>
        <w:gridCol w:w="741"/>
        <w:gridCol w:w="680"/>
        <w:gridCol w:w="741"/>
        <w:gridCol w:w="680"/>
        <w:gridCol w:w="741"/>
        <w:gridCol w:w="741"/>
        <w:gridCol w:w="741"/>
        <w:gridCol w:w="741"/>
        <w:gridCol w:w="741"/>
        <w:gridCol w:w="741"/>
        <w:gridCol w:w="741"/>
        <w:gridCol w:w="741"/>
      </w:tblGrid>
      <w:tr w:rsidR="0086064D" w14:paraId="0C8126D2" w14:textId="77777777">
        <w:trPr>
          <w:trHeight w:val="70"/>
          <w:jc w:val="center"/>
        </w:trPr>
        <w:tc>
          <w:tcPr>
            <w:tcW w:w="294" w:type="pct"/>
            <w:noWrap/>
            <w:vAlign w:val="center"/>
          </w:tcPr>
          <w:p w14:paraId="65D42D6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容积</w:t>
            </w:r>
          </w:p>
          <w:p w14:paraId="17DEAC0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率</w:t>
            </w:r>
          </w:p>
        </w:tc>
        <w:tc>
          <w:tcPr>
            <w:tcW w:w="343" w:type="pct"/>
            <w:noWrap/>
            <w:vAlign w:val="center"/>
          </w:tcPr>
          <w:p w14:paraId="54793ED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w:t>
            </w:r>
          </w:p>
        </w:tc>
        <w:tc>
          <w:tcPr>
            <w:tcW w:w="302" w:type="pct"/>
            <w:noWrap/>
            <w:vAlign w:val="center"/>
          </w:tcPr>
          <w:p w14:paraId="4A6C727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w:t>
            </w:r>
          </w:p>
        </w:tc>
        <w:tc>
          <w:tcPr>
            <w:tcW w:w="343" w:type="pct"/>
            <w:noWrap/>
            <w:vAlign w:val="center"/>
          </w:tcPr>
          <w:p w14:paraId="3D70B14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w:t>
            </w:r>
          </w:p>
        </w:tc>
        <w:tc>
          <w:tcPr>
            <w:tcW w:w="315" w:type="pct"/>
            <w:noWrap/>
            <w:vAlign w:val="center"/>
          </w:tcPr>
          <w:p w14:paraId="274CB28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c>
          <w:tcPr>
            <w:tcW w:w="343" w:type="pct"/>
            <w:noWrap/>
            <w:vAlign w:val="center"/>
          </w:tcPr>
          <w:p w14:paraId="446A9DF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w:t>
            </w:r>
          </w:p>
        </w:tc>
        <w:tc>
          <w:tcPr>
            <w:tcW w:w="315" w:type="pct"/>
            <w:noWrap/>
            <w:vAlign w:val="center"/>
          </w:tcPr>
          <w:p w14:paraId="493A14C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2.0</w:t>
            </w:r>
          </w:p>
        </w:tc>
        <w:tc>
          <w:tcPr>
            <w:tcW w:w="343" w:type="pct"/>
            <w:noWrap/>
            <w:vAlign w:val="center"/>
          </w:tcPr>
          <w:p w14:paraId="543BAAD3"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2.3</w:t>
            </w:r>
          </w:p>
        </w:tc>
        <w:tc>
          <w:tcPr>
            <w:tcW w:w="343" w:type="pct"/>
            <w:noWrap/>
            <w:vAlign w:val="center"/>
          </w:tcPr>
          <w:p w14:paraId="101531A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2.6</w:t>
            </w:r>
          </w:p>
        </w:tc>
        <w:tc>
          <w:tcPr>
            <w:tcW w:w="343" w:type="pct"/>
            <w:noWrap/>
            <w:vAlign w:val="center"/>
          </w:tcPr>
          <w:p w14:paraId="181E94B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3.0</w:t>
            </w:r>
          </w:p>
        </w:tc>
        <w:tc>
          <w:tcPr>
            <w:tcW w:w="343" w:type="pct"/>
            <w:noWrap/>
            <w:vAlign w:val="center"/>
          </w:tcPr>
          <w:p w14:paraId="683BB0B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3.2</w:t>
            </w:r>
          </w:p>
        </w:tc>
        <w:tc>
          <w:tcPr>
            <w:tcW w:w="343" w:type="pct"/>
            <w:noWrap/>
            <w:vAlign w:val="center"/>
          </w:tcPr>
          <w:p w14:paraId="54F6D82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3.5</w:t>
            </w:r>
          </w:p>
        </w:tc>
        <w:tc>
          <w:tcPr>
            <w:tcW w:w="343" w:type="pct"/>
            <w:noWrap/>
            <w:vAlign w:val="center"/>
          </w:tcPr>
          <w:p w14:paraId="1CCE7C0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4.0</w:t>
            </w:r>
          </w:p>
        </w:tc>
        <w:tc>
          <w:tcPr>
            <w:tcW w:w="343" w:type="pct"/>
            <w:noWrap/>
            <w:vAlign w:val="center"/>
          </w:tcPr>
          <w:p w14:paraId="3878CCB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4.5</w:t>
            </w:r>
          </w:p>
        </w:tc>
        <w:tc>
          <w:tcPr>
            <w:tcW w:w="343" w:type="pct"/>
            <w:noWrap/>
            <w:vAlign w:val="center"/>
          </w:tcPr>
          <w:p w14:paraId="0D518C5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≥5</w:t>
            </w:r>
          </w:p>
        </w:tc>
      </w:tr>
      <w:tr w:rsidR="0086064D" w14:paraId="26CFFDCB" w14:textId="77777777">
        <w:trPr>
          <w:trHeight w:val="70"/>
          <w:jc w:val="center"/>
        </w:trPr>
        <w:tc>
          <w:tcPr>
            <w:tcW w:w="294" w:type="pct"/>
            <w:noWrap/>
            <w:vAlign w:val="center"/>
          </w:tcPr>
          <w:p w14:paraId="51BAF18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修正</w:t>
            </w:r>
          </w:p>
          <w:p w14:paraId="0BD0741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系数</w:t>
            </w:r>
          </w:p>
        </w:tc>
        <w:tc>
          <w:tcPr>
            <w:tcW w:w="343" w:type="pct"/>
            <w:noWrap/>
            <w:vAlign w:val="center"/>
          </w:tcPr>
          <w:p w14:paraId="5702DBC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1.986</w:t>
            </w:r>
          </w:p>
        </w:tc>
        <w:tc>
          <w:tcPr>
            <w:tcW w:w="302" w:type="pct"/>
            <w:noWrap/>
            <w:vAlign w:val="center"/>
          </w:tcPr>
          <w:p w14:paraId="23B6C62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1.45</w:t>
            </w:r>
          </w:p>
        </w:tc>
        <w:tc>
          <w:tcPr>
            <w:tcW w:w="343" w:type="pct"/>
            <w:noWrap/>
            <w:vAlign w:val="center"/>
          </w:tcPr>
          <w:p w14:paraId="35DB892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1.275</w:t>
            </w:r>
          </w:p>
        </w:tc>
        <w:tc>
          <w:tcPr>
            <w:tcW w:w="315" w:type="pct"/>
            <w:noWrap/>
            <w:vAlign w:val="center"/>
          </w:tcPr>
          <w:p w14:paraId="42285FC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1.12</w:t>
            </w:r>
          </w:p>
        </w:tc>
        <w:tc>
          <w:tcPr>
            <w:tcW w:w="343" w:type="pct"/>
            <w:noWrap/>
            <w:vAlign w:val="center"/>
          </w:tcPr>
          <w:p w14:paraId="21EE1B6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1.033</w:t>
            </w:r>
          </w:p>
        </w:tc>
        <w:tc>
          <w:tcPr>
            <w:tcW w:w="315" w:type="pct"/>
            <w:noWrap/>
            <w:vAlign w:val="center"/>
          </w:tcPr>
          <w:p w14:paraId="469DD8F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343" w:type="pct"/>
            <w:noWrap/>
            <w:vAlign w:val="center"/>
          </w:tcPr>
          <w:p w14:paraId="30987AE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0.968</w:t>
            </w:r>
          </w:p>
        </w:tc>
        <w:tc>
          <w:tcPr>
            <w:tcW w:w="343" w:type="pct"/>
            <w:noWrap/>
            <w:vAlign w:val="center"/>
          </w:tcPr>
          <w:p w14:paraId="64B0CD1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0.932</w:t>
            </w:r>
          </w:p>
        </w:tc>
        <w:tc>
          <w:tcPr>
            <w:tcW w:w="343" w:type="pct"/>
            <w:noWrap/>
            <w:vAlign w:val="center"/>
          </w:tcPr>
          <w:p w14:paraId="6DB8898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0.881</w:t>
            </w:r>
          </w:p>
        </w:tc>
        <w:tc>
          <w:tcPr>
            <w:tcW w:w="343" w:type="pct"/>
            <w:noWrap/>
            <w:vAlign w:val="center"/>
          </w:tcPr>
          <w:p w14:paraId="5B81C7C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0.855</w:t>
            </w:r>
          </w:p>
        </w:tc>
        <w:tc>
          <w:tcPr>
            <w:tcW w:w="343" w:type="pct"/>
            <w:noWrap/>
            <w:vAlign w:val="center"/>
          </w:tcPr>
          <w:p w14:paraId="1CDA0A5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0.816</w:t>
            </w:r>
          </w:p>
        </w:tc>
        <w:tc>
          <w:tcPr>
            <w:tcW w:w="343" w:type="pct"/>
            <w:noWrap/>
            <w:vAlign w:val="center"/>
          </w:tcPr>
          <w:p w14:paraId="73CA83E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0.746</w:t>
            </w:r>
          </w:p>
        </w:tc>
        <w:tc>
          <w:tcPr>
            <w:tcW w:w="343" w:type="pct"/>
            <w:noWrap/>
            <w:vAlign w:val="center"/>
          </w:tcPr>
          <w:p w14:paraId="3B33949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0.674</w:t>
            </w:r>
          </w:p>
        </w:tc>
        <w:tc>
          <w:tcPr>
            <w:tcW w:w="343" w:type="pct"/>
            <w:noWrap/>
            <w:vAlign w:val="center"/>
          </w:tcPr>
          <w:p w14:paraId="44D7D33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0.616</w:t>
            </w:r>
          </w:p>
        </w:tc>
      </w:tr>
    </w:tbl>
    <w:p w14:paraId="1448096C"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2A9E4250"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闽侯县居住用地楼面地价容积率修正系数表</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1"/>
        <w:gridCol w:w="741"/>
        <w:gridCol w:w="741"/>
        <w:gridCol w:w="741"/>
        <w:gridCol w:w="741"/>
        <w:gridCol w:w="531"/>
        <w:gridCol w:w="741"/>
        <w:gridCol w:w="741"/>
        <w:gridCol w:w="741"/>
        <w:gridCol w:w="741"/>
        <w:gridCol w:w="741"/>
        <w:gridCol w:w="741"/>
        <w:gridCol w:w="741"/>
        <w:gridCol w:w="741"/>
      </w:tblGrid>
      <w:tr w:rsidR="0086064D" w14:paraId="5BC050BD" w14:textId="77777777">
        <w:trPr>
          <w:trHeight w:val="70"/>
          <w:jc w:val="center"/>
        </w:trPr>
        <w:tc>
          <w:tcPr>
            <w:tcW w:w="294" w:type="pct"/>
            <w:noWrap/>
            <w:vAlign w:val="center"/>
          </w:tcPr>
          <w:p w14:paraId="1462B4E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容积</w:t>
            </w:r>
          </w:p>
          <w:p w14:paraId="29C1EFF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率</w:t>
            </w:r>
          </w:p>
        </w:tc>
        <w:tc>
          <w:tcPr>
            <w:tcW w:w="343" w:type="pct"/>
            <w:noWrap/>
            <w:vAlign w:val="center"/>
          </w:tcPr>
          <w:p w14:paraId="101F6A2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w:t>
            </w:r>
          </w:p>
        </w:tc>
        <w:tc>
          <w:tcPr>
            <w:tcW w:w="343" w:type="pct"/>
            <w:noWrap/>
            <w:vAlign w:val="center"/>
          </w:tcPr>
          <w:p w14:paraId="20379C4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w:t>
            </w:r>
          </w:p>
        </w:tc>
        <w:tc>
          <w:tcPr>
            <w:tcW w:w="343" w:type="pct"/>
            <w:noWrap/>
            <w:vAlign w:val="center"/>
          </w:tcPr>
          <w:p w14:paraId="1073284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w:t>
            </w:r>
          </w:p>
        </w:tc>
        <w:tc>
          <w:tcPr>
            <w:tcW w:w="343" w:type="pct"/>
            <w:noWrap/>
            <w:vAlign w:val="center"/>
          </w:tcPr>
          <w:p w14:paraId="2CDD3FD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c>
          <w:tcPr>
            <w:tcW w:w="343" w:type="pct"/>
            <w:noWrap/>
            <w:vAlign w:val="center"/>
          </w:tcPr>
          <w:p w14:paraId="3EE7650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w:t>
            </w:r>
          </w:p>
        </w:tc>
        <w:tc>
          <w:tcPr>
            <w:tcW w:w="246" w:type="pct"/>
            <w:noWrap/>
            <w:vAlign w:val="center"/>
          </w:tcPr>
          <w:p w14:paraId="4E1BF81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2.0</w:t>
            </w:r>
          </w:p>
        </w:tc>
        <w:tc>
          <w:tcPr>
            <w:tcW w:w="343" w:type="pct"/>
            <w:noWrap/>
            <w:vAlign w:val="center"/>
          </w:tcPr>
          <w:p w14:paraId="220A555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2.3</w:t>
            </w:r>
          </w:p>
        </w:tc>
        <w:tc>
          <w:tcPr>
            <w:tcW w:w="343" w:type="pct"/>
            <w:noWrap/>
            <w:vAlign w:val="center"/>
          </w:tcPr>
          <w:p w14:paraId="0177C3A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2.6</w:t>
            </w:r>
          </w:p>
        </w:tc>
        <w:tc>
          <w:tcPr>
            <w:tcW w:w="343" w:type="pct"/>
            <w:noWrap/>
            <w:vAlign w:val="center"/>
          </w:tcPr>
          <w:p w14:paraId="6A9A364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3.0</w:t>
            </w:r>
          </w:p>
        </w:tc>
        <w:tc>
          <w:tcPr>
            <w:tcW w:w="343" w:type="pct"/>
            <w:noWrap/>
            <w:vAlign w:val="center"/>
          </w:tcPr>
          <w:p w14:paraId="39216D1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3.2</w:t>
            </w:r>
          </w:p>
        </w:tc>
        <w:tc>
          <w:tcPr>
            <w:tcW w:w="343" w:type="pct"/>
            <w:noWrap/>
            <w:vAlign w:val="center"/>
          </w:tcPr>
          <w:p w14:paraId="5262866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3.5</w:t>
            </w:r>
          </w:p>
        </w:tc>
        <w:tc>
          <w:tcPr>
            <w:tcW w:w="343" w:type="pct"/>
            <w:noWrap/>
            <w:vAlign w:val="center"/>
          </w:tcPr>
          <w:p w14:paraId="28CB446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4.0</w:t>
            </w:r>
          </w:p>
        </w:tc>
        <w:tc>
          <w:tcPr>
            <w:tcW w:w="343" w:type="pct"/>
            <w:noWrap/>
            <w:vAlign w:val="center"/>
          </w:tcPr>
          <w:p w14:paraId="190D2B7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4.5</w:t>
            </w:r>
          </w:p>
        </w:tc>
        <w:tc>
          <w:tcPr>
            <w:tcW w:w="343" w:type="pct"/>
            <w:noWrap/>
            <w:vAlign w:val="center"/>
          </w:tcPr>
          <w:p w14:paraId="2948751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≥5</w:t>
            </w:r>
          </w:p>
        </w:tc>
      </w:tr>
      <w:tr w:rsidR="0086064D" w14:paraId="66EB3C43" w14:textId="77777777">
        <w:trPr>
          <w:trHeight w:val="70"/>
          <w:jc w:val="center"/>
        </w:trPr>
        <w:tc>
          <w:tcPr>
            <w:tcW w:w="294" w:type="pct"/>
            <w:noWrap/>
            <w:vAlign w:val="center"/>
          </w:tcPr>
          <w:p w14:paraId="7BE63FA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修正</w:t>
            </w:r>
          </w:p>
          <w:p w14:paraId="4B2486B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系数</w:t>
            </w:r>
          </w:p>
        </w:tc>
        <w:tc>
          <w:tcPr>
            <w:tcW w:w="343" w:type="pct"/>
            <w:noWrap/>
            <w:vAlign w:val="center"/>
          </w:tcPr>
          <w:p w14:paraId="5351ECC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1.869</w:t>
            </w:r>
          </w:p>
        </w:tc>
        <w:tc>
          <w:tcPr>
            <w:tcW w:w="343" w:type="pct"/>
            <w:noWrap/>
            <w:vAlign w:val="center"/>
          </w:tcPr>
          <w:p w14:paraId="08F5929F"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1.382</w:t>
            </w:r>
          </w:p>
        </w:tc>
        <w:tc>
          <w:tcPr>
            <w:tcW w:w="343" w:type="pct"/>
            <w:noWrap/>
            <w:vAlign w:val="center"/>
          </w:tcPr>
          <w:p w14:paraId="500688B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1.227</w:t>
            </w:r>
          </w:p>
        </w:tc>
        <w:tc>
          <w:tcPr>
            <w:tcW w:w="343" w:type="pct"/>
            <w:noWrap/>
            <w:vAlign w:val="center"/>
          </w:tcPr>
          <w:p w14:paraId="25B6F19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1.091</w:t>
            </w:r>
          </w:p>
        </w:tc>
        <w:tc>
          <w:tcPr>
            <w:tcW w:w="343" w:type="pct"/>
            <w:noWrap/>
            <w:vAlign w:val="center"/>
          </w:tcPr>
          <w:p w14:paraId="765E773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1.017</w:t>
            </w:r>
          </w:p>
        </w:tc>
        <w:tc>
          <w:tcPr>
            <w:tcW w:w="246" w:type="pct"/>
            <w:noWrap/>
            <w:vAlign w:val="center"/>
          </w:tcPr>
          <w:p w14:paraId="211102A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343" w:type="pct"/>
            <w:noWrap/>
            <w:vAlign w:val="center"/>
          </w:tcPr>
          <w:p w14:paraId="24A0849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0.994</w:t>
            </w:r>
          </w:p>
        </w:tc>
        <w:tc>
          <w:tcPr>
            <w:tcW w:w="343" w:type="pct"/>
            <w:noWrap/>
            <w:vAlign w:val="center"/>
          </w:tcPr>
          <w:p w14:paraId="3D0B2AE3"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0.966</w:t>
            </w:r>
          </w:p>
        </w:tc>
        <w:tc>
          <w:tcPr>
            <w:tcW w:w="343" w:type="pct"/>
            <w:noWrap/>
            <w:vAlign w:val="center"/>
          </w:tcPr>
          <w:p w14:paraId="7079096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0.916</w:t>
            </w:r>
          </w:p>
        </w:tc>
        <w:tc>
          <w:tcPr>
            <w:tcW w:w="343" w:type="pct"/>
            <w:noWrap/>
            <w:vAlign w:val="center"/>
          </w:tcPr>
          <w:p w14:paraId="6E69899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0.889</w:t>
            </w:r>
          </w:p>
        </w:tc>
        <w:tc>
          <w:tcPr>
            <w:tcW w:w="343" w:type="pct"/>
            <w:noWrap/>
            <w:vAlign w:val="center"/>
          </w:tcPr>
          <w:p w14:paraId="61CFED9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0.843</w:t>
            </w:r>
          </w:p>
        </w:tc>
        <w:tc>
          <w:tcPr>
            <w:tcW w:w="343" w:type="pct"/>
            <w:noWrap/>
            <w:vAlign w:val="center"/>
          </w:tcPr>
          <w:p w14:paraId="00D9EF2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0.769</w:t>
            </w:r>
          </w:p>
        </w:tc>
        <w:tc>
          <w:tcPr>
            <w:tcW w:w="343" w:type="pct"/>
            <w:noWrap/>
            <w:vAlign w:val="center"/>
          </w:tcPr>
          <w:p w14:paraId="43B8815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0.697</w:t>
            </w:r>
          </w:p>
        </w:tc>
        <w:tc>
          <w:tcPr>
            <w:tcW w:w="343" w:type="pct"/>
            <w:noWrap/>
            <w:vAlign w:val="center"/>
          </w:tcPr>
          <w:p w14:paraId="184695B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0.637</w:t>
            </w:r>
          </w:p>
        </w:tc>
      </w:tr>
    </w:tbl>
    <w:p w14:paraId="6973D6EA"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1C08C386"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闽侯县公共管理与公共服务用地楼面地价容积率修正系数表</w:t>
      </w:r>
    </w:p>
    <w:tbl>
      <w:tblPr>
        <w:tblW w:w="5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741"/>
        <w:gridCol w:w="660"/>
        <w:gridCol w:w="741"/>
        <w:gridCol w:w="741"/>
        <w:gridCol w:w="741"/>
        <w:gridCol w:w="688"/>
        <w:gridCol w:w="741"/>
        <w:gridCol w:w="741"/>
        <w:gridCol w:w="741"/>
        <w:gridCol w:w="741"/>
        <w:gridCol w:w="718"/>
        <w:gridCol w:w="741"/>
        <w:gridCol w:w="741"/>
        <w:gridCol w:w="689"/>
      </w:tblGrid>
      <w:tr w:rsidR="0086064D" w14:paraId="2DE42F16" w14:textId="77777777">
        <w:trPr>
          <w:trHeight w:val="70"/>
          <w:jc w:val="center"/>
        </w:trPr>
        <w:tc>
          <w:tcPr>
            <w:tcW w:w="294" w:type="pct"/>
            <w:noWrap/>
            <w:vAlign w:val="center"/>
          </w:tcPr>
          <w:p w14:paraId="1741B07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容积</w:t>
            </w:r>
          </w:p>
          <w:p w14:paraId="4E1B955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率</w:t>
            </w:r>
          </w:p>
        </w:tc>
        <w:tc>
          <w:tcPr>
            <w:tcW w:w="343" w:type="pct"/>
            <w:noWrap/>
            <w:vAlign w:val="center"/>
          </w:tcPr>
          <w:p w14:paraId="133C980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w:t>
            </w:r>
          </w:p>
        </w:tc>
        <w:tc>
          <w:tcPr>
            <w:tcW w:w="316" w:type="pct"/>
            <w:noWrap/>
            <w:vAlign w:val="center"/>
          </w:tcPr>
          <w:p w14:paraId="16A0F63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w:t>
            </w:r>
          </w:p>
        </w:tc>
        <w:tc>
          <w:tcPr>
            <w:tcW w:w="343" w:type="pct"/>
            <w:noWrap/>
            <w:vAlign w:val="center"/>
          </w:tcPr>
          <w:p w14:paraId="3812AC98"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w:t>
            </w:r>
          </w:p>
        </w:tc>
        <w:tc>
          <w:tcPr>
            <w:tcW w:w="329" w:type="pct"/>
            <w:noWrap/>
            <w:vAlign w:val="center"/>
          </w:tcPr>
          <w:p w14:paraId="3F740C6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1.5</w:t>
            </w:r>
          </w:p>
        </w:tc>
        <w:tc>
          <w:tcPr>
            <w:tcW w:w="343" w:type="pct"/>
            <w:noWrap/>
            <w:vAlign w:val="center"/>
          </w:tcPr>
          <w:p w14:paraId="620D76D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1.8</w:t>
            </w:r>
          </w:p>
        </w:tc>
        <w:tc>
          <w:tcPr>
            <w:tcW w:w="329" w:type="pct"/>
            <w:noWrap/>
            <w:vAlign w:val="center"/>
          </w:tcPr>
          <w:p w14:paraId="39949CE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2.0</w:t>
            </w:r>
          </w:p>
        </w:tc>
        <w:tc>
          <w:tcPr>
            <w:tcW w:w="343" w:type="pct"/>
            <w:noWrap/>
            <w:vAlign w:val="center"/>
          </w:tcPr>
          <w:p w14:paraId="1554F7E2"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2.3</w:t>
            </w:r>
          </w:p>
        </w:tc>
        <w:tc>
          <w:tcPr>
            <w:tcW w:w="343" w:type="pct"/>
            <w:noWrap/>
            <w:vAlign w:val="center"/>
          </w:tcPr>
          <w:p w14:paraId="77B64D0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2.6</w:t>
            </w:r>
          </w:p>
        </w:tc>
        <w:tc>
          <w:tcPr>
            <w:tcW w:w="329" w:type="pct"/>
            <w:noWrap/>
            <w:vAlign w:val="center"/>
          </w:tcPr>
          <w:p w14:paraId="27B5DAA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3.0</w:t>
            </w:r>
          </w:p>
        </w:tc>
        <w:tc>
          <w:tcPr>
            <w:tcW w:w="343" w:type="pct"/>
            <w:noWrap/>
            <w:vAlign w:val="center"/>
          </w:tcPr>
          <w:p w14:paraId="06926C6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3.2</w:t>
            </w:r>
          </w:p>
        </w:tc>
        <w:tc>
          <w:tcPr>
            <w:tcW w:w="343" w:type="pct"/>
            <w:noWrap/>
            <w:vAlign w:val="center"/>
          </w:tcPr>
          <w:p w14:paraId="3A563BB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3.5</w:t>
            </w:r>
          </w:p>
        </w:tc>
        <w:tc>
          <w:tcPr>
            <w:tcW w:w="329" w:type="pct"/>
            <w:noWrap/>
            <w:vAlign w:val="center"/>
          </w:tcPr>
          <w:p w14:paraId="193D6BB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4.0</w:t>
            </w:r>
          </w:p>
        </w:tc>
        <w:tc>
          <w:tcPr>
            <w:tcW w:w="343" w:type="pct"/>
            <w:noWrap/>
            <w:vAlign w:val="center"/>
          </w:tcPr>
          <w:p w14:paraId="645B1B7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4.5</w:t>
            </w:r>
          </w:p>
        </w:tc>
        <w:tc>
          <w:tcPr>
            <w:tcW w:w="329" w:type="pct"/>
            <w:noWrap/>
            <w:vAlign w:val="center"/>
          </w:tcPr>
          <w:p w14:paraId="163943A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≥5</w:t>
            </w:r>
          </w:p>
        </w:tc>
      </w:tr>
      <w:tr w:rsidR="0086064D" w14:paraId="5FCD84C2" w14:textId="77777777">
        <w:trPr>
          <w:trHeight w:val="70"/>
          <w:jc w:val="center"/>
        </w:trPr>
        <w:tc>
          <w:tcPr>
            <w:tcW w:w="294" w:type="pct"/>
            <w:noWrap/>
            <w:vAlign w:val="center"/>
          </w:tcPr>
          <w:p w14:paraId="25EF304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修正</w:t>
            </w:r>
          </w:p>
          <w:p w14:paraId="641C63CB"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系数</w:t>
            </w:r>
          </w:p>
        </w:tc>
        <w:tc>
          <w:tcPr>
            <w:tcW w:w="343" w:type="pct"/>
            <w:noWrap/>
            <w:vAlign w:val="center"/>
          </w:tcPr>
          <w:p w14:paraId="302D4594"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2</w:t>
            </w:r>
          </w:p>
        </w:tc>
        <w:tc>
          <w:tcPr>
            <w:tcW w:w="316" w:type="pct"/>
            <w:noWrap/>
            <w:vAlign w:val="center"/>
          </w:tcPr>
          <w:p w14:paraId="53D308A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1.46</w:t>
            </w:r>
          </w:p>
        </w:tc>
        <w:tc>
          <w:tcPr>
            <w:tcW w:w="343" w:type="pct"/>
            <w:noWrap/>
            <w:vAlign w:val="center"/>
          </w:tcPr>
          <w:p w14:paraId="61FF7F86"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1.283</w:t>
            </w:r>
          </w:p>
        </w:tc>
        <w:tc>
          <w:tcPr>
            <w:tcW w:w="329" w:type="pct"/>
            <w:noWrap/>
            <w:vAlign w:val="center"/>
          </w:tcPr>
          <w:p w14:paraId="21CC32D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1.127</w:t>
            </w:r>
          </w:p>
        </w:tc>
        <w:tc>
          <w:tcPr>
            <w:tcW w:w="343" w:type="pct"/>
            <w:noWrap/>
            <w:vAlign w:val="center"/>
          </w:tcPr>
          <w:p w14:paraId="31C8137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1.039</w:t>
            </w:r>
          </w:p>
        </w:tc>
        <w:tc>
          <w:tcPr>
            <w:tcW w:w="329" w:type="pct"/>
            <w:noWrap/>
            <w:vAlign w:val="center"/>
          </w:tcPr>
          <w:p w14:paraId="639E90A5"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1</w:t>
            </w:r>
          </w:p>
        </w:tc>
        <w:tc>
          <w:tcPr>
            <w:tcW w:w="343" w:type="pct"/>
            <w:noWrap/>
            <w:vAlign w:val="center"/>
          </w:tcPr>
          <w:p w14:paraId="551FE56E"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0.961</w:t>
            </w:r>
          </w:p>
        </w:tc>
        <w:tc>
          <w:tcPr>
            <w:tcW w:w="343" w:type="pct"/>
            <w:noWrap/>
            <w:vAlign w:val="center"/>
          </w:tcPr>
          <w:p w14:paraId="43B17E7C"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0.919</w:t>
            </w:r>
          </w:p>
        </w:tc>
        <w:tc>
          <w:tcPr>
            <w:tcW w:w="329" w:type="pct"/>
            <w:noWrap/>
            <w:vAlign w:val="center"/>
          </w:tcPr>
          <w:p w14:paraId="0B4E2681"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0.863</w:t>
            </w:r>
          </w:p>
        </w:tc>
        <w:tc>
          <w:tcPr>
            <w:tcW w:w="343" w:type="pct"/>
            <w:noWrap/>
            <w:vAlign w:val="center"/>
          </w:tcPr>
          <w:p w14:paraId="5027D2F7"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0.838</w:t>
            </w:r>
          </w:p>
        </w:tc>
        <w:tc>
          <w:tcPr>
            <w:tcW w:w="343" w:type="pct"/>
            <w:noWrap/>
            <w:vAlign w:val="center"/>
          </w:tcPr>
          <w:p w14:paraId="22D53F19"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0.8</w:t>
            </w:r>
          </w:p>
        </w:tc>
        <w:tc>
          <w:tcPr>
            <w:tcW w:w="329" w:type="pct"/>
            <w:noWrap/>
            <w:vAlign w:val="center"/>
          </w:tcPr>
          <w:p w14:paraId="69E2751A"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0.725</w:t>
            </w:r>
          </w:p>
        </w:tc>
        <w:tc>
          <w:tcPr>
            <w:tcW w:w="343" w:type="pct"/>
            <w:noWrap/>
            <w:vAlign w:val="center"/>
          </w:tcPr>
          <w:p w14:paraId="2FB34A2D"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0.656</w:t>
            </w:r>
          </w:p>
        </w:tc>
        <w:tc>
          <w:tcPr>
            <w:tcW w:w="329" w:type="pct"/>
            <w:noWrap/>
            <w:vAlign w:val="center"/>
          </w:tcPr>
          <w:p w14:paraId="0C317120" w14:textId="77777777" w:rsidR="0086064D" w:rsidRDefault="00075D36">
            <w:pPr>
              <w:jc w:val="center"/>
              <w:rPr>
                <w:rFonts w:ascii="仿宋_GB2312" w:eastAsia="仿宋_GB2312" w:hAnsi="宋体" w:hint="eastAsia"/>
                <w:szCs w:val="21"/>
              </w:rPr>
            </w:pPr>
            <w:r>
              <w:rPr>
                <w:rFonts w:ascii="仿宋_GB2312" w:eastAsia="仿宋_GB2312" w:hAnsi="宋体" w:hint="eastAsia"/>
                <w:szCs w:val="21"/>
              </w:rPr>
              <w:t>0.6</w:t>
            </w:r>
          </w:p>
        </w:tc>
      </w:tr>
    </w:tbl>
    <w:p w14:paraId="6A6ADFCA"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21183601"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闽侯县可分割转让工业用地楼面地价容积率修正系数表</w:t>
      </w:r>
    </w:p>
    <w:tbl>
      <w:tblPr>
        <w:tblW w:w="0" w:type="auto"/>
        <w:jc w:val="center"/>
        <w:tblLook w:val="04A0" w:firstRow="1" w:lastRow="0" w:firstColumn="1" w:lastColumn="0" w:noHBand="0" w:noVBand="1"/>
      </w:tblPr>
      <w:tblGrid>
        <w:gridCol w:w="1056"/>
        <w:gridCol w:w="531"/>
        <w:gridCol w:w="741"/>
        <w:gridCol w:w="741"/>
        <w:gridCol w:w="741"/>
        <w:gridCol w:w="741"/>
        <w:gridCol w:w="741"/>
        <w:gridCol w:w="741"/>
        <w:gridCol w:w="741"/>
      </w:tblGrid>
      <w:tr w:rsidR="0086064D" w14:paraId="4272C2CF" w14:textId="77777777">
        <w:trPr>
          <w:trHeight w:val="397"/>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8DC943D"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容积率</w:t>
            </w:r>
          </w:p>
        </w:tc>
        <w:tc>
          <w:tcPr>
            <w:tcW w:w="0" w:type="auto"/>
            <w:tcBorders>
              <w:top w:val="single" w:sz="4" w:space="0" w:color="auto"/>
              <w:left w:val="nil"/>
              <w:bottom w:val="single" w:sz="4" w:space="0" w:color="auto"/>
              <w:right w:val="single" w:sz="4" w:space="0" w:color="auto"/>
            </w:tcBorders>
            <w:noWrap/>
            <w:vAlign w:val="center"/>
          </w:tcPr>
          <w:p w14:paraId="012FB3C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w:t>
            </w:r>
          </w:p>
        </w:tc>
        <w:tc>
          <w:tcPr>
            <w:tcW w:w="0" w:type="auto"/>
            <w:tcBorders>
              <w:top w:val="single" w:sz="4" w:space="0" w:color="auto"/>
              <w:left w:val="nil"/>
              <w:bottom w:val="single" w:sz="4" w:space="0" w:color="auto"/>
              <w:right w:val="single" w:sz="4" w:space="0" w:color="auto"/>
            </w:tcBorders>
            <w:noWrap/>
            <w:vAlign w:val="center"/>
          </w:tcPr>
          <w:p w14:paraId="1E10243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1.2</w:t>
            </w:r>
          </w:p>
        </w:tc>
        <w:tc>
          <w:tcPr>
            <w:tcW w:w="0" w:type="auto"/>
            <w:tcBorders>
              <w:top w:val="single" w:sz="4" w:space="0" w:color="auto"/>
              <w:left w:val="nil"/>
              <w:bottom w:val="single" w:sz="4" w:space="0" w:color="auto"/>
              <w:right w:val="single" w:sz="4" w:space="0" w:color="auto"/>
            </w:tcBorders>
            <w:noWrap/>
            <w:vAlign w:val="center"/>
          </w:tcPr>
          <w:p w14:paraId="6C4B47A6"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1.5</w:t>
            </w:r>
          </w:p>
        </w:tc>
        <w:tc>
          <w:tcPr>
            <w:tcW w:w="0" w:type="auto"/>
            <w:tcBorders>
              <w:top w:val="single" w:sz="4" w:space="0" w:color="auto"/>
              <w:left w:val="nil"/>
              <w:bottom w:val="single" w:sz="4" w:space="0" w:color="auto"/>
              <w:right w:val="single" w:sz="4" w:space="0" w:color="auto"/>
            </w:tcBorders>
            <w:noWrap/>
            <w:vAlign w:val="center"/>
          </w:tcPr>
          <w:p w14:paraId="1F088A94"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1.8</w:t>
            </w:r>
          </w:p>
        </w:tc>
        <w:tc>
          <w:tcPr>
            <w:tcW w:w="0" w:type="auto"/>
            <w:tcBorders>
              <w:top w:val="single" w:sz="4" w:space="0" w:color="auto"/>
              <w:left w:val="nil"/>
              <w:bottom w:val="single" w:sz="4" w:space="0" w:color="auto"/>
              <w:right w:val="single" w:sz="4" w:space="0" w:color="auto"/>
            </w:tcBorders>
            <w:noWrap/>
            <w:vAlign w:val="center"/>
          </w:tcPr>
          <w:p w14:paraId="25B914C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2.1</w:t>
            </w:r>
          </w:p>
        </w:tc>
        <w:tc>
          <w:tcPr>
            <w:tcW w:w="0" w:type="auto"/>
            <w:tcBorders>
              <w:top w:val="single" w:sz="4" w:space="0" w:color="auto"/>
              <w:left w:val="nil"/>
              <w:bottom w:val="single" w:sz="4" w:space="0" w:color="auto"/>
              <w:right w:val="single" w:sz="4" w:space="0" w:color="auto"/>
            </w:tcBorders>
            <w:noWrap/>
            <w:vAlign w:val="center"/>
          </w:tcPr>
          <w:p w14:paraId="485ED4EF"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2.5</w:t>
            </w:r>
          </w:p>
        </w:tc>
        <w:tc>
          <w:tcPr>
            <w:tcW w:w="0" w:type="auto"/>
            <w:tcBorders>
              <w:top w:val="single" w:sz="4" w:space="0" w:color="auto"/>
              <w:left w:val="nil"/>
              <w:bottom w:val="single" w:sz="4" w:space="0" w:color="auto"/>
              <w:right w:val="single" w:sz="4" w:space="0" w:color="auto"/>
            </w:tcBorders>
            <w:noWrap/>
            <w:vAlign w:val="center"/>
          </w:tcPr>
          <w:p w14:paraId="791BA8F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w:t>
            </w:r>
          </w:p>
        </w:tc>
        <w:tc>
          <w:tcPr>
            <w:tcW w:w="0" w:type="auto"/>
            <w:tcBorders>
              <w:top w:val="single" w:sz="4" w:space="0" w:color="auto"/>
              <w:left w:val="nil"/>
              <w:bottom w:val="single" w:sz="4" w:space="0" w:color="auto"/>
              <w:right w:val="single" w:sz="4" w:space="0" w:color="auto"/>
            </w:tcBorders>
            <w:noWrap/>
            <w:vAlign w:val="center"/>
          </w:tcPr>
          <w:p w14:paraId="352E0B4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≥3.5</w:t>
            </w:r>
          </w:p>
        </w:tc>
      </w:tr>
      <w:tr w:rsidR="0086064D" w14:paraId="4A10F00D" w14:textId="77777777">
        <w:trPr>
          <w:trHeight w:val="397"/>
          <w:jc w:val="center"/>
        </w:trPr>
        <w:tc>
          <w:tcPr>
            <w:tcW w:w="0" w:type="auto"/>
            <w:tcBorders>
              <w:top w:val="nil"/>
              <w:left w:val="single" w:sz="4" w:space="0" w:color="auto"/>
              <w:bottom w:val="single" w:sz="4" w:space="0" w:color="auto"/>
              <w:right w:val="single" w:sz="4" w:space="0" w:color="auto"/>
            </w:tcBorders>
            <w:noWrap/>
            <w:vAlign w:val="center"/>
          </w:tcPr>
          <w:p w14:paraId="47A86540" w14:textId="77777777" w:rsidR="0086064D" w:rsidRDefault="00075D36">
            <w:pPr>
              <w:widowControl/>
              <w:jc w:val="center"/>
              <w:rPr>
                <w:rFonts w:ascii="仿宋_GB2312" w:eastAsia="仿宋_GB2312" w:hAnsi="宋体" w:cs="宋体" w:hint="eastAsia"/>
                <w:bCs/>
                <w:kern w:val="0"/>
                <w:szCs w:val="21"/>
              </w:rPr>
            </w:pPr>
            <w:r>
              <w:rPr>
                <w:rFonts w:ascii="仿宋_GB2312" w:eastAsia="仿宋_GB2312" w:hAnsi="宋体" w:cs="宋体" w:hint="eastAsia"/>
                <w:bCs/>
                <w:kern w:val="0"/>
                <w:szCs w:val="21"/>
              </w:rPr>
              <w:t>修正系数</w:t>
            </w:r>
          </w:p>
        </w:tc>
        <w:tc>
          <w:tcPr>
            <w:tcW w:w="0" w:type="auto"/>
            <w:tcBorders>
              <w:top w:val="nil"/>
              <w:left w:val="nil"/>
              <w:bottom w:val="single" w:sz="4" w:space="0" w:color="auto"/>
              <w:right w:val="single" w:sz="4" w:space="0" w:color="auto"/>
            </w:tcBorders>
            <w:noWrap/>
            <w:vAlign w:val="center"/>
          </w:tcPr>
          <w:p w14:paraId="2241313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1</w:t>
            </w:r>
          </w:p>
        </w:tc>
        <w:tc>
          <w:tcPr>
            <w:tcW w:w="0" w:type="auto"/>
            <w:tcBorders>
              <w:top w:val="nil"/>
              <w:left w:val="nil"/>
              <w:bottom w:val="single" w:sz="4" w:space="0" w:color="auto"/>
              <w:right w:val="single" w:sz="4" w:space="0" w:color="auto"/>
            </w:tcBorders>
            <w:noWrap/>
            <w:vAlign w:val="center"/>
          </w:tcPr>
          <w:p w14:paraId="3A0A43E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0.983</w:t>
            </w:r>
          </w:p>
        </w:tc>
        <w:tc>
          <w:tcPr>
            <w:tcW w:w="0" w:type="auto"/>
            <w:tcBorders>
              <w:top w:val="nil"/>
              <w:left w:val="nil"/>
              <w:bottom w:val="single" w:sz="4" w:space="0" w:color="auto"/>
              <w:right w:val="single" w:sz="4" w:space="0" w:color="auto"/>
            </w:tcBorders>
            <w:noWrap/>
            <w:vAlign w:val="center"/>
          </w:tcPr>
          <w:p w14:paraId="36DBD9D9"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0.927</w:t>
            </w:r>
          </w:p>
        </w:tc>
        <w:tc>
          <w:tcPr>
            <w:tcW w:w="0" w:type="auto"/>
            <w:tcBorders>
              <w:top w:val="nil"/>
              <w:left w:val="nil"/>
              <w:bottom w:val="single" w:sz="4" w:space="0" w:color="auto"/>
              <w:right w:val="single" w:sz="4" w:space="0" w:color="auto"/>
            </w:tcBorders>
            <w:noWrap/>
            <w:vAlign w:val="center"/>
          </w:tcPr>
          <w:p w14:paraId="2B41270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0.864</w:t>
            </w:r>
          </w:p>
        </w:tc>
        <w:tc>
          <w:tcPr>
            <w:tcW w:w="0" w:type="auto"/>
            <w:tcBorders>
              <w:top w:val="nil"/>
              <w:left w:val="nil"/>
              <w:bottom w:val="single" w:sz="4" w:space="0" w:color="auto"/>
              <w:right w:val="single" w:sz="4" w:space="0" w:color="auto"/>
            </w:tcBorders>
            <w:noWrap/>
            <w:vAlign w:val="center"/>
          </w:tcPr>
          <w:p w14:paraId="7D82550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0.798</w:t>
            </w:r>
          </w:p>
        </w:tc>
        <w:tc>
          <w:tcPr>
            <w:tcW w:w="0" w:type="auto"/>
            <w:tcBorders>
              <w:top w:val="nil"/>
              <w:left w:val="nil"/>
              <w:bottom w:val="single" w:sz="4" w:space="0" w:color="auto"/>
              <w:right w:val="single" w:sz="4" w:space="0" w:color="auto"/>
            </w:tcBorders>
            <w:noWrap/>
            <w:vAlign w:val="center"/>
          </w:tcPr>
          <w:p w14:paraId="0C04336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0.718</w:t>
            </w:r>
          </w:p>
        </w:tc>
        <w:tc>
          <w:tcPr>
            <w:tcW w:w="0" w:type="auto"/>
            <w:tcBorders>
              <w:top w:val="nil"/>
              <w:left w:val="nil"/>
              <w:bottom w:val="single" w:sz="4" w:space="0" w:color="auto"/>
              <w:right w:val="single" w:sz="4" w:space="0" w:color="auto"/>
            </w:tcBorders>
            <w:noWrap/>
            <w:vAlign w:val="center"/>
          </w:tcPr>
          <w:p w14:paraId="1834ABB2"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0.632</w:t>
            </w:r>
          </w:p>
        </w:tc>
        <w:tc>
          <w:tcPr>
            <w:tcW w:w="0" w:type="auto"/>
            <w:tcBorders>
              <w:top w:val="nil"/>
              <w:left w:val="nil"/>
              <w:bottom w:val="single" w:sz="4" w:space="0" w:color="auto"/>
              <w:right w:val="single" w:sz="4" w:space="0" w:color="auto"/>
            </w:tcBorders>
            <w:noWrap/>
            <w:vAlign w:val="center"/>
          </w:tcPr>
          <w:p w14:paraId="37AB84C3"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0.556</w:t>
            </w:r>
          </w:p>
        </w:tc>
      </w:tr>
    </w:tbl>
    <w:p w14:paraId="06D5F9F1" w14:textId="77777777" w:rsidR="0086064D" w:rsidRDefault="00075D36">
      <w:pPr>
        <w:pStyle w:val="a8"/>
        <w:spacing w:beforeLines="50" w:before="120" w:afterLines="50" w:after="120"/>
        <w:rPr>
          <w:rFonts w:ascii="仿宋_GB2312" w:eastAsia="仿宋_GB2312" w:hAnsi="宋体" w:hint="eastAsia"/>
          <w:sz w:val="21"/>
        </w:rPr>
      </w:pPr>
      <w:r>
        <w:rPr>
          <w:rFonts w:ascii="仿宋_GB2312" w:eastAsia="仿宋_GB2312" w:hAnsi="宋体" w:hint="eastAsia"/>
          <w:sz w:val="21"/>
        </w:rPr>
        <w:t>注：容积率R在区间(R</w:t>
      </w:r>
      <w:r>
        <w:rPr>
          <w:rFonts w:ascii="仿宋_GB2312" w:eastAsia="仿宋_GB2312" w:hAnsi="宋体" w:hint="eastAsia"/>
          <w:sz w:val="21"/>
          <w:szCs w:val="21"/>
          <w:vertAlign w:val="subscript"/>
        </w:rPr>
        <w:t>1</w:t>
      </w:r>
      <w:r>
        <w:rPr>
          <w:rFonts w:ascii="仿宋_GB2312" w:eastAsia="仿宋_GB2312" w:hAnsi="宋体" w:hint="eastAsia"/>
          <w:sz w:val="21"/>
        </w:rPr>
        <w:t>,R</w:t>
      </w:r>
      <w:r>
        <w:rPr>
          <w:rFonts w:ascii="仿宋_GB2312" w:eastAsia="仿宋_GB2312" w:hAnsi="宋体" w:hint="eastAsia"/>
          <w:sz w:val="21"/>
          <w:szCs w:val="21"/>
          <w:vertAlign w:val="subscript"/>
        </w:rPr>
        <w:t>2</w:t>
      </w:r>
      <w:r>
        <w:rPr>
          <w:rFonts w:ascii="仿宋_GB2312" w:eastAsia="仿宋_GB2312" w:hAnsi="宋体" w:hint="eastAsia"/>
          <w:sz w:val="21"/>
        </w:rPr>
        <w:t>)，容积率修正系数X在区间（X</w:t>
      </w:r>
      <w:r>
        <w:rPr>
          <w:rFonts w:ascii="仿宋_GB2312" w:eastAsia="仿宋_GB2312" w:hAnsi="宋体" w:hint="eastAsia"/>
          <w:sz w:val="21"/>
          <w:szCs w:val="21"/>
          <w:vertAlign w:val="subscript"/>
        </w:rPr>
        <w:t>1</w:t>
      </w:r>
      <w:r>
        <w:rPr>
          <w:rFonts w:ascii="仿宋_GB2312" w:eastAsia="仿宋_GB2312" w:hAnsi="宋体" w:hint="eastAsia"/>
          <w:sz w:val="21"/>
        </w:rPr>
        <w:t>,X</w:t>
      </w:r>
      <w:r>
        <w:rPr>
          <w:rFonts w:ascii="仿宋_GB2312" w:eastAsia="仿宋_GB2312" w:hAnsi="宋体" w:hint="eastAsia"/>
          <w:sz w:val="21"/>
          <w:szCs w:val="21"/>
          <w:vertAlign w:val="subscript"/>
        </w:rPr>
        <w:t>2</w:t>
      </w:r>
      <w:r>
        <w:rPr>
          <w:rFonts w:ascii="仿宋_GB2312" w:eastAsia="仿宋_GB2312" w:hAnsi="宋体" w:hint="eastAsia"/>
          <w:sz w:val="21"/>
        </w:rPr>
        <w:t>）时，</w:t>
      </w:r>
      <w:r>
        <w:rPr>
          <w:rFonts w:ascii="仿宋_GB2312" w:eastAsia="仿宋_GB2312" w:hAnsi="宋体" w:hint="eastAsia"/>
          <w:sz w:val="21"/>
        </w:rPr>
        <w:fldChar w:fldCharType="begin"/>
      </w:r>
      <w:r>
        <w:rPr>
          <w:rFonts w:ascii="仿宋_GB2312" w:eastAsia="仿宋_GB2312" w:hAnsi="宋体" w:hint="eastAsia"/>
          <w:sz w:val="21"/>
        </w:rPr>
        <w:instrText xml:space="preserve"> EQ </w:instrText>
      </w:r>
      <w:r>
        <w:rPr>
          <w:rFonts w:ascii="仿宋_GB2312" w:eastAsia="仿宋_GB2312" w:hAnsi="宋体" w:hint="eastAsia"/>
          <w:sz w:val="21"/>
        </w:rPr>
        <w:fldChar w:fldCharType="end"/>
      </w:r>
      <w:r>
        <w:rPr>
          <w:rFonts w:ascii="仿宋_GB2312" w:eastAsia="仿宋_GB2312" w:hAnsi="宋体" w:hint="eastAsia"/>
          <w:position w:val="-30"/>
          <w:sz w:val="21"/>
        </w:rPr>
        <w:object w:dxaOrig="2880" w:dyaOrig="701" w14:anchorId="60B5B5C8">
          <v:shape id="_x0000_i1026" type="#_x0000_t75" style="width:2in;height:36pt" o:ole="">
            <v:imagedata r:id="rId8" o:title=""/>
          </v:shape>
          <o:OLEObject Type="Embed" ProgID="Equation.3" ShapeID="_x0000_i1026" DrawAspect="Content" ObjectID="_1784468313" r:id="rId10"/>
        </w:object>
      </w:r>
    </w:p>
    <w:p w14:paraId="59E25682"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5B1DAFC3" w14:textId="77777777" w:rsidR="0086064D" w:rsidRDefault="00075D36">
      <w:pPr>
        <w:spacing w:line="312" w:lineRule="auto"/>
        <w:ind w:firstLineChars="196" w:firstLine="590"/>
        <w:outlineLvl w:val="2"/>
        <w:rPr>
          <w:rFonts w:ascii="仿宋_GB2312" w:eastAsia="仿宋_GB2312"/>
          <w:b/>
          <w:sz w:val="30"/>
          <w:szCs w:val="30"/>
        </w:rPr>
      </w:pPr>
      <w:r>
        <w:rPr>
          <w:rFonts w:ascii="仿宋_GB2312" w:eastAsia="仿宋_GB2312" w:hint="eastAsia"/>
          <w:b/>
          <w:sz w:val="30"/>
          <w:szCs w:val="30"/>
        </w:rPr>
        <w:t>五、</w:t>
      </w:r>
      <w:bookmarkStart w:id="22" w:name="_Toc423017618"/>
      <w:bookmarkEnd w:id="21"/>
      <w:r>
        <w:rPr>
          <w:rFonts w:ascii="仿宋_GB2312" w:eastAsia="仿宋_GB2312" w:hint="eastAsia"/>
          <w:b/>
          <w:sz w:val="30"/>
          <w:szCs w:val="30"/>
        </w:rPr>
        <w:t>地下空间</w:t>
      </w:r>
      <w:bookmarkEnd w:id="22"/>
      <w:r>
        <w:rPr>
          <w:rFonts w:ascii="仿宋_GB2312" w:eastAsia="仿宋_GB2312" w:hint="eastAsia"/>
          <w:b/>
          <w:sz w:val="30"/>
          <w:szCs w:val="30"/>
        </w:rPr>
        <w:t>使用权基准地价</w:t>
      </w:r>
    </w:p>
    <w:p w14:paraId="1CECB351" w14:textId="77777777" w:rsidR="0086064D" w:rsidRDefault="00075D36">
      <w:pPr>
        <w:spacing w:line="312" w:lineRule="auto"/>
        <w:ind w:firstLineChars="200" w:firstLine="560"/>
        <w:rPr>
          <w:rFonts w:ascii="仿宋_GB2312" w:eastAsia="仿宋_GB2312" w:hAnsi="宋体" w:hint="eastAsia"/>
          <w:bCs/>
          <w:color w:val="000000"/>
          <w:sz w:val="28"/>
          <w:szCs w:val="28"/>
        </w:rPr>
      </w:pPr>
      <w:r>
        <w:rPr>
          <w:rFonts w:ascii="仿宋_GB2312" w:eastAsia="仿宋_GB2312" w:hAnsi="宋体" w:hint="eastAsia"/>
          <w:bCs/>
          <w:color w:val="000000"/>
          <w:sz w:val="28"/>
          <w:szCs w:val="28"/>
        </w:rPr>
        <w:t>地下空间建设用地使用权</w:t>
      </w:r>
      <w:r>
        <w:rPr>
          <w:rFonts w:ascii="仿宋_GB2312" w:eastAsia="仿宋_GB2312" w:hAnsi="宋体"/>
          <w:bCs/>
          <w:color w:val="000000"/>
          <w:sz w:val="28"/>
          <w:szCs w:val="28"/>
        </w:rPr>
        <w:t>按分层利用、区别用途原则，根据所属地块对应用途的</w:t>
      </w:r>
      <w:r>
        <w:rPr>
          <w:rFonts w:ascii="仿宋_GB2312" w:eastAsia="仿宋_GB2312" w:hAnsi="宋体" w:hint="eastAsia"/>
          <w:bCs/>
          <w:color w:val="000000"/>
          <w:sz w:val="28"/>
          <w:szCs w:val="28"/>
        </w:rPr>
        <w:t>基准地价楼面价（地面价/容积率）</w:t>
      </w:r>
      <w:r>
        <w:rPr>
          <w:rFonts w:ascii="仿宋_GB2312" w:eastAsia="仿宋_GB2312" w:hAnsi="宋体"/>
          <w:bCs/>
          <w:color w:val="000000"/>
          <w:sz w:val="28"/>
          <w:szCs w:val="28"/>
        </w:rPr>
        <w:t>的一定比例</w:t>
      </w:r>
      <w:r>
        <w:rPr>
          <w:rFonts w:ascii="仿宋_GB2312" w:eastAsia="仿宋_GB2312" w:hAnsi="宋体" w:hint="eastAsia"/>
          <w:bCs/>
          <w:color w:val="000000"/>
          <w:sz w:val="28"/>
          <w:szCs w:val="28"/>
        </w:rPr>
        <w:t>进行修正得出，具体如下表：</w:t>
      </w:r>
    </w:p>
    <w:p w14:paraId="3FA7FE59"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各类用地地下楼层修正系数表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2828"/>
        <w:gridCol w:w="1700"/>
        <w:gridCol w:w="1239"/>
      </w:tblGrid>
      <w:tr w:rsidR="0086064D" w14:paraId="01B3325A" w14:textId="77777777">
        <w:trPr>
          <w:trHeight w:val="409"/>
          <w:jc w:val="center"/>
        </w:trPr>
        <w:tc>
          <w:tcPr>
            <w:tcW w:w="1796" w:type="pct"/>
            <w:vAlign w:val="center"/>
          </w:tcPr>
          <w:p w14:paraId="2AD56098"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用地类型</w:t>
            </w:r>
          </w:p>
        </w:tc>
        <w:tc>
          <w:tcPr>
            <w:tcW w:w="1570" w:type="pct"/>
            <w:vAlign w:val="center"/>
          </w:tcPr>
          <w:p w14:paraId="56E76CE7"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楼层</w:t>
            </w:r>
          </w:p>
        </w:tc>
        <w:tc>
          <w:tcPr>
            <w:tcW w:w="944" w:type="pct"/>
            <w:vAlign w:val="center"/>
          </w:tcPr>
          <w:p w14:paraId="0749B0EA"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修正系数（K）</w:t>
            </w:r>
          </w:p>
        </w:tc>
        <w:tc>
          <w:tcPr>
            <w:tcW w:w="688" w:type="pct"/>
            <w:vAlign w:val="center"/>
          </w:tcPr>
          <w:p w14:paraId="3114B010" w14:textId="77777777" w:rsidR="0086064D" w:rsidRDefault="00075D36">
            <w:pPr>
              <w:widowControl/>
              <w:jc w:val="center"/>
              <w:rPr>
                <w:rFonts w:ascii="仿宋_GB2312" w:eastAsia="仿宋_GB2312" w:hAnsi="宋体" w:cs="宋体" w:hint="eastAsia"/>
                <w:kern w:val="0"/>
                <w:szCs w:val="21"/>
              </w:rPr>
            </w:pPr>
            <w:r>
              <w:rPr>
                <w:rFonts w:ascii="仿宋_GB2312" w:eastAsia="仿宋_GB2312" w:hAnsi="宋体" w:cs="宋体" w:hint="eastAsia"/>
                <w:kern w:val="0"/>
                <w:szCs w:val="21"/>
              </w:rPr>
              <w:t>备注</w:t>
            </w:r>
          </w:p>
        </w:tc>
      </w:tr>
      <w:tr w:rsidR="0086064D" w14:paraId="3E921BD3" w14:textId="77777777">
        <w:trPr>
          <w:trHeight w:val="285"/>
          <w:jc w:val="center"/>
        </w:trPr>
        <w:tc>
          <w:tcPr>
            <w:tcW w:w="3235" w:type="dxa"/>
            <w:vMerge w:val="restart"/>
            <w:vAlign w:val="center"/>
          </w:tcPr>
          <w:p w14:paraId="529F66A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商业服务业用地（地下）</w:t>
            </w:r>
          </w:p>
        </w:tc>
        <w:tc>
          <w:tcPr>
            <w:tcW w:w="2828" w:type="dxa"/>
            <w:vAlign w:val="center"/>
          </w:tcPr>
          <w:p w14:paraId="4833261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地下一层</w:t>
            </w:r>
          </w:p>
        </w:tc>
        <w:tc>
          <w:tcPr>
            <w:tcW w:w="1700" w:type="dxa"/>
            <w:vAlign w:val="center"/>
          </w:tcPr>
          <w:p w14:paraId="6D480029"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0.5</w:t>
            </w:r>
          </w:p>
        </w:tc>
        <w:tc>
          <w:tcPr>
            <w:tcW w:w="1239" w:type="dxa"/>
            <w:vAlign w:val="center"/>
          </w:tcPr>
          <w:p w14:paraId="7E3B289D" w14:textId="77777777" w:rsidR="0086064D" w:rsidRDefault="0086064D">
            <w:pPr>
              <w:jc w:val="center"/>
              <w:rPr>
                <w:rFonts w:ascii="仿宋_GB2312" w:eastAsia="仿宋_GB2312" w:hAnsi="宋体" w:cs="宋体" w:hint="eastAsia"/>
                <w:kern w:val="0"/>
                <w:szCs w:val="21"/>
              </w:rPr>
            </w:pPr>
          </w:p>
        </w:tc>
      </w:tr>
      <w:tr w:rsidR="0086064D" w14:paraId="6FF79C20" w14:textId="77777777">
        <w:trPr>
          <w:trHeight w:val="285"/>
          <w:jc w:val="center"/>
        </w:trPr>
        <w:tc>
          <w:tcPr>
            <w:tcW w:w="3235" w:type="dxa"/>
            <w:vMerge/>
            <w:vAlign w:val="center"/>
          </w:tcPr>
          <w:p w14:paraId="0642532F" w14:textId="77777777" w:rsidR="0086064D" w:rsidRDefault="0086064D">
            <w:pPr>
              <w:jc w:val="center"/>
              <w:rPr>
                <w:rFonts w:ascii="仿宋_GB2312" w:eastAsia="仿宋_GB2312" w:hAnsi="宋体" w:cs="宋体" w:hint="eastAsia"/>
                <w:kern w:val="0"/>
                <w:szCs w:val="21"/>
              </w:rPr>
            </w:pPr>
          </w:p>
        </w:tc>
        <w:tc>
          <w:tcPr>
            <w:tcW w:w="2828" w:type="dxa"/>
            <w:vAlign w:val="center"/>
          </w:tcPr>
          <w:p w14:paraId="397DEA4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地下二层</w:t>
            </w:r>
          </w:p>
        </w:tc>
        <w:tc>
          <w:tcPr>
            <w:tcW w:w="1700" w:type="dxa"/>
            <w:vAlign w:val="center"/>
          </w:tcPr>
          <w:p w14:paraId="2E913BC0"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0.2</w:t>
            </w:r>
          </w:p>
        </w:tc>
        <w:tc>
          <w:tcPr>
            <w:tcW w:w="1239" w:type="dxa"/>
            <w:vAlign w:val="center"/>
          </w:tcPr>
          <w:p w14:paraId="14ADF0B2" w14:textId="77777777" w:rsidR="0086064D" w:rsidRDefault="0086064D">
            <w:pPr>
              <w:jc w:val="center"/>
              <w:rPr>
                <w:rFonts w:ascii="仿宋_GB2312" w:eastAsia="仿宋_GB2312" w:hAnsi="宋体" w:cs="宋体" w:hint="eastAsia"/>
                <w:kern w:val="0"/>
                <w:szCs w:val="21"/>
              </w:rPr>
            </w:pPr>
          </w:p>
        </w:tc>
      </w:tr>
      <w:tr w:rsidR="0086064D" w14:paraId="366147D8" w14:textId="77777777">
        <w:trPr>
          <w:trHeight w:val="297"/>
          <w:jc w:val="center"/>
        </w:trPr>
        <w:tc>
          <w:tcPr>
            <w:tcW w:w="3235" w:type="dxa"/>
            <w:vMerge/>
            <w:vAlign w:val="center"/>
          </w:tcPr>
          <w:p w14:paraId="092D7210" w14:textId="77777777" w:rsidR="0086064D" w:rsidRDefault="0086064D">
            <w:pPr>
              <w:jc w:val="center"/>
              <w:rPr>
                <w:rFonts w:ascii="仿宋_GB2312" w:eastAsia="仿宋_GB2312" w:hAnsi="宋体" w:cs="宋体" w:hint="eastAsia"/>
                <w:kern w:val="0"/>
                <w:szCs w:val="21"/>
              </w:rPr>
            </w:pPr>
          </w:p>
        </w:tc>
        <w:tc>
          <w:tcPr>
            <w:tcW w:w="2828" w:type="dxa"/>
            <w:vAlign w:val="center"/>
          </w:tcPr>
          <w:p w14:paraId="2F7D7BC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地下三层（及以下）</w:t>
            </w:r>
          </w:p>
        </w:tc>
        <w:tc>
          <w:tcPr>
            <w:tcW w:w="1700" w:type="dxa"/>
            <w:vAlign w:val="center"/>
          </w:tcPr>
          <w:p w14:paraId="7C030C7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0.1</w:t>
            </w:r>
          </w:p>
        </w:tc>
        <w:tc>
          <w:tcPr>
            <w:tcW w:w="1239" w:type="dxa"/>
            <w:vAlign w:val="center"/>
          </w:tcPr>
          <w:p w14:paraId="1C02E6E9" w14:textId="77777777" w:rsidR="0086064D" w:rsidRDefault="0086064D">
            <w:pPr>
              <w:jc w:val="center"/>
              <w:rPr>
                <w:rFonts w:ascii="仿宋_GB2312" w:eastAsia="仿宋_GB2312" w:hAnsi="宋体" w:cs="宋体" w:hint="eastAsia"/>
                <w:kern w:val="0"/>
                <w:szCs w:val="21"/>
              </w:rPr>
            </w:pPr>
          </w:p>
        </w:tc>
      </w:tr>
      <w:tr w:rsidR="0086064D" w14:paraId="11974517" w14:textId="77777777">
        <w:trPr>
          <w:trHeight w:val="285"/>
          <w:jc w:val="center"/>
        </w:trPr>
        <w:tc>
          <w:tcPr>
            <w:tcW w:w="3235" w:type="dxa"/>
            <w:vMerge w:val="restart"/>
            <w:vAlign w:val="center"/>
          </w:tcPr>
          <w:p w14:paraId="4D0E031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公共管理与公共服务用地（地下）</w:t>
            </w:r>
          </w:p>
        </w:tc>
        <w:tc>
          <w:tcPr>
            <w:tcW w:w="2828" w:type="dxa"/>
            <w:vAlign w:val="center"/>
          </w:tcPr>
          <w:p w14:paraId="2D991FC3"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地下一层</w:t>
            </w:r>
          </w:p>
        </w:tc>
        <w:tc>
          <w:tcPr>
            <w:tcW w:w="1700" w:type="dxa"/>
            <w:vAlign w:val="center"/>
          </w:tcPr>
          <w:p w14:paraId="66643B3A"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0.5</w:t>
            </w:r>
          </w:p>
        </w:tc>
        <w:tc>
          <w:tcPr>
            <w:tcW w:w="1239" w:type="dxa"/>
            <w:vAlign w:val="center"/>
          </w:tcPr>
          <w:p w14:paraId="2E411389" w14:textId="77777777" w:rsidR="0086064D" w:rsidRDefault="0086064D">
            <w:pPr>
              <w:jc w:val="center"/>
              <w:rPr>
                <w:rFonts w:ascii="仿宋_GB2312" w:eastAsia="仿宋_GB2312" w:hAnsi="宋体" w:cs="宋体" w:hint="eastAsia"/>
                <w:kern w:val="0"/>
                <w:szCs w:val="21"/>
              </w:rPr>
            </w:pPr>
          </w:p>
        </w:tc>
      </w:tr>
      <w:tr w:rsidR="0086064D" w14:paraId="478B48C1" w14:textId="77777777">
        <w:trPr>
          <w:trHeight w:val="285"/>
          <w:jc w:val="center"/>
        </w:trPr>
        <w:tc>
          <w:tcPr>
            <w:tcW w:w="3235" w:type="dxa"/>
            <w:vMerge/>
            <w:vAlign w:val="center"/>
          </w:tcPr>
          <w:p w14:paraId="7342406B" w14:textId="77777777" w:rsidR="0086064D" w:rsidRDefault="0086064D">
            <w:pPr>
              <w:jc w:val="center"/>
              <w:rPr>
                <w:rFonts w:ascii="仿宋_GB2312" w:eastAsia="仿宋_GB2312" w:hAnsi="宋体" w:cs="宋体" w:hint="eastAsia"/>
                <w:kern w:val="0"/>
                <w:szCs w:val="21"/>
              </w:rPr>
            </w:pPr>
          </w:p>
        </w:tc>
        <w:tc>
          <w:tcPr>
            <w:tcW w:w="2828" w:type="dxa"/>
            <w:vAlign w:val="center"/>
          </w:tcPr>
          <w:p w14:paraId="4FAE4A7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地下二层</w:t>
            </w:r>
          </w:p>
        </w:tc>
        <w:tc>
          <w:tcPr>
            <w:tcW w:w="1700" w:type="dxa"/>
            <w:vAlign w:val="center"/>
          </w:tcPr>
          <w:p w14:paraId="6C6CCD44"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0.2</w:t>
            </w:r>
          </w:p>
        </w:tc>
        <w:tc>
          <w:tcPr>
            <w:tcW w:w="1239" w:type="dxa"/>
            <w:vAlign w:val="center"/>
          </w:tcPr>
          <w:p w14:paraId="250B8F75" w14:textId="77777777" w:rsidR="0086064D" w:rsidRDefault="0086064D">
            <w:pPr>
              <w:jc w:val="center"/>
              <w:rPr>
                <w:rFonts w:ascii="仿宋_GB2312" w:eastAsia="仿宋_GB2312" w:hAnsi="宋体" w:cs="宋体" w:hint="eastAsia"/>
                <w:kern w:val="0"/>
                <w:szCs w:val="21"/>
              </w:rPr>
            </w:pPr>
          </w:p>
        </w:tc>
      </w:tr>
      <w:tr w:rsidR="0086064D" w14:paraId="42BAAF31" w14:textId="77777777">
        <w:trPr>
          <w:trHeight w:val="239"/>
          <w:jc w:val="center"/>
        </w:trPr>
        <w:tc>
          <w:tcPr>
            <w:tcW w:w="3235" w:type="dxa"/>
            <w:vMerge/>
            <w:vAlign w:val="center"/>
          </w:tcPr>
          <w:p w14:paraId="4572F85E" w14:textId="77777777" w:rsidR="0086064D" w:rsidRDefault="0086064D">
            <w:pPr>
              <w:jc w:val="center"/>
              <w:rPr>
                <w:rFonts w:ascii="仿宋_GB2312" w:eastAsia="仿宋_GB2312" w:hAnsi="宋体" w:cs="宋体" w:hint="eastAsia"/>
                <w:kern w:val="0"/>
                <w:szCs w:val="21"/>
              </w:rPr>
            </w:pPr>
          </w:p>
        </w:tc>
        <w:tc>
          <w:tcPr>
            <w:tcW w:w="2828" w:type="dxa"/>
            <w:vAlign w:val="center"/>
          </w:tcPr>
          <w:p w14:paraId="66AF095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地下三层（及以下）</w:t>
            </w:r>
          </w:p>
        </w:tc>
        <w:tc>
          <w:tcPr>
            <w:tcW w:w="1700" w:type="dxa"/>
            <w:vAlign w:val="center"/>
          </w:tcPr>
          <w:p w14:paraId="64060441"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仿宋_GB2312"/>
                <w:color w:val="000000"/>
                <w:kern w:val="0"/>
                <w:szCs w:val="21"/>
                <w:lang w:bidi="ar"/>
              </w:rPr>
              <w:t>0.1</w:t>
            </w:r>
          </w:p>
        </w:tc>
        <w:tc>
          <w:tcPr>
            <w:tcW w:w="1239" w:type="dxa"/>
            <w:vAlign w:val="center"/>
          </w:tcPr>
          <w:p w14:paraId="55DE0D8D" w14:textId="77777777" w:rsidR="0086064D" w:rsidRDefault="0086064D">
            <w:pPr>
              <w:jc w:val="center"/>
              <w:rPr>
                <w:rFonts w:ascii="仿宋_GB2312" w:eastAsia="仿宋_GB2312" w:hAnsi="宋体" w:cs="宋体" w:hint="eastAsia"/>
                <w:kern w:val="0"/>
                <w:szCs w:val="21"/>
              </w:rPr>
            </w:pPr>
          </w:p>
        </w:tc>
      </w:tr>
      <w:tr w:rsidR="0086064D" w14:paraId="51596AE6" w14:textId="77777777">
        <w:trPr>
          <w:trHeight w:val="283"/>
          <w:jc w:val="center"/>
        </w:trPr>
        <w:tc>
          <w:tcPr>
            <w:tcW w:w="3235" w:type="dxa"/>
            <w:vMerge w:val="restart"/>
            <w:vAlign w:val="center"/>
          </w:tcPr>
          <w:p w14:paraId="0EDFC3E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仿宋_GB2312"/>
                <w:color w:val="000000"/>
                <w:kern w:val="0"/>
                <w:szCs w:val="21"/>
                <w:lang w:bidi="ar"/>
              </w:rPr>
              <w:t>停车场用地（地下）</w:t>
            </w:r>
          </w:p>
        </w:tc>
        <w:tc>
          <w:tcPr>
            <w:tcW w:w="2828" w:type="dxa"/>
            <w:vAlign w:val="center"/>
          </w:tcPr>
          <w:p w14:paraId="396ADA8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仿宋_GB2312"/>
                <w:color w:val="000000"/>
                <w:kern w:val="0"/>
                <w:szCs w:val="21"/>
                <w:lang w:bidi="ar"/>
              </w:rPr>
              <w:t>地下一层</w:t>
            </w:r>
          </w:p>
        </w:tc>
        <w:tc>
          <w:tcPr>
            <w:tcW w:w="1700" w:type="dxa"/>
            <w:vAlign w:val="center"/>
          </w:tcPr>
          <w:p w14:paraId="534EE2B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仿宋_GB2312"/>
                <w:color w:val="000000"/>
                <w:kern w:val="0"/>
                <w:szCs w:val="21"/>
                <w:lang w:bidi="ar"/>
              </w:rPr>
              <w:t>0.3</w:t>
            </w:r>
          </w:p>
        </w:tc>
        <w:tc>
          <w:tcPr>
            <w:tcW w:w="1239" w:type="dxa"/>
            <w:vAlign w:val="center"/>
          </w:tcPr>
          <w:p w14:paraId="145D10C7" w14:textId="77777777" w:rsidR="0086064D" w:rsidRDefault="0086064D">
            <w:pPr>
              <w:jc w:val="center"/>
              <w:rPr>
                <w:rFonts w:ascii="仿宋_GB2312" w:eastAsia="仿宋_GB2312" w:hAnsi="宋体" w:cs="宋体" w:hint="eastAsia"/>
                <w:color w:val="000000"/>
                <w:kern w:val="0"/>
                <w:szCs w:val="21"/>
              </w:rPr>
            </w:pPr>
          </w:p>
        </w:tc>
      </w:tr>
      <w:tr w:rsidR="0086064D" w14:paraId="47E205C3" w14:textId="77777777">
        <w:trPr>
          <w:trHeight w:val="283"/>
          <w:jc w:val="center"/>
        </w:trPr>
        <w:tc>
          <w:tcPr>
            <w:tcW w:w="3235" w:type="dxa"/>
            <w:vMerge/>
            <w:vAlign w:val="center"/>
          </w:tcPr>
          <w:p w14:paraId="6E66D3C4" w14:textId="77777777" w:rsidR="0086064D" w:rsidRDefault="0086064D">
            <w:pPr>
              <w:jc w:val="center"/>
              <w:rPr>
                <w:rFonts w:ascii="仿宋_GB2312" w:eastAsia="仿宋_GB2312" w:hAnsi="宋体" w:cs="宋体" w:hint="eastAsia"/>
                <w:color w:val="000000"/>
                <w:kern w:val="0"/>
                <w:szCs w:val="21"/>
              </w:rPr>
            </w:pPr>
          </w:p>
        </w:tc>
        <w:tc>
          <w:tcPr>
            <w:tcW w:w="2828" w:type="dxa"/>
            <w:vAlign w:val="center"/>
          </w:tcPr>
          <w:p w14:paraId="79D6FAB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仿宋_GB2312"/>
                <w:color w:val="000000"/>
                <w:kern w:val="0"/>
                <w:szCs w:val="21"/>
                <w:lang w:bidi="ar"/>
              </w:rPr>
              <w:t>地下二层</w:t>
            </w:r>
          </w:p>
        </w:tc>
        <w:tc>
          <w:tcPr>
            <w:tcW w:w="1700" w:type="dxa"/>
            <w:vAlign w:val="center"/>
          </w:tcPr>
          <w:p w14:paraId="475D29B4"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仿宋_GB2312"/>
                <w:color w:val="000000"/>
                <w:kern w:val="0"/>
                <w:szCs w:val="21"/>
                <w:lang w:bidi="ar"/>
              </w:rPr>
              <w:t>0.2</w:t>
            </w:r>
          </w:p>
        </w:tc>
        <w:tc>
          <w:tcPr>
            <w:tcW w:w="1239" w:type="dxa"/>
            <w:vAlign w:val="center"/>
          </w:tcPr>
          <w:p w14:paraId="5C15B588" w14:textId="77777777" w:rsidR="0086064D" w:rsidRDefault="0086064D">
            <w:pPr>
              <w:jc w:val="center"/>
              <w:rPr>
                <w:rFonts w:ascii="仿宋_GB2312" w:eastAsia="仿宋_GB2312" w:hAnsi="宋体" w:cs="宋体" w:hint="eastAsia"/>
                <w:color w:val="000000"/>
                <w:kern w:val="0"/>
                <w:szCs w:val="21"/>
              </w:rPr>
            </w:pPr>
          </w:p>
        </w:tc>
      </w:tr>
      <w:tr w:rsidR="0086064D" w14:paraId="3B5DF073" w14:textId="77777777">
        <w:trPr>
          <w:trHeight w:val="283"/>
          <w:jc w:val="center"/>
        </w:trPr>
        <w:tc>
          <w:tcPr>
            <w:tcW w:w="3235" w:type="dxa"/>
            <w:vMerge/>
            <w:vAlign w:val="center"/>
          </w:tcPr>
          <w:p w14:paraId="4503DE22" w14:textId="77777777" w:rsidR="0086064D" w:rsidRDefault="0086064D">
            <w:pPr>
              <w:jc w:val="center"/>
              <w:rPr>
                <w:rFonts w:ascii="仿宋_GB2312" w:eastAsia="仿宋_GB2312" w:hAnsi="宋体" w:cs="宋体" w:hint="eastAsia"/>
                <w:color w:val="000000"/>
                <w:kern w:val="0"/>
                <w:szCs w:val="21"/>
              </w:rPr>
            </w:pPr>
          </w:p>
        </w:tc>
        <w:tc>
          <w:tcPr>
            <w:tcW w:w="2828" w:type="dxa"/>
            <w:vAlign w:val="center"/>
          </w:tcPr>
          <w:p w14:paraId="406DA574"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仿宋_GB2312"/>
                <w:color w:val="000000"/>
                <w:kern w:val="0"/>
                <w:szCs w:val="21"/>
                <w:lang w:bidi="ar"/>
              </w:rPr>
              <w:t>地下三层（及以下）</w:t>
            </w:r>
          </w:p>
        </w:tc>
        <w:tc>
          <w:tcPr>
            <w:tcW w:w="1700" w:type="dxa"/>
            <w:vAlign w:val="center"/>
          </w:tcPr>
          <w:p w14:paraId="49712A9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仿宋_GB2312"/>
                <w:color w:val="000000"/>
                <w:kern w:val="0"/>
                <w:szCs w:val="21"/>
                <w:lang w:bidi="ar"/>
              </w:rPr>
              <w:t>0.1</w:t>
            </w:r>
          </w:p>
        </w:tc>
        <w:tc>
          <w:tcPr>
            <w:tcW w:w="1239" w:type="dxa"/>
            <w:vAlign w:val="center"/>
          </w:tcPr>
          <w:p w14:paraId="157B6EFF" w14:textId="77777777" w:rsidR="0086064D" w:rsidRDefault="0086064D">
            <w:pPr>
              <w:jc w:val="center"/>
              <w:rPr>
                <w:rFonts w:ascii="仿宋_GB2312" w:eastAsia="仿宋_GB2312" w:hAnsi="宋体" w:cs="宋体" w:hint="eastAsia"/>
                <w:color w:val="000000"/>
                <w:kern w:val="0"/>
                <w:szCs w:val="21"/>
              </w:rPr>
            </w:pPr>
          </w:p>
        </w:tc>
      </w:tr>
    </w:tbl>
    <w:p w14:paraId="1DDE2E04" w14:textId="77777777" w:rsidR="0086064D" w:rsidRDefault="00075D36">
      <w:pPr>
        <w:spacing w:line="312" w:lineRule="auto"/>
        <w:rPr>
          <w:rFonts w:ascii="仿宋_GB2312" w:eastAsia="仿宋_GB2312" w:hAnsi="宋体" w:hint="eastAsia"/>
          <w:szCs w:val="21"/>
        </w:rPr>
      </w:pPr>
      <w:r>
        <w:rPr>
          <w:rFonts w:ascii="仿宋_GB2312" w:eastAsia="仿宋_GB2312" w:hAnsi="宋体" w:hint="eastAsia"/>
          <w:szCs w:val="21"/>
        </w:rPr>
        <w:t>注：</w:t>
      </w:r>
      <w:r>
        <w:rPr>
          <w:rFonts w:ascii="仿宋_GB2312" w:eastAsia="仿宋_GB2312" w:hAnsi="宋体"/>
          <w:szCs w:val="21"/>
        </w:rPr>
        <w:t>由同一主体结合地上建筑一并开发建设的地下</w:t>
      </w:r>
      <w:r>
        <w:rPr>
          <w:rFonts w:ascii="仿宋_GB2312" w:eastAsia="仿宋_GB2312" w:hAnsi="宋体" w:hint="eastAsia"/>
          <w:szCs w:val="21"/>
        </w:rPr>
        <w:t>停车场</w:t>
      </w:r>
      <w:r>
        <w:rPr>
          <w:rFonts w:ascii="仿宋_GB2312" w:eastAsia="仿宋_GB2312" w:hAnsi="宋体"/>
          <w:szCs w:val="21"/>
        </w:rPr>
        <w:t>，按所属地块地面用途（混用的按主要用途）的基准地价楼面价修正；</w:t>
      </w:r>
      <w:r>
        <w:rPr>
          <w:rFonts w:ascii="仿宋_GB2312" w:eastAsia="仿宋_GB2312" w:hAnsi="宋体" w:hint="eastAsia"/>
          <w:szCs w:val="21"/>
        </w:rPr>
        <w:t>其他地下建筑</w:t>
      </w:r>
      <w:r>
        <w:rPr>
          <w:rFonts w:ascii="仿宋_GB2312" w:eastAsia="仿宋_GB2312" w:hAnsi="宋体"/>
          <w:szCs w:val="21"/>
        </w:rPr>
        <w:t>，按相应用途的地面基准地价楼面价修正。</w:t>
      </w:r>
    </w:p>
    <w:p w14:paraId="6F9818CE" w14:textId="77777777" w:rsidR="0086064D" w:rsidRDefault="0086064D">
      <w:pPr>
        <w:spacing w:line="312" w:lineRule="auto"/>
        <w:ind w:firstLineChars="200" w:firstLine="560"/>
        <w:rPr>
          <w:rFonts w:ascii="仿宋_GB2312" w:eastAsia="仿宋_GB2312" w:hAnsi="宋体" w:hint="eastAsia"/>
          <w:color w:val="000000"/>
          <w:sz w:val="28"/>
          <w:szCs w:val="28"/>
        </w:rPr>
      </w:pPr>
    </w:p>
    <w:p w14:paraId="38FC905F" w14:textId="77777777" w:rsidR="0086064D" w:rsidRDefault="0086064D">
      <w:pPr>
        <w:spacing w:line="312" w:lineRule="auto"/>
        <w:ind w:firstLineChars="200" w:firstLine="560"/>
        <w:rPr>
          <w:rFonts w:ascii="仿宋_GB2312" w:eastAsia="仿宋_GB2312" w:hAnsi="宋体" w:hint="eastAsia"/>
          <w:color w:val="000000"/>
          <w:sz w:val="28"/>
          <w:szCs w:val="28"/>
        </w:rPr>
        <w:sectPr w:rsidR="0086064D">
          <w:footerReference w:type="even" r:id="rId11"/>
          <w:footerReference w:type="default" r:id="rId12"/>
          <w:pgSz w:w="11906" w:h="16838"/>
          <w:pgMar w:top="1418" w:right="1418" w:bottom="1418" w:left="1418" w:header="851" w:footer="992" w:gutter="284"/>
          <w:cols w:space="720"/>
          <w:docGrid w:linePitch="312"/>
        </w:sectPr>
      </w:pPr>
    </w:p>
    <w:p w14:paraId="4C3B57F7" w14:textId="77777777" w:rsidR="0086064D" w:rsidRDefault="00075D36">
      <w:pPr>
        <w:spacing w:line="288" w:lineRule="auto"/>
        <w:ind w:firstLineChars="196" w:firstLine="590"/>
        <w:outlineLvl w:val="2"/>
        <w:rPr>
          <w:rFonts w:ascii="仿宋_GB2312" w:eastAsia="仿宋_GB2312"/>
          <w:b/>
          <w:sz w:val="30"/>
          <w:szCs w:val="30"/>
        </w:rPr>
      </w:pPr>
      <w:r>
        <w:rPr>
          <w:rFonts w:ascii="仿宋_GB2312" w:eastAsia="仿宋_GB2312" w:hint="eastAsia"/>
          <w:b/>
          <w:sz w:val="30"/>
          <w:szCs w:val="30"/>
        </w:rPr>
        <w:lastRenderedPageBreak/>
        <w:t>六、各细分用地类型的基准地价</w:t>
      </w:r>
    </w:p>
    <w:p w14:paraId="1BAA7533" w14:textId="77777777" w:rsidR="0086064D" w:rsidRDefault="00075D36">
      <w:pPr>
        <w:numPr>
          <w:ilvl w:val="0"/>
          <w:numId w:val="2"/>
        </w:numPr>
        <w:tabs>
          <w:tab w:val="clear" w:pos="397"/>
          <w:tab w:val="left" w:pos="426"/>
        </w:tabs>
        <w:spacing w:line="288"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t>各细分用地类型基准地价用途修正系数表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83"/>
        <w:gridCol w:w="808"/>
        <w:gridCol w:w="2457"/>
        <w:gridCol w:w="1024"/>
        <w:gridCol w:w="2326"/>
        <w:gridCol w:w="1092"/>
        <w:gridCol w:w="1226"/>
        <w:gridCol w:w="973"/>
        <w:gridCol w:w="717"/>
        <w:gridCol w:w="1501"/>
      </w:tblGrid>
      <w:tr w:rsidR="0086064D" w14:paraId="3814F292" w14:textId="77777777" w:rsidTr="00194D29">
        <w:trPr>
          <w:trHeight w:val="284"/>
          <w:tblHeader/>
        </w:trPr>
        <w:tc>
          <w:tcPr>
            <w:tcW w:w="736" w:type="pct"/>
            <w:gridSpan w:val="2"/>
            <w:vAlign w:val="center"/>
          </w:tcPr>
          <w:p w14:paraId="755EF087"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一级类</w:t>
            </w:r>
          </w:p>
        </w:tc>
        <w:tc>
          <w:tcPr>
            <w:tcW w:w="1148" w:type="pct"/>
            <w:gridSpan w:val="2"/>
            <w:vAlign w:val="center"/>
          </w:tcPr>
          <w:p w14:paraId="563E646D"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二级类</w:t>
            </w:r>
          </w:p>
        </w:tc>
        <w:tc>
          <w:tcPr>
            <w:tcW w:w="1178" w:type="pct"/>
            <w:gridSpan w:val="2"/>
            <w:vAlign w:val="center"/>
          </w:tcPr>
          <w:p w14:paraId="329F8D54"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三级类</w:t>
            </w:r>
          </w:p>
        </w:tc>
        <w:tc>
          <w:tcPr>
            <w:tcW w:w="384" w:type="pct"/>
            <w:vMerge w:val="restart"/>
            <w:vAlign w:val="center"/>
          </w:tcPr>
          <w:p w14:paraId="2DFDA04A"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用途修正系数（K）</w:t>
            </w:r>
          </w:p>
        </w:tc>
        <w:tc>
          <w:tcPr>
            <w:tcW w:w="431" w:type="pct"/>
            <w:vMerge w:val="restart"/>
            <w:vAlign w:val="center"/>
          </w:tcPr>
          <w:p w14:paraId="75FB0960"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比准用途</w:t>
            </w:r>
          </w:p>
        </w:tc>
        <w:tc>
          <w:tcPr>
            <w:tcW w:w="342" w:type="pct"/>
            <w:vMerge w:val="restart"/>
            <w:vAlign w:val="center"/>
          </w:tcPr>
          <w:p w14:paraId="3AA3A78E"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土地使用年限</w:t>
            </w:r>
          </w:p>
        </w:tc>
        <w:tc>
          <w:tcPr>
            <w:tcW w:w="252" w:type="pct"/>
            <w:vMerge w:val="restart"/>
            <w:vAlign w:val="center"/>
          </w:tcPr>
          <w:p w14:paraId="335FB9D8"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容积率</w:t>
            </w:r>
          </w:p>
        </w:tc>
        <w:tc>
          <w:tcPr>
            <w:tcW w:w="528" w:type="pct"/>
            <w:vMerge w:val="restart"/>
            <w:vAlign w:val="center"/>
          </w:tcPr>
          <w:p w14:paraId="7A696357"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备注</w:t>
            </w:r>
          </w:p>
        </w:tc>
      </w:tr>
      <w:tr w:rsidR="0086064D" w14:paraId="01B24FD1" w14:textId="77777777" w:rsidTr="00194D29">
        <w:trPr>
          <w:trHeight w:val="284"/>
          <w:tblHeader/>
        </w:trPr>
        <w:tc>
          <w:tcPr>
            <w:tcW w:w="285" w:type="pct"/>
            <w:vAlign w:val="center"/>
          </w:tcPr>
          <w:p w14:paraId="16AAAF85"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代码</w:t>
            </w:r>
          </w:p>
        </w:tc>
        <w:tc>
          <w:tcPr>
            <w:tcW w:w="451" w:type="pct"/>
            <w:vAlign w:val="center"/>
          </w:tcPr>
          <w:p w14:paraId="2D1C4B0C"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名称</w:t>
            </w:r>
          </w:p>
        </w:tc>
        <w:tc>
          <w:tcPr>
            <w:tcW w:w="284" w:type="pct"/>
            <w:vAlign w:val="center"/>
          </w:tcPr>
          <w:p w14:paraId="3177DB02"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代码</w:t>
            </w:r>
          </w:p>
        </w:tc>
        <w:tc>
          <w:tcPr>
            <w:tcW w:w="864" w:type="pct"/>
            <w:vAlign w:val="center"/>
          </w:tcPr>
          <w:p w14:paraId="5E19B8C9"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名称</w:t>
            </w:r>
          </w:p>
        </w:tc>
        <w:tc>
          <w:tcPr>
            <w:tcW w:w="360" w:type="pct"/>
            <w:vAlign w:val="center"/>
          </w:tcPr>
          <w:p w14:paraId="1BD2E7CA"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代码</w:t>
            </w:r>
          </w:p>
        </w:tc>
        <w:tc>
          <w:tcPr>
            <w:tcW w:w="818" w:type="pct"/>
            <w:vAlign w:val="center"/>
          </w:tcPr>
          <w:p w14:paraId="0512F206"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rPr>
              <w:t>名称</w:t>
            </w:r>
          </w:p>
        </w:tc>
        <w:tc>
          <w:tcPr>
            <w:tcW w:w="384" w:type="pct"/>
            <w:vMerge/>
            <w:vAlign w:val="center"/>
          </w:tcPr>
          <w:p w14:paraId="42DB8827" w14:textId="77777777" w:rsidR="0086064D" w:rsidRDefault="0086064D">
            <w:pPr>
              <w:widowControl/>
              <w:jc w:val="left"/>
              <w:rPr>
                <w:rFonts w:ascii="仿宋_GB2312" w:eastAsia="仿宋_GB2312" w:hAnsi="宋体" w:cs="宋体" w:hint="eastAsia"/>
                <w:b/>
                <w:bCs/>
                <w:color w:val="000000"/>
                <w:kern w:val="0"/>
                <w:szCs w:val="21"/>
              </w:rPr>
            </w:pPr>
          </w:p>
        </w:tc>
        <w:tc>
          <w:tcPr>
            <w:tcW w:w="431" w:type="pct"/>
            <w:vMerge/>
            <w:vAlign w:val="center"/>
          </w:tcPr>
          <w:p w14:paraId="7B030DF1" w14:textId="77777777" w:rsidR="0086064D" w:rsidRDefault="0086064D">
            <w:pPr>
              <w:widowControl/>
              <w:jc w:val="left"/>
              <w:rPr>
                <w:rFonts w:ascii="仿宋_GB2312" w:eastAsia="仿宋_GB2312" w:hAnsi="宋体" w:cs="宋体" w:hint="eastAsia"/>
                <w:b/>
                <w:bCs/>
                <w:color w:val="000000"/>
                <w:kern w:val="0"/>
                <w:szCs w:val="21"/>
              </w:rPr>
            </w:pPr>
          </w:p>
        </w:tc>
        <w:tc>
          <w:tcPr>
            <w:tcW w:w="342" w:type="pct"/>
            <w:vMerge/>
            <w:vAlign w:val="center"/>
          </w:tcPr>
          <w:p w14:paraId="3F3AC538" w14:textId="77777777" w:rsidR="0086064D" w:rsidRDefault="0086064D">
            <w:pPr>
              <w:widowControl/>
              <w:jc w:val="left"/>
              <w:rPr>
                <w:rFonts w:ascii="仿宋_GB2312" w:eastAsia="仿宋_GB2312" w:hAnsi="宋体" w:cs="宋体" w:hint="eastAsia"/>
                <w:b/>
                <w:bCs/>
                <w:color w:val="000000"/>
                <w:kern w:val="0"/>
                <w:szCs w:val="21"/>
              </w:rPr>
            </w:pPr>
          </w:p>
        </w:tc>
        <w:tc>
          <w:tcPr>
            <w:tcW w:w="252" w:type="pct"/>
            <w:vMerge/>
            <w:vAlign w:val="center"/>
          </w:tcPr>
          <w:p w14:paraId="4CACDA1F" w14:textId="77777777" w:rsidR="0086064D" w:rsidRDefault="0086064D">
            <w:pPr>
              <w:widowControl/>
              <w:jc w:val="left"/>
              <w:rPr>
                <w:rFonts w:ascii="仿宋_GB2312" w:eastAsia="仿宋_GB2312" w:hAnsi="宋体" w:cs="宋体" w:hint="eastAsia"/>
                <w:b/>
                <w:bCs/>
                <w:color w:val="000000"/>
                <w:kern w:val="0"/>
                <w:szCs w:val="21"/>
              </w:rPr>
            </w:pPr>
          </w:p>
        </w:tc>
        <w:tc>
          <w:tcPr>
            <w:tcW w:w="528" w:type="pct"/>
            <w:vMerge/>
            <w:vAlign w:val="center"/>
          </w:tcPr>
          <w:p w14:paraId="1E38BCDE" w14:textId="77777777" w:rsidR="0086064D" w:rsidRDefault="0086064D">
            <w:pPr>
              <w:widowControl/>
              <w:jc w:val="left"/>
              <w:rPr>
                <w:rFonts w:ascii="仿宋_GB2312" w:eastAsia="仿宋_GB2312" w:hAnsi="宋体" w:cs="宋体" w:hint="eastAsia"/>
                <w:b/>
                <w:bCs/>
                <w:color w:val="000000"/>
                <w:kern w:val="0"/>
                <w:szCs w:val="21"/>
              </w:rPr>
            </w:pPr>
          </w:p>
        </w:tc>
      </w:tr>
      <w:tr w:rsidR="0086064D" w14:paraId="43B28DF9" w14:textId="77777777" w:rsidTr="00194D29">
        <w:trPr>
          <w:trHeight w:val="284"/>
        </w:trPr>
        <w:tc>
          <w:tcPr>
            <w:tcW w:w="285" w:type="pct"/>
            <w:vMerge w:val="restart"/>
            <w:vAlign w:val="center"/>
          </w:tcPr>
          <w:p w14:paraId="30ACBD20"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07</w:t>
            </w:r>
          </w:p>
        </w:tc>
        <w:tc>
          <w:tcPr>
            <w:tcW w:w="451" w:type="pct"/>
            <w:vMerge w:val="restart"/>
            <w:vAlign w:val="center"/>
          </w:tcPr>
          <w:p w14:paraId="6DE030F1"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居住用地</w:t>
            </w:r>
          </w:p>
        </w:tc>
        <w:tc>
          <w:tcPr>
            <w:tcW w:w="284" w:type="pct"/>
            <w:vMerge w:val="restart"/>
            <w:vAlign w:val="center"/>
          </w:tcPr>
          <w:p w14:paraId="4CC286D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0701</w:t>
            </w:r>
          </w:p>
        </w:tc>
        <w:tc>
          <w:tcPr>
            <w:tcW w:w="864" w:type="pct"/>
            <w:vMerge w:val="restart"/>
            <w:vAlign w:val="center"/>
          </w:tcPr>
          <w:p w14:paraId="5DBC82C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城镇住宅用地</w:t>
            </w:r>
          </w:p>
        </w:tc>
        <w:tc>
          <w:tcPr>
            <w:tcW w:w="360" w:type="pct"/>
            <w:vAlign w:val="center"/>
          </w:tcPr>
          <w:p w14:paraId="23F1285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75A55F9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城镇住宅用地</w:t>
            </w:r>
          </w:p>
        </w:tc>
        <w:tc>
          <w:tcPr>
            <w:tcW w:w="384" w:type="pct"/>
            <w:vAlign w:val="center"/>
          </w:tcPr>
          <w:p w14:paraId="64519A84"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restart"/>
            <w:noWrap/>
            <w:vAlign w:val="center"/>
          </w:tcPr>
          <w:p w14:paraId="29A1B8A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居住用地</w:t>
            </w:r>
          </w:p>
        </w:tc>
        <w:tc>
          <w:tcPr>
            <w:tcW w:w="342" w:type="pct"/>
            <w:noWrap/>
            <w:vAlign w:val="center"/>
          </w:tcPr>
          <w:p w14:paraId="3C35E4C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70</w:t>
            </w:r>
          </w:p>
        </w:tc>
        <w:tc>
          <w:tcPr>
            <w:tcW w:w="252" w:type="pct"/>
            <w:noWrap/>
            <w:vAlign w:val="center"/>
          </w:tcPr>
          <w:p w14:paraId="7A96F87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0CC6DA54" w14:textId="77777777" w:rsidR="0086064D" w:rsidRDefault="0086064D">
            <w:pPr>
              <w:jc w:val="center"/>
              <w:rPr>
                <w:rFonts w:ascii="仿宋_GB2312" w:eastAsia="仿宋_GB2312" w:hAnsi="宋体" w:cs="宋体" w:hint="eastAsia"/>
                <w:color w:val="000000"/>
                <w:kern w:val="0"/>
                <w:szCs w:val="21"/>
              </w:rPr>
            </w:pPr>
          </w:p>
        </w:tc>
      </w:tr>
      <w:tr w:rsidR="0086064D" w14:paraId="0AE1C235" w14:textId="77777777" w:rsidTr="00194D29">
        <w:trPr>
          <w:trHeight w:val="284"/>
        </w:trPr>
        <w:tc>
          <w:tcPr>
            <w:tcW w:w="285" w:type="pct"/>
            <w:vMerge/>
            <w:vAlign w:val="center"/>
          </w:tcPr>
          <w:p w14:paraId="33FD71E8"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1D07B311"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4B6D483A"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3A78A3A0"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412A00B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0369A92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kern w:val="0"/>
                <w:szCs w:val="21"/>
                <w:lang w:bidi="ar"/>
              </w:rPr>
              <w:t>租赁型商品房用地</w:t>
            </w:r>
          </w:p>
        </w:tc>
        <w:tc>
          <w:tcPr>
            <w:tcW w:w="384" w:type="pct"/>
            <w:vAlign w:val="center"/>
          </w:tcPr>
          <w:p w14:paraId="0789D8C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vMerge/>
            <w:vAlign w:val="center"/>
          </w:tcPr>
          <w:p w14:paraId="4E4E7EA5"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45D61C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70</w:t>
            </w:r>
          </w:p>
        </w:tc>
        <w:tc>
          <w:tcPr>
            <w:tcW w:w="252" w:type="pct"/>
            <w:noWrap/>
            <w:vAlign w:val="center"/>
          </w:tcPr>
          <w:p w14:paraId="7D7DB17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5A0EF534" w14:textId="77777777" w:rsidR="0086064D" w:rsidRDefault="0086064D">
            <w:pPr>
              <w:jc w:val="center"/>
              <w:rPr>
                <w:rFonts w:ascii="仿宋_GB2312" w:eastAsia="仿宋_GB2312" w:hAnsi="宋体" w:cs="宋体" w:hint="eastAsia"/>
                <w:color w:val="000000"/>
                <w:kern w:val="0"/>
                <w:szCs w:val="21"/>
              </w:rPr>
            </w:pPr>
          </w:p>
        </w:tc>
      </w:tr>
      <w:tr w:rsidR="0086064D" w14:paraId="71E1659A" w14:textId="77777777" w:rsidTr="00194D29">
        <w:trPr>
          <w:trHeight w:val="284"/>
        </w:trPr>
        <w:tc>
          <w:tcPr>
            <w:tcW w:w="285" w:type="pct"/>
            <w:vMerge/>
            <w:vAlign w:val="center"/>
          </w:tcPr>
          <w:p w14:paraId="11E41777"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7664EA26"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18779D4E"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3FDA8996"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3DDD0793" w14:textId="77777777" w:rsidR="0086064D" w:rsidRDefault="00075D36">
            <w:pPr>
              <w:widowControl/>
              <w:jc w:val="center"/>
              <w:textAlignment w:val="center"/>
              <w:rPr>
                <w:rFonts w:ascii="仿宋_GB2312" w:eastAsia="仿宋_GB2312" w:hAnsi="宋体" w:cs="宋体" w:hint="eastAsia"/>
                <w:color w:val="000000"/>
                <w:kern w:val="0"/>
                <w:szCs w:val="21"/>
                <w:lang w:bidi="ar"/>
              </w:rPr>
            </w:pPr>
            <w:r>
              <w:rPr>
                <w:rFonts w:ascii="仿宋_GB2312" w:eastAsia="仿宋_GB2312" w:hAnsi="宋体" w:cs="宋体" w:hint="eastAsia"/>
                <w:color w:val="000000"/>
                <w:kern w:val="0"/>
                <w:szCs w:val="21"/>
                <w:lang w:bidi="ar"/>
              </w:rPr>
              <w:t>-</w:t>
            </w:r>
          </w:p>
        </w:tc>
        <w:tc>
          <w:tcPr>
            <w:tcW w:w="818" w:type="pct"/>
            <w:vAlign w:val="center"/>
          </w:tcPr>
          <w:p w14:paraId="63786233" w14:textId="77777777" w:rsidR="0086064D" w:rsidRDefault="00075D36">
            <w:pPr>
              <w:widowControl/>
              <w:jc w:val="center"/>
              <w:textAlignment w:val="center"/>
              <w:rPr>
                <w:rFonts w:ascii="仿宋_GB2312" w:eastAsia="仿宋_GB2312" w:hAnsi="宋体" w:cs="宋体" w:hint="eastAsia"/>
                <w:kern w:val="0"/>
                <w:szCs w:val="21"/>
                <w:lang w:bidi="ar"/>
              </w:rPr>
            </w:pPr>
            <w:r>
              <w:rPr>
                <w:rFonts w:ascii="仿宋_GB2312" w:eastAsia="仿宋_GB2312" w:hAnsi="宋体" w:cs="宋体" w:hint="eastAsia"/>
                <w:kern w:val="0"/>
                <w:szCs w:val="21"/>
                <w:lang w:bidi="ar"/>
              </w:rPr>
              <w:t>安置型商品房用地</w:t>
            </w:r>
          </w:p>
        </w:tc>
        <w:tc>
          <w:tcPr>
            <w:tcW w:w="384" w:type="pct"/>
            <w:vAlign w:val="center"/>
          </w:tcPr>
          <w:p w14:paraId="1C5C2987" w14:textId="77777777" w:rsidR="0086064D" w:rsidRDefault="00075D36">
            <w:pPr>
              <w:widowControl/>
              <w:jc w:val="center"/>
              <w:textAlignment w:val="center"/>
              <w:rPr>
                <w:rFonts w:ascii="仿宋_GB2312" w:eastAsia="仿宋_GB2312" w:hAnsi="宋体" w:cs="宋体" w:hint="eastAsia"/>
                <w:color w:val="000000"/>
                <w:kern w:val="0"/>
                <w:szCs w:val="21"/>
                <w:lang w:bidi="ar"/>
              </w:rPr>
            </w:pPr>
            <w:r>
              <w:rPr>
                <w:rFonts w:ascii="仿宋_GB2312" w:eastAsia="仿宋_GB2312" w:hAnsi="宋体" w:cs="宋体" w:hint="eastAsia"/>
                <w:color w:val="000000"/>
                <w:kern w:val="0"/>
                <w:szCs w:val="21"/>
                <w:lang w:bidi="ar"/>
              </w:rPr>
              <w:t>0.8</w:t>
            </w:r>
          </w:p>
        </w:tc>
        <w:tc>
          <w:tcPr>
            <w:tcW w:w="431" w:type="pct"/>
            <w:vMerge/>
            <w:vAlign w:val="center"/>
          </w:tcPr>
          <w:p w14:paraId="16B1E235"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413FCDA4" w14:textId="77777777" w:rsidR="0086064D" w:rsidRDefault="00075D36">
            <w:pPr>
              <w:widowControl/>
              <w:jc w:val="center"/>
              <w:textAlignment w:val="center"/>
              <w:rPr>
                <w:rFonts w:ascii="仿宋_GB2312" w:eastAsia="仿宋_GB2312" w:hAnsi="宋体" w:cs="宋体" w:hint="eastAsia"/>
                <w:color w:val="000000"/>
                <w:kern w:val="0"/>
                <w:szCs w:val="21"/>
                <w:lang w:bidi="ar"/>
              </w:rPr>
            </w:pPr>
            <w:r>
              <w:rPr>
                <w:rFonts w:ascii="仿宋_GB2312" w:eastAsia="仿宋_GB2312" w:hAnsi="宋体" w:cs="宋体" w:hint="eastAsia"/>
                <w:color w:val="000000"/>
                <w:kern w:val="0"/>
                <w:szCs w:val="21"/>
                <w:lang w:bidi="ar"/>
              </w:rPr>
              <w:t>70</w:t>
            </w:r>
          </w:p>
        </w:tc>
        <w:tc>
          <w:tcPr>
            <w:tcW w:w="252" w:type="pct"/>
            <w:noWrap/>
            <w:vAlign w:val="center"/>
          </w:tcPr>
          <w:p w14:paraId="47C0E3DF" w14:textId="77777777" w:rsidR="0086064D" w:rsidRDefault="00075D36">
            <w:pPr>
              <w:widowControl/>
              <w:jc w:val="center"/>
              <w:textAlignment w:val="center"/>
              <w:rPr>
                <w:rFonts w:ascii="仿宋_GB2312" w:eastAsia="仿宋_GB2312" w:hAnsi="宋体" w:cs="宋体" w:hint="eastAsia"/>
                <w:color w:val="000000"/>
                <w:kern w:val="0"/>
                <w:szCs w:val="21"/>
                <w:lang w:bidi="ar"/>
              </w:rPr>
            </w:pPr>
            <w:r>
              <w:rPr>
                <w:rFonts w:ascii="仿宋_GB2312" w:eastAsia="仿宋_GB2312" w:hAnsi="宋体" w:cs="宋体" w:hint="eastAsia"/>
                <w:color w:val="000000"/>
                <w:kern w:val="0"/>
                <w:szCs w:val="21"/>
                <w:lang w:bidi="ar"/>
              </w:rPr>
              <w:t>2</w:t>
            </w:r>
          </w:p>
        </w:tc>
        <w:tc>
          <w:tcPr>
            <w:tcW w:w="528" w:type="pct"/>
            <w:noWrap/>
            <w:vAlign w:val="center"/>
          </w:tcPr>
          <w:p w14:paraId="4DF2ACF1" w14:textId="77777777" w:rsidR="0086064D" w:rsidRDefault="0086064D">
            <w:pPr>
              <w:jc w:val="center"/>
              <w:rPr>
                <w:rFonts w:ascii="仿宋_GB2312" w:eastAsia="仿宋_GB2312" w:hAnsi="宋体" w:cs="宋体" w:hint="eastAsia"/>
                <w:color w:val="000000"/>
                <w:kern w:val="0"/>
                <w:szCs w:val="21"/>
              </w:rPr>
            </w:pPr>
          </w:p>
        </w:tc>
      </w:tr>
      <w:tr w:rsidR="0086064D" w14:paraId="741A8BE2" w14:textId="77777777" w:rsidTr="00194D29">
        <w:trPr>
          <w:trHeight w:val="284"/>
        </w:trPr>
        <w:tc>
          <w:tcPr>
            <w:tcW w:w="285" w:type="pct"/>
            <w:vMerge/>
            <w:vAlign w:val="center"/>
          </w:tcPr>
          <w:p w14:paraId="6F03ACCB"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7B08DEA7"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1E52B71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0702</w:t>
            </w:r>
          </w:p>
        </w:tc>
        <w:tc>
          <w:tcPr>
            <w:tcW w:w="864" w:type="pct"/>
            <w:vAlign w:val="center"/>
          </w:tcPr>
          <w:p w14:paraId="6645A72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城镇社区服务设施用地</w:t>
            </w:r>
          </w:p>
        </w:tc>
        <w:tc>
          <w:tcPr>
            <w:tcW w:w="360" w:type="pct"/>
            <w:vAlign w:val="center"/>
          </w:tcPr>
          <w:p w14:paraId="192B0BF8"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2376D96D" w14:textId="77777777" w:rsidR="0086064D" w:rsidRDefault="0086064D">
            <w:pPr>
              <w:jc w:val="center"/>
              <w:rPr>
                <w:rFonts w:ascii="仿宋_GB2312" w:eastAsia="仿宋_GB2312" w:hAnsi="宋体" w:cs="宋体" w:hint="eastAsia"/>
                <w:color w:val="000000"/>
                <w:kern w:val="0"/>
                <w:szCs w:val="21"/>
              </w:rPr>
            </w:pPr>
          </w:p>
        </w:tc>
        <w:tc>
          <w:tcPr>
            <w:tcW w:w="384" w:type="pct"/>
            <w:vAlign w:val="center"/>
          </w:tcPr>
          <w:p w14:paraId="217FE42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42602619"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7DA271E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70</w:t>
            </w:r>
          </w:p>
        </w:tc>
        <w:tc>
          <w:tcPr>
            <w:tcW w:w="252" w:type="pct"/>
            <w:noWrap/>
            <w:vAlign w:val="center"/>
          </w:tcPr>
          <w:p w14:paraId="5BF9CA6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18D6662D" w14:textId="77777777" w:rsidR="0086064D" w:rsidRDefault="0086064D">
            <w:pPr>
              <w:jc w:val="center"/>
              <w:rPr>
                <w:rFonts w:ascii="仿宋_GB2312" w:eastAsia="仿宋_GB2312" w:hAnsi="宋体" w:cs="宋体" w:hint="eastAsia"/>
                <w:color w:val="000000"/>
                <w:kern w:val="0"/>
                <w:szCs w:val="21"/>
              </w:rPr>
            </w:pPr>
          </w:p>
        </w:tc>
      </w:tr>
      <w:tr w:rsidR="0086064D" w14:paraId="16D1A7B6" w14:textId="77777777" w:rsidTr="00194D29">
        <w:trPr>
          <w:trHeight w:val="284"/>
        </w:trPr>
        <w:tc>
          <w:tcPr>
            <w:tcW w:w="285" w:type="pct"/>
            <w:vMerge w:val="restart"/>
            <w:vAlign w:val="center"/>
          </w:tcPr>
          <w:p w14:paraId="39755E81"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08</w:t>
            </w:r>
          </w:p>
        </w:tc>
        <w:tc>
          <w:tcPr>
            <w:tcW w:w="451" w:type="pct"/>
            <w:vMerge w:val="restart"/>
            <w:vAlign w:val="center"/>
          </w:tcPr>
          <w:p w14:paraId="66B74903"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公共管理与公共服务用地</w:t>
            </w:r>
          </w:p>
        </w:tc>
        <w:tc>
          <w:tcPr>
            <w:tcW w:w="284" w:type="pct"/>
            <w:vAlign w:val="center"/>
          </w:tcPr>
          <w:p w14:paraId="2078E33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0801</w:t>
            </w:r>
          </w:p>
        </w:tc>
        <w:tc>
          <w:tcPr>
            <w:tcW w:w="864" w:type="pct"/>
            <w:vAlign w:val="center"/>
          </w:tcPr>
          <w:p w14:paraId="58B26B4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机关团体用地</w:t>
            </w:r>
          </w:p>
        </w:tc>
        <w:tc>
          <w:tcPr>
            <w:tcW w:w="360" w:type="pct"/>
            <w:vAlign w:val="center"/>
          </w:tcPr>
          <w:p w14:paraId="4FC9A37C" w14:textId="77777777" w:rsidR="0086064D" w:rsidRDefault="0086064D">
            <w:pPr>
              <w:jc w:val="center"/>
              <w:rPr>
                <w:rFonts w:ascii="仿宋_GB2312" w:eastAsia="仿宋_GB2312" w:hAnsi="宋体" w:cs="宋体" w:hint="eastAsia"/>
                <w:b/>
                <w:bCs/>
                <w:color w:val="000000"/>
                <w:kern w:val="0"/>
                <w:szCs w:val="21"/>
              </w:rPr>
            </w:pPr>
          </w:p>
        </w:tc>
        <w:tc>
          <w:tcPr>
            <w:tcW w:w="818" w:type="pct"/>
            <w:vAlign w:val="center"/>
          </w:tcPr>
          <w:p w14:paraId="0591A417" w14:textId="77777777" w:rsidR="0086064D" w:rsidRDefault="0086064D">
            <w:pPr>
              <w:jc w:val="center"/>
              <w:rPr>
                <w:rFonts w:ascii="仿宋_GB2312" w:eastAsia="仿宋_GB2312" w:hAnsi="宋体" w:cs="宋体" w:hint="eastAsia"/>
                <w:b/>
                <w:bCs/>
                <w:color w:val="000000"/>
                <w:kern w:val="0"/>
                <w:szCs w:val="21"/>
              </w:rPr>
            </w:pPr>
          </w:p>
        </w:tc>
        <w:tc>
          <w:tcPr>
            <w:tcW w:w="384" w:type="pct"/>
            <w:noWrap/>
            <w:vAlign w:val="center"/>
          </w:tcPr>
          <w:p w14:paraId="3F50CA3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restart"/>
            <w:vAlign w:val="center"/>
          </w:tcPr>
          <w:p w14:paraId="196B75B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公共管理与公共服务用地</w:t>
            </w:r>
          </w:p>
        </w:tc>
        <w:tc>
          <w:tcPr>
            <w:tcW w:w="342" w:type="pct"/>
            <w:noWrap/>
            <w:vAlign w:val="center"/>
          </w:tcPr>
          <w:p w14:paraId="4A904C2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1CC6E12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14B8F668" w14:textId="77777777" w:rsidR="0086064D" w:rsidRDefault="0086064D">
            <w:pPr>
              <w:jc w:val="center"/>
              <w:rPr>
                <w:rFonts w:ascii="仿宋_GB2312" w:eastAsia="仿宋_GB2312" w:hAnsi="宋体" w:cs="宋体" w:hint="eastAsia"/>
                <w:color w:val="000000"/>
                <w:kern w:val="0"/>
                <w:szCs w:val="21"/>
              </w:rPr>
            </w:pPr>
          </w:p>
        </w:tc>
      </w:tr>
      <w:tr w:rsidR="0086064D" w14:paraId="11938235" w14:textId="77777777" w:rsidTr="00194D29">
        <w:trPr>
          <w:trHeight w:val="284"/>
        </w:trPr>
        <w:tc>
          <w:tcPr>
            <w:tcW w:w="285" w:type="pct"/>
            <w:vMerge/>
            <w:vAlign w:val="center"/>
          </w:tcPr>
          <w:p w14:paraId="041B9FE0"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2D1150A"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1A20F11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0802</w:t>
            </w:r>
          </w:p>
        </w:tc>
        <w:tc>
          <w:tcPr>
            <w:tcW w:w="864" w:type="pct"/>
            <w:vAlign w:val="center"/>
          </w:tcPr>
          <w:p w14:paraId="7CCE75C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科研用地</w:t>
            </w:r>
          </w:p>
        </w:tc>
        <w:tc>
          <w:tcPr>
            <w:tcW w:w="360" w:type="pct"/>
            <w:vAlign w:val="center"/>
          </w:tcPr>
          <w:p w14:paraId="1789D68C" w14:textId="77777777" w:rsidR="0086064D" w:rsidRDefault="0086064D">
            <w:pPr>
              <w:jc w:val="center"/>
              <w:rPr>
                <w:rFonts w:ascii="仿宋_GB2312" w:eastAsia="仿宋_GB2312" w:hAnsi="宋体" w:cs="宋体" w:hint="eastAsia"/>
                <w:b/>
                <w:bCs/>
                <w:color w:val="000000"/>
                <w:kern w:val="0"/>
                <w:szCs w:val="21"/>
              </w:rPr>
            </w:pPr>
          </w:p>
        </w:tc>
        <w:tc>
          <w:tcPr>
            <w:tcW w:w="818" w:type="pct"/>
            <w:vAlign w:val="center"/>
          </w:tcPr>
          <w:p w14:paraId="1DF87E9F" w14:textId="77777777" w:rsidR="0086064D" w:rsidRDefault="0086064D">
            <w:pPr>
              <w:jc w:val="center"/>
              <w:rPr>
                <w:rFonts w:ascii="仿宋_GB2312" w:eastAsia="仿宋_GB2312" w:hAnsi="宋体" w:cs="宋体" w:hint="eastAsia"/>
                <w:b/>
                <w:bCs/>
                <w:color w:val="000000"/>
                <w:kern w:val="0"/>
                <w:szCs w:val="21"/>
              </w:rPr>
            </w:pPr>
          </w:p>
        </w:tc>
        <w:tc>
          <w:tcPr>
            <w:tcW w:w="384" w:type="pct"/>
            <w:noWrap/>
            <w:vAlign w:val="center"/>
          </w:tcPr>
          <w:p w14:paraId="611E515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w:t>
            </w:r>
          </w:p>
        </w:tc>
        <w:tc>
          <w:tcPr>
            <w:tcW w:w="431" w:type="pct"/>
            <w:vMerge/>
            <w:vAlign w:val="center"/>
          </w:tcPr>
          <w:p w14:paraId="632407B8"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7848FAC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22C8A0F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05D32DDF" w14:textId="77777777" w:rsidR="0086064D" w:rsidRDefault="0086064D">
            <w:pPr>
              <w:jc w:val="center"/>
              <w:rPr>
                <w:rFonts w:ascii="仿宋_GB2312" w:eastAsia="仿宋_GB2312" w:hAnsi="宋体" w:cs="宋体" w:hint="eastAsia"/>
                <w:color w:val="000000"/>
                <w:kern w:val="0"/>
                <w:szCs w:val="21"/>
              </w:rPr>
            </w:pPr>
          </w:p>
        </w:tc>
      </w:tr>
      <w:tr w:rsidR="0086064D" w14:paraId="56D254D1" w14:textId="77777777" w:rsidTr="00194D29">
        <w:trPr>
          <w:trHeight w:val="284"/>
        </w:trPr>
        <w:tc>
          <w:tcPr>
            <w:tcW w:w="285" w:type="pct"/>
            <w:vMerge/>
            <w:vAlign w:val="center"/>
          </w:tcPr>
          <w:p w14:paraId="62F6D596"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26CCD62"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1310060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0803</w:t>
            </w:r>
          </w:p>
        </w:tc>
        <w:tc>
          <w:tcPr>
            <w:tcW w:w="864" w:type="pct"/>
            <w:vAlign w:val="center"/>
          </w:tcPr>
          <w:p w14:paraId="68C4748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文化用地</w:t>
            </w:r>
          </w:p>
        </w:tc>
        <w:tc>
          <w:tcPr>
            <w:tcW w:w="360" w:type="pct"/>
            <w:vAlign w:val="center"/>
          </w:tcPr>
          <w:p w14:paraId="53B6BF59"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24D7998B"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7E2A25A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vMerge/>
            <w:vAlign w:val="center"/>
          </w:tcPr>
          <w:p w14:paraId="31F3BF21"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6EF81CD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3F776BB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Merge w:val="restart"/>
            <w:vAlign w:val="center"/>
          </w:tcPr>
          <w:p w14:paraId="636C8FB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容积率1.0以下按1.0修正</w:t>
            </w:r>
          </w:p>
        </w:tc>
      </w:tr>
      <w:tr w:rsidR="0086064D" w14:paraId="7AB82CA6" w14:textId="77777777" w:rsidTr="00194D29">
        <w:trPr>
          <w:trHeight w:val="284"/>
        </w:trPr>
        <w:tc>
          <w:tcPr>
            <w:tcW w:w="285" w:type="pct"/>
            <w:vMerge/>
            <w:vAlign w:val="center"/>
          </w:tcPr>
          <w:p w14:paraId="5E0CC0FF"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2A54E622"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160D649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0804</w:t>
            </w:r>
          </w:p>
        </w:tc>
        <w:tc>
          <w:tcPr>
            <w:tcW w:w="864" w:type="pct"/>
            <w:vAlign w:val="center"/>
          </w:tcPr>
          <w:p w14:paraId="1AD9D911"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教育用地</w:t>
            </w:r>
          </w:p>
        </w:tc>
        <w:tc>
          <w:tcPr>
            <w:tcW w:w="360" w:type="pct"/>
            <w:vAlign w:val="center"/>
          </w:tcPr>
          <w:p w14:paraId="32692895"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0746B9F1"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3F5815E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w:t>
            </w:r>
          </w:p>
        </w:tc>
        <w:tc>
          <w:tcPr>
            <w:tcW w:w="431" w:type="pct"/>
            <w:vMerge/>
            <w:vAlign w:val="center"/>
          </w:tcPr>
          <w:p w14:paraId="314D70CD"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02ED243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5E923CB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Merge/>
            <w:vAlign w:val="center"/>
          </w:tcPr>
          <w:p w14:paraId="2B3065A5" w14:textId="77777777" w:rsidR="0086064D" w:rsidRDefault="0086064D">
            <w:pPr>
              <w:jc w:val="center"/>
              <w:rPr>
                <w:rFonts w:ascii="仿宋_GB2312" w:eastAsia="仿宋_GB2312" w:hAnsi="宋体" w:cs="宋体" w:hint="eastAsia"/>
                <w:color w:val="000000"/>
                <w:kern w:val="0"/>
                <w:szCs w:val="21"/>
              </w:rPr>
            </w:pPr>
          </w:p>
        </w:tc>
      </w:tr>
      <w:tr w:rsidR="0086064D" w14:paraId="538BF18D" w14:textId="77777777" w:rsidTr="00194D29">
        <w:trPr>
          <w:trHeight w:val="284"/>
        </w:trPr>
        <w:tc>
          <w:tcPr>
            <w:tcW w:w="285" w:type="pct"/>
            <w:vMerge/>
            <w:vAlign w:val="center"/>
          </w:tcPr>
          <w:p w14:paraId="0695E7FA"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FF1051D"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1C5DF23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0805</w:t>
            </w:r>
          </w:p>
        </w:tc>
        <w:tc>
          <w:tcPr>
            <w:tcW w:w="864" w:type="pct"/>
            <w:vAlign w:val="center"/>
          </w:tcPr>
          <w:p w14:paraId="5B22092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体育用地</w:t>
            </w:r>
          </w:p>
        </w:tc>
        <w:tc>
          <w:tcPr>
            <w:tcW w:w="360" w:type="pct"/>
            <w:vAlign w:val="center"/>
          </w:tcPr>
          <w:p w14:paraId="43C65A49"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2B828E0B"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4A90089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w:t>
            </w:r>
          </w:p>
        </w:tc>
        <w:tc>
          <w:tcPr>
            <w:tcW w:w="431" w:type="pct"/>
            <w:vMerge/>
            <w:vAlign w:val="center"/>
          </w:tcPr>
          <w:p w14:paraId="12A5BB4F"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7B0F793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1BAB64E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194A542D" w14:textId="77777777" w:rsidR="0086064D" w:rsidRDefault="0086064D">
            <w:pPr>
              <w:jc w:val="center"/>
              <w:rPr>
                <w:rFonts w:ascii="仿宋_GB2312" w:eastAsia="仿宋_GB2312" w:hAnsi="宋体" w:cs="宋体" w:hint="eastAsia"/>
                <w:color w:val="000000"/>
                <w:kern w:val="0"/>
                <w:szCs w:val="21"/>
              </w:rPr>
            </w:pPr>
          </w:p>
        </w:tc>
      </w:tr>
      <w:tr w:rsidR="0086064D" w14:paraId="42819501" w14:textId="77777777" w:rsidTr="00194D29">
        <w:trPr>
          <w:trHeight w:val="284"/>
        </w:trPr>
        <w:tc>
          <w:tcPr>
            <w:tcW w:w="285" w:type="pct"/>
            <w:vMerge/>
            <w:vAlign w:val="center"/>
          </w:tcPr>
          <w:p w14:paraId="3ABE98B2"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CF4C2C6"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14E1052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0806</w:t>
            </w:r>
          </w:p>
        </w:tc>
        <w:tc>
          <w:tcPr>
            <w:tcW w:w="864" w:type="pct"/>
            <w:vAlign w:val="center"/>
          </w:tcPr>
          <w:p w14:paraId="178FF0E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医疗卫生用地</w:t>
            </w:r>
          </w:p>
        </w:tc>
        <w:tc>
          <w:tcPr>
            <w:tcW w:w="360" w:type="pct"/>
            <w:vAlign w:val="center"/>
          </w:tcPr>
          <w:p w14:paraId="081A97AE"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7F39B10B"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6349F41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vMerge/>
            <w:vAlign w:val="center"/>
          </w:tcPr>
          <w:p w14:paraId="27263BB9"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00CDFD7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7981FFE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0B43C8F8" w14:textId="77777777" w:rsidR="0086064D" w:rsidRDefault="0086064D">
            <w:pPr>
              <w:jc w:val="center"/>
              <w:rPr>
                <w:rFonts w:ascii="仿宋_GB2312" w:eastAsia="仿宋_GB2312" w:hAnsi="宋体" w:cs="宋体" w:hint="eastAsia"/>
                <w:color w:val="000000"/>
                <w:kern w:val="0"/>
                <w:szCs w:val="21"/>
              </w:rPr>
            </w:pPr>
          </w:p>
        </w:tc>
      </w:tr>
      <w:tr w:rsidR="0086064D" w14:paraId="6D8E2F5C" w14:textId="77777777" w:rsidTr="00194D29">
        <w:trPr>
          <w:trHeight w:val="284"/>
        </w:trPr>
        <w:tc>
          <w:tcPr>
            <w:tcW w:w="285" w:type="pct"/>
            <w:vMerge/>
            <w:vAlign w:val="center"/>
          </w:tcPr>
          <w:p w14:paraId="003E2913"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6BBA6BFB"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69CD713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0807</w:t>
            </w:r>
          </w:p>
        </w:tc>
        <w:tc>
          <w:tcPr>
            <w:tcW w:w="864" w:type="pct"/>
            <w:vAlign w:val="center"/>
          </w:tcPr>
          <w:p w14:paraId="097D754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社会福利用地</w:t>
            </w:r>
          </w:p>
        </w:tc>
        <w:tc>
          <w:tcPr>
            <w:tcW w:w="360" w:type="pct"/>
            <w:vAlign w:val="center"/>
          </w:tcPr>
          <w:p w14:paraId="2D099311"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635BBE54"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51A17D7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0.7</w:t>
            </w:r>
          </w:p>
        </w:tc>
        <w:tc>
          <w:tcPr>
            <w:tcW w:w="431" w:type="pct"/>
            <w:vMerge/>
            <w:vAlign w:val="center"/>
          </w:tcPr>
          <w:p w14:paraId="3B576672"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2301F4F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1D1E66A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3254780C" w14:textId="77777777" w:rsidR="0086064D" w:rsidRDefault="0086064D">
            <w:pPr>
              <w:jc w:val="center"/>
              <w:rPr>
                <w:rFonts w:ascii="仿宋_GB2312" w:eastAsia="仿宋_GB2312" w:hAnsi="宋体" w:cs="宋体" w:hint="eastAsia"/>
                <w:color w:val="000000"/>
                <w:kern w:val="0"/>
                <w:szCs w:val="21"/>
              </w:rPr>
            </w:pPr>
          </w:p>
        </w:tc>
      </w:tr>
      <w:tr w:rsidR="0086064D" w14:paraId="54DFAB51" w14:textId="77777777" w:rsidTr="00194D29">
        <w:trPr>
          <w:trHeight w:val="284"/>
        </w:trPr>
        <w:tc>
          <w:tcPr>
            <w:tcW w:w="285" w:type="pct"/>
            <w:vMerge w:val="restart"/>
            <w:vAlign w:val="center"/>
          </w:tcPr>
          <w:p w14:paraId="02BBD5CF"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09</w:t>
            </w:r>
          </w:p>
        </w:tc>
        <w:tc>
          <w:tcPr>
            <w:tcW w:w="451" w:type="pct"/>
            <w:vMerge w:val="restart"/>
            <w:vAlign w:val="center"/>
          </w:tcPr>
          <w:p w14:paraId="7B062390"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商业服务业用地</w:t>
            </w:r>
          </w:p>
        </w:tc>
        <w:tc>
          <w:tcPr>
            <w:tcW w:w="284" w:type="pct"/>
            <w:vMerge w:val="restart"/>
            <w:vAlign w:val="center"/>
          </w:tcPr>
          <w:p w14:paraId="358F4274"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0901</w:t>
            </w:r>
          </w:p>
        </w:tc>
        <w:tc>
          <w:tcPr>
            <w:tcW w:w="864" w:type="pct"/>
            <w:vMerge w:val="restart"/>
            <w:vAlign w:val="center"/>
          </w:tcPr>
          <w:p w14:paraId="53F51F5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商业用地</w:t>
            </w:r>
          </w:p>
        </w:tc>
        <w:tc>
          <w:tcPr>
            <w:tcW w:w="360" w:type="pct"/>
            <w:vMerge w:val="restart"/>
            <w:vAlign w:val="center"/>
          </w:tcPr>
          <w:p w14:paraId="7DC096E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090101</w:t>
            </w:r>
          </w:p>
        </w:tc>
        <w:tc>
          <w:tcPr>
            <w:tcW w:w="818" w:type="pct"/>
            <w:vAlign w:val="center"/>
          </w:tcPr>
          <w:p w14:paraId="606A52F7"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零售商业用地</w:t>
            </w:r>
          </w:p>
        </w:tc>
        <w:tc>
          <w:tcPr>
            <w:tcW w:w="384" w:type="pct"/>
            <w:noWrap/>
            <w:vAlign w:val="center"/>
          </w:tcPr>
          <w:p w14:paraId="69FDC45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restart"/>
            <w:vAlign w:val="center"/>
          </w:tcPr>
          <w:p w14:paraId="47622C0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商业服务业用地</w:t>
            </w:r>
          </w:p>
        </w:tc>
        <w:tc>
          <w:tcPr>
            <w:tcW w:w="342" w:type="pct"/>
            <w:noWrap/>
            <w:vAlign w:val="center"/>
          </w:tcPr>
          <w:p w14:paraId="1C40BE8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7AD9DF5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1358E897" w14:textId="77777777" w:rsidR="0086064D" w:rsidRDefault="0086064D">
            <w:pPr>
              <w:jc w:val="center"/>
              <w:rPr>
                <w:rFonts w:ascii="仿宋_GB2312" w:eastAsia="仿宋_GB2312" w:hAnsi="宋体" w:cs="宋体" w:hint="eastAsia"/>
                <w:color w:val="000000"/>
                <w:kern w:val="0"/>
                <w:szCs w:val="21"/>
              </w:rPr>
            </w:pPr>
          </w:p>
        </w:tc>
      </w:tr>
      <w:tr w:rsidR="0086064D" w14:paraId="0EBD32C6" w14:textId="77777777" w:rsidTr="00194D29">
        <w:trPr>
          <w:trHeight w:val="284"/>
        </w:trPr>
        <w:tc>
          <w:tcPr>
            <w:tcW w:w="285" w:type="pct"/>
            <w:vMerge/>
            <w:vAlign w:val="center"/>
          </w:tcPr>
          <w:p w14:paraId="23BC20B0"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033EC6C0"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1A5B59D1"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3D9164E5" w14:textId="77777777" w:rsidR="0086064D" w:rsidRDefault="0086064D">
            <w:pPr>
              <w:jc w:val="center"/>
              <w:rPr>
                <w:rFonts w:ascii="仿宋_GB2312" w:eastAsia="仿宋_GB2312" w:hAnsi="宋体" w:cs="宋体" w:hint="eastAsia"/>
                <w:color w:val="000000"/>
                <w:kern w:val="0"/>
                <w:szCs w:val="21"/>
              </w:rPr>
            </w:pPr>
          </w:p>
        </w:tc>
        <w:tc>
          <w:tcPr>
            <w:tcW w:w="360" w:type="pct"/>
            <w:vMerge/>
            <w:vAlign w:val="center"/>
          </w:tcPr>
          <w:p w14:paraId="0DD877FE"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447FF3B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自持零售商业用地</w:t>
            </w:r>
          </w:p>
        </w:tc>
        <w:tc>
          <w:tcPr>
            <w:tcW w:w="384" w:type="pct"/>
            <w:noWrap/>
            <w:vAlign w:val="center"/>
          </w:tcPr>
          <w:p w14:paraId="7BB6506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w:t>
            </w:r>
          </w:p>
        </w:tc>
        <w:tc>
          <w:tcPr>
            <w:tcW w:w="431" w:type="pct"/>
            <w:vMerge/>
            <w:vAlign w:val="center"/>
          </w:tcPr>
          <w:p w14:paraId="1C3883B3"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F2127B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75FC9DF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77443549" w14:textId="77777777" w:rsidR="0086064D" w:rsidRDefault="0086064D">
            <w:pPr>
              <w:jc w:val="center"/>
              <w:rPr>
                <w:rFonts w:ascii="仿宋_GB2312" w:eastAsia="仿宋_GB2312" w:hAnsi="宋体" w:cs="宋体" w:hint="eastAsia"/>
                <w:color w:val="000000"/>
                <w:kern w:val="0"/>
                <w:szCs w:val="21"/>
              </w:rPr>
            </w:pPr>
          </w:p>
        </w:tc>
      </w:tr>
      <w:tr w:rsidR="0086064D" w14:paraId="3C526751" w14:textId="77777777" w:rsidTr="00194D29">
        <w:trPr>
          <w:trHeight w:val="284"/>
        </w:trPr>
        <w:tc>
          <w:tcPr>
            <w:tcW w:w="285" w:type="pct"/>
            <w:vMerge/>
            <w:vAlign w:val="center"/>
          </w:tcPr>
          <w:p w14:paraId="0B519626"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53F9D678"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32A588F2"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13836D1B"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33FD595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090102</w:t>
            </w:r>
          </w:p>
        </w:tc>
        <w:tc>
          <w:tcPr>
            <w:tcW w:w="818" w:type="pct"/>
            <w:vAlign w:val="center"/>
          </w:tcPr>
          <w:p w14:paraId="1958F86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批发市场用地</w:t>
            </w:r>
          </w:p>
        </w:tc>
        <w:tc>
          <w:tcPr>
            <w:tcW w:w="384" w:type="pct"/>
            <w:noWrap/>
            <w:vAlign w:val="center"/>
          </w:tcPr>
          <w:p w14:paraId="053D8DA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25705FDE"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631A887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0BF1F54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5C5B7989" w14:textId="77777777" w:rsidR="0086064D" w:rsidRDefault="0086064D">
            <w:pPr>
              <w:jc w:val="center"/>
              <w:rPr>
                <w:rFonts w:ascii="仿宋_GB2312" w:eastAsia="仿宋_GB2312" w:hAnsi="宋体" w:cs="宋体" w:hint="eastAsia"/>
                <w:color w:val="000000"/>
                <w:kern w:val="0"/>
                <w:szCs w:val="21"/>
              </w:rPr>
            </w:pPr>
          </w:p>
        </w:tc>
      </w:tr>
      <w:tr w:rsidR="0086064D" w14:paraId="4A58AE23" w14:textId="77777777" w:rsidTr="00194D29">
        <w:trPr>
          <w:trHeight w:val="284"/>
        </w:trPr>
        <w:tc>
          <w:tcPr>
            <w:tcW w:w="285" w:type="pct"/>
            <w:vMerge/>
            <w:vAlign w:val="center"/>
          </w:tcPr>
          <w:p w14:paraId="40527381"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625F6FA"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6980A9DD"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08016359"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384CFB9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090103</w:t>
            </w:r>
          </w:p>
        </w:tc>
        <w:tc>
          <w:tcPr>
            <w:tcW w:w="818" w:type="pct"/>
            <w:vAlign w:val="center"/>
          </w:tcPr>
          <w:p w14:paraId="7C5B9FEC"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餐饮用地</w:t>
            </w:r>
          </w:p>
        </w:tc>
        <w:tc>
          <w:tcPr>
            <w:tcW w:w="384" w:type="pct"/>
            <w:noWrap/>
            <w:vAlign w:val="center"/>
          </w:tcPr>
          <w:p w14:paraId="62130E0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0.7</w:t>
            </w:r>
          </w:p>
        </w:tc>
        <w:tc>
          <w:tcPr>
            <w:tcW w:w="431" w:type="pct"/>
            <w:vMerge/>
            <w:vAlign w:val="center"/>
          </w:tcPr>
          <w:p w14:paraId="100F0987"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2BED3CB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473FD71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772B11D9" w14:textId="77777777" w:rsidR="0086064D" w:rsidRDefault="0086064D">
            <w:pPr>
              <w:jc w:val="center"/>
              <w:rPr>
                <w:rFonts w:ascii="仿宋_GB2312" w:eastAsia="仿宋_GB2312" w:hAnsi="宋体" w:cs="宋体" w:hint="eastAsia"/>
                <w:color w:val="000000"/>
                <w:kern w:val="0"/>
                <w:szCs w:val="21"/>
              </w:rPr>
            </w:pPr>
          </w:p>
        </w:tc>
      </w:tr>
      <w:tr w:rsidR="0086064D" w14:paraId="0820B1A0" w14:textId="77777777" w:rsidTr="00194D29">
        <w:trPr>
          <w:trHeight w:val="284"/>
        </w:trPr>
        <w:tc>
          <w:tcPr>
            <w:tcW w:w="285" w:type="pct"/>
            <w:vMerge/>
            <w:vAlign w:val="center"/>
          </w:tcPr>
          <w:p w14:paraId="471D5BBE"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4C55587F"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0130DD20"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4A9FD80F"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7130A39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090104</w:t>
            </w:r>
          </w:p>
        </w:tc>
        <w:tc>
          <w:tcPr>
            <w:tcW w:w="818" w:type="pct"/>
            <w:vAlign w:val="center"/>
          </w:tcPr>
          <w:p w14:paraId="72000176"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旅馆用地</w:t>
            </w:r>
          </w:p>
        </w:tc>
        <w:tc>
          <w:tcPr>
            <w:tcW w:w="384" w:type="pct"/>
            <w:noWrap/>
            <w:vAlign w:val="center"/>
          </w:tcPr>
          <w:p w14:paraId="0544FB9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vMerge/>
            <w:vAlign w:val="center"/>
          </w:tcPr>
          <w:p w14:paraId="42747CBD"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09E230E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457C053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41E1A26B" w14:textId="77777777" w:rsidR="0086064D" w:rsidRDefault="0086064D">
            <w:pPr>
              <w:jc w:val="center"/>
              <w:rPr>
                <w:rFonts w:ascii="仿宋_GB2312" w:eastAsia="仿宋_GB2312" w:hAnsi="宋体" w:cs="宋体" w:hint="eastAsia"/>
                <w:color w:val="000000"/>
                <w:kern w:val="0"/>
                <w:szCs w:val="21"/>
              </w:rPr>
            </w:pPr>
          </w:p>
        </w:tc>
      </w:tr>
      <w:tr w:rsidR="0086064D" w14:paraId="6CEC090F" w14:textId="77777777" w:rsidTr="00194D29">
        <w:trPr>
          <w:trHeight w:val="284"/>
        </w:trPr>
        <w:tc>
          <w:tcPr>
            <w:tcW w:w="285" w:type="pct"/>
            <w:vMerge/>
            <w:vAlign w:val="center"/>
          </w:tcPr>
          <w:p w14:paraId="694AF6ED"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7BEFDDF3"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3C22BD25"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1BBF16AD"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0CD5A35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090105</w:t>
            </w:r>
          </w:p>
        </w:tc>
        <w:tc>
          <w:tcPr>
            <w:tcW w:w="818" w:type="pct"/>
            <w:vAlign w:val="center"/>
          </w:tcPr>
          <w:p w14:paraId="7AE83F2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公用设施营业网点用地</w:t>
            </w:r>
          </w:p>
        </w:tc>
        <w:tc>
          <w:tcPr>
            <w:tcW w:w="384" w:type="pct"/>
            <w:noWrap/>
            <w:vAlign w:val="center"/>
          </w:tcPr>
          <w:p w14:paraId="3ACBD9B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396C28CF"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0566533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4191FE94"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18E038B4" w14:textId="77777777" w:rsidR="0086064D" w:rsidRDefault="0086064D">
            <w:pPr>
              <w:jc w:val="center"/>
              <w:rPr>
                <w:rFonts w:ascii="仿宋_GB2312" w:eastAsia="仿宋_GB2312" w:hAnsi="宋体" w:cs="宋体" w:hint="eastAsia"/>
                <w:color w:val="000000"/>
                <w:kern w:val="0"/>
                <w:szCs w:val="21"/>
              </w:rPr>
            </w:pPr>
          </w:p>
        </w:tc>
      </w:tr>
      <w:tr w:rsidR="0086064D" w14:paraId="64E512E9" w14:textId="77777777" w:rsidTr="00194D29">
        <w:trPr>
          <w:trHeight w:val="284"/>
        </w:trPr>
        <w:tc>
          <w:tcPr>
            <w:tcW w:w="285" w:type="pct"/>
            <w:vMerge/>
            <w:vAlign w:val="center"/>
          </w:tcPr>
          <w:p w14:paraId="36248314"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1C56F35" w14:textId="77777777" w:rsidR="0086064D" w:rsidRDefault="0086064D">
            <w:pPr>
              <w:jc w:val="center"/>
              <w:rPr>
                <w:rFonts w:ascii="仿宋_GB2312" w:eastAsia="仿宋_GB2312" w:hAnsi="宋体" w:cs="宋体" w:hint="eastAsia"/>
                <w:b/>
                <w:bCs/>
                <w:color w:val="000000"/>
                <w:kern w:val="0"/>
                <w:szCs w:val="21"/>
              </w:rPr>
            </w:pPr>
          </w:p>
        </w:tc>
        <w:tc>
          <w:tcPr>
            <w:tcW w:w="284" w:type="pct"/>
            <w:vMerge w:val="restart"/>
            <w:vAlign w:val="center"/>
          </w:tcPr>
          <w:p w14:paraId="7E480F0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0902</w:t>
            </w:r>
          </w:p>
        </w:tc>
        <w:tc>
          <w:tcPr>
            <w:tcW w:w="864" w:type="pct"/>
            <w:vMerge w:val="restart"/>
            <w:vAlign w:val="center"/>
          </w:tcPr>
          <w:p w14:paraId="2D758A6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商务金融用地</w:t>
            </w:r>
          </w:p>
        </w:tc>
        <w:tc>
          <w:tcPr>
            <w:tcW w:w="360" w:type="pct"/>
            <w:vAlign w:val="center"/>
          </w:tcPr>
          <w:p w14:paraId="114AC1C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7BF8792E"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商务金融用地</w:t>
            </w:r>
          </w:p>
        </w:tc>
        <w:tc>
          <w:tcPr>
            <w:tcW w:w="384" w:type="pct"/>
            <w:noWrap/>
            <w:vAlign w:val="center"/>
          </w:tcPr>
          <w:p w14:paraId="064DD90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0.8</w:t>
            </w:r>
          </w:p>
        </w:tc>
        <w:tc>
          <w:tcPr>
            <w:tcW w:w="431" w:type="pct"/>
            <w:vMerge/>
            <w:vAlign w:val="center"/>
          </w:tcPr>
          <w:p w14:paraId="738B394E"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F2250C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2281F4C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6E985440" w14:textId="77777777" w:rsidR="0086064D" w:rsidRDefault="0086064D">
            <w:pPr>
              <w:jc w:val="center"/>
              <w:rPr>
                <w:rFonts w:ascii="仿宋_GB2312" w:eastAsia="仿宋_GB2312" w:hAnsi="宋体" w:cs="宋体" w:hint="eastAsia"/>
                <w:color w:val="000000"/>
                <w:kern w:val="0"/>
                <w:szCs w:val="21"/>
              </w:rPr>
            </w:pPr>
          </w:p>
        </w:tc>
      </w:tr>
      <w:tr w:rsidR="0086064D" w14:paraId="21C2769A" w14:textId="77777777" w:rsidTr="00194D29">
        <w:trPr>
          <w:trHeight w:val="284"/>
        </w:trPr>
        <w:tc>
          <w:tcPr>
            <w:tcW w:w="285" w:type="pct"/>
            <w:vMerge/>
            <w:vAlign w:val="center"/>
          </w:tcPr>
          <w:p w14:paraId="431351A1"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572F7749"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530017A4"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4597CC8A"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6B8E9B6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58EDA7D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自持商务金融用地</w:t>
            </w:r>
          </w:p>
        </w:tc>
        <w:tc>
          <w:tcPr>
            <w:tcW w:w="384" w:type="pct"/>
            <w:noWrap/>
            <w:vAlign w:val="center"/>
          </w:tcPr>
          <w:p w14:paraId="304DF8D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0.6</w:t>
            </w:r>
          </w:p>
        </w:tc>
        <w:tc>
          <w:tcPr>
            <w:tcW w:w="431" w:type="pct"/>
            <w:vMerge/>
            <w:vAlign w:val="center"/>
          </w:tcPr>
          <w:p w14:paraId="3A504059"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3C173E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1F88D331"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5F1AC9F4" w14:textId="77777777" w:rsidR="0086064D" w:rsidRDefault="0086064D">
            <w:pPr>
              <w:jc w:val="center"/>
              <w:rPr>
                <w:rFonts w:ascii="仿宋_GB2312" w:eastAsia="仿宋_GB2312" w:hAnsi="宋体" w:cs="宋体" w:hint="eastAsia"/>
                <w:color w:val="000000"/>
                <w:kern w:val="0"/>
                <w:szCs w:val="21"/>
              </w:rPr>
            </w:pPr>
          </w:p>
        </w:tc>
      </w:tr>
      <w:tr w:rsidR="0086064D" w14:paraId="24A17D04" w14:textId="77777777" w:rsidTr="00194D29">
        <w:trPr>
          <w:trHeight w:val="284"/>
        </w:trPr>
        <w:tc>
          <w:tcPr>
            <w:tcW w:w="285" w:type="pct"/>
            <w:vMerge/>
            <w:vAlign w:val="center"/>
          </w:tcPr>
          <w:p w14:paraId="3C4CA712"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63B22F0F"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45C44444"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157BBB2C"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46C851F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0DFE29EF"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文化创意用地</w:t>
            </w:r>
          </w:p>
        </w:tc>
        <w:tc>
          <w:tcPr>
            <w:tcW w:w="384" w:type="pct"/>
            <w:noWrap/>
            <w:vAlign w:val="center"/>
          </w:tcPr>
          <w:p w14:paraId="6A9B733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0.6</w:t>
            </w:r>
          </w:p>
        </w:tc>
        <w:tc>
          <w:tcPr>
            <w:tcW w:w="431" w:type="pct"/>
            <w:vMerge/>
            <w:vAlign w:val="center"/>
          </w:tcPr>
          <w:p w14:paraId="689EEF92"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459ACE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6F4ACCD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23A24E45" w14:textId="77777777" w:rsidR="0086064D" w:rsidRDefault="0086064D">
            <w:pPr>
              <w:jc w:val="center"/>
              <w:rPr>
                <w:rFonts w:ascii="仿宋_GB2312" w:eastAsia="仿宋_GB2312" w:hAnsi="宋体" w:cs="宋体" w:hint="eastAsia"/>
                <w:color w:val="000000"/>
                <w:kern w:val="0"/>
                <w:szCs w:val="21"/>
              </w:rPr>
            </w:pPr>
          </w:p>
        </w:tc>
      </w:tr>
      <w:tr w:rsidR="0086064D" w14:paraId="635A7B6A" w14:textId="77777777" w:rsidTr="00194D29">
        <w:trPr>
          <w:trHeight w:val="284"/>
        </w:trPr>
        <w:tc>
          <w:tcPr>
            <w:tcW w:w="285" w:type="pct"/>
            <w:vMerge/>
            <w:vAlign w:val="center"/>
          </w:tcPr>
          <w:p w14:paraId="6245D506"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2C0A2777"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1C98C35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0903</w:t>
            </w:r>
          </w:p>
        </w:tc>
        <w:tc>
          <w:tcPr>
            <w:tcW w:w="864" w:type="pct"/>
            <w:vAlign w:val="center"/>
          </w:tcPr>
          <w:p w14:paraId="2B8BBD6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娱乐用地</w:t>
            </w:r>
          </w:p>
        </w:tc>
        <w:tc>
          <w:tcPr>
            <w:tcW w:w="360" w:type="pct"/>
            <w:vAlign w:val="center"/>
          </w:tcPr>
          <w:p w14:paraId="2AEDBA23" w14:textId="77777777" w:rsidR="0086064D" w:rsidRDefault="0086064D">
            <w:pPr>
              <w:widowControl/>
              <w:jc w:val="center"/>
              <w:textAlignment w:val="center"/>
              <w:rPr>
                <w:rFonts w:ascii="仿宋_GB2312" w:eastAsia="仿宋_GB2312" w:hAnsi="宋体" w:cs="宋体" w:hint="eastAsia"/>
                <w:color w:val="000000"/>
                <w:kern w:val="0"/>
                <w:szCs w:val="21"/>
              </w:rPr>
            </w:pPr>
          </w:p>
        </w:tc>
        <w:tc>
          <w:tcPr>
            <w:tcW w:w="818" w:type="pct"/>
            <w:vAlign w:val="center"/>
          </w:tcPr>
          <w:p w14:paraId="7D0AA083" w14:textId="77777777" w:rsidR="0086064D" w:rsidRDefault="0086064D">
            <w:pPr>
              <w:widowControl/>
              <w:jc w:val="center"/>
              <w:textAlignment w:val="center"/>
              <w:rPr>
                <w:rFonts w:ascii="仿宋_GB2312" w:eastAsia="仿宋_GB2312" w:hAnsi="宋体" w:cs="宋体" w:hint="eastAsia"/>
                <w:kern w:val="0"/>
                <w:szCs w:val="21"/>
              </w:rPr>
            </w:pPr>
          </w:p>
        </w:tc>
        <w:tc>
          <w:tcPr>
            <w:tcW w:w="384" w:type="pct"/>
            <w:noWrap/>
            <w:vAlign w:val="center"/>
          </w:tcPr>
          <w:p w14:paraId="1BBCAC9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0.4</w:t>
            </w:r>
          </w:p>
        </w:tc>
        <w:tc>
          <w:tcPr>
            <w:tcW w:w="431" w:type="pct"/>
            <w:vMerge/>
            <w:vAlign w:val="center"/>
          </w:tcPr>
          <w:p w14:paraId="3035DF05"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1DB9853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7137F32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Align w:val="center"/>
          </w:tcPr>
          <w:p w14:paraId="0A791D0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容积率1.0以下按1.0修正</w:t>
            </w:r>
          </w:p>
        </w:tc>
      </w:tr>
      <w:tr w:rsidR="0086064D" w14:paraId="78A4D8BF" w14:textId="77777777" w:rsidTr="00194D29">
        <w:trPr>
          <w:trHeight w:val="284"/>
        </w:trPr>
        <w:tc>
          <w:tcPr>
            <w:tcW w:w="285" w:type="pct"/>
            <w:vMerge/>
            <w:vAlign w:val="center"/>
          </w:tcPr>
          <w:p w14:paraId="213D795C"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4E658ED2" w14:textId="77777777" w:rsidR="0086064D" w:rsidRDefault="0086064D">
            <w:pPr>
              <w:jc w:val="center"/>
              <w:rPr>
                <w:rFonts w:ascii="仿宋_GB2312" w:eastAsia="仿宋_GB2312" w:hAnsi="宋体" w:cs="宋体" w:hint="eastAsia"/>
                <w:b/>
                <w:bCs/>
                <w:color w:val="000000"/>
                <w:kern w:val="0"/>
                <w:szCs w:val="21"/>
              </w:rPr>
            </w:pPr>
          </w:p>
        </w:tc>
        <w:tc>
          <w:tcPr>
            <w:tcW w:w="284" w:type="pct"/>
            <w:vMerge w:val="restart"/>
            <w:vAlign w:val="center"/>
          </w:tcPr>
          <w:p w14:paraId="2924E44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0904</w:t>
            </w:r>
          </w:p>
        </w:tc>
        <w:tc>
          <w:tcPr>
            <w:tcW w:w="864" w:type="pct"/>
            <w:vMerge w:val="restart"/>
            <w:vAlign w:val="center"/>
          </w:tcPr>
          <w:p w14:paraId="0757724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其他商业服务业用地</w:t>
            </w:r>
          </w:p>
        </w:tc>
        <w:tc>
          <w:tcPr>
            <w:tcW w:w="360" w:type="pct"/>
            <w:vAlign w:val="center"/>
          </w:tcPr>
          <w:p w14:paraId="40C7135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303E91E8"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其他商业服务业用地</w:t>
            </w:r>
          </w:p>
        </w:tc>
        <w:tc>
          <w:tcPr>
            <w:tcW w:w="384" w:type="pct"/>
            <w:noWrap/>
            <w:vAlign w:val="center"/>
          </w:tcPr>
          <w:p w14:paraId="6B7030D1"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0.7</w:t>
            </w:r>
          </w:p>
        </w:tc>
        <w:tc>
          <w:tcPr>
            <w:tcW w:w="431" w:type="pct"/>
            <w:vMerge/>
            <w:vAlign w:val="center"/>
          </w:tcPr>
          <w:p w14:paraId="4A0DC354"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0D0B3BA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02FCD3E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noWrap/>
            <w:vAlign w:val="center"/>
          </w:tcPr>
          <w:p w14:paraId="385A3B61" w14:textId="77777777" w:rsidR="0086064D" w:rsidRDefault="0086064D">
            <w:pPr>
              <w:jc w:val="center"/>
              <w:rPr>
                <w:rFonts w:ascii="仿宋_GB2312" w:eastAsia="仿宋_GB2312" w:hAnsi="宋体" w:cs="宋体" w:hint="eastAsia"/>
                <w:color w:val="000000"/>
                <w:kern w:val="0"/>
                <w:szCs w:val="21"/>
              </w:rPr>
            </w:pPr>
          </w:p>
        </w:tc>
      </w:tr>
      <w:tr w:rsidR="0086064D" w14:paraId="53126288" w14:textId="77777777" w:rsidTr="00194D29">
        <w:trPr>
          <w:trHeight w:val="284"/>
        </w:trPr>
        <w:tc>
          <w:tcPr>
            <w:tcW w:w="285" w:type="pct"/>
            <w:vMerge/>
            <w:vAlign w:val="center"/>
          </w:tcPr>
          <w:p w14:paraId="671C066E"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92F8B4B"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6FFF9436"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3AE5BEE6"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1AD94AF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1D1D64D5"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会展中心用地</w:t>
            </w:r>
          </w:p>
        </w:tc>
        <w:tc>
          <w:tcPr>
            <w:tcW w:w="384" w:type="pct"/>
            <w:noWrap/>
            <w:vAlign w:val="center"/>
          </w:tcPr>
          <w:p w14:paraId="0BB21254"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vMerge/>
            <w:vAlign w:val="center"/>
          </w:tcPr>
          <w:p w14:paraId="4975D6EA"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48C2A3E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6E16A70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Merge w:val="restart"/>
            <w:vAlign w:val="center"/>
          </w:tcPr>
          <w:p w14:paraId="7613077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容积率1.0以下按1.0修正</w:t>
            </w:r>
          </w:p>
        </w:tc>
      </w:tr>
      <w:tr w:rsidR="0086064D" w14:paraId="7733957C" w14:textId="77777777" w:rsidTr="00194D29">
        <w:trPr>
          <w:trHeight w:val="284"/>
        </w:trPr>
        <w:tc>
          <w:tcPr>
            <w:tcW w:w="285" w:type="pct"/>
            <w:vMerge/>
            <w:vAlign w:val="center"/>
          </w:tcPr>
          <w:p w14:paraId="035AD074"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4DFBABD6"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4AFC0556"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416590DB"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7072E88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034EEA52" w14:textId="77777777" w:rsidR="0086064D" w:rsidRDefault="00075D36">
            <w:pPr>
              <w:widowControl/>
              <w:jc w:val="center"/>
              <w:textAlignment w:val="center"/>
              <w:rPr>
                <w:rFonts w:ascii="仿宋_GB2312" w:eastAsia="仿宋_GB2312" w:hAnsi="宋体" w:cs="宋体" w:hint="eastAsia"/>
                <w:kern w:val="0"/>
                <w:szCs w:val="21"/>
              </w:rPr>
            </w:pPr>
            <w:r>
              <w:rPr>
                <w:rFonts w:ascii="仿宋_GB2312" w:eastAsia="仿宋_GB2312" w:hAnsi="宋体" w:cs="宋体" w:hint="eastAsia"/>
                <w:kern w:val="0"/>
                <w:szCs w:val="21"/>
                <w:lang w:bidi="ar"/>
              </w:rPr>
              <w:t>物流业用地</w:t>
            </w:r>
          </w:p>
        </w:tc>
        <w:tc>
          <w:tcPr>
            <w:tcW w:w="384" w:type="pct"/>
            <w:noWrap/>
            <w:vAlign w:val="center"/>
          </w:tcPr>
          <w:p w14:paraId="058001A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0.7</w:t>
            </w:r>
          </w:p>
        </w:tc>
        <w:tc>
          <w:tcPr>
            <w:tcW w:w="431" w:type="pct"/>
            <w:vMerge/>
            <w:vAlign w:val="center"/>
          </w:tcPr>
          <w:p w14:paraId="1ACCA13E"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75280C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40</w:t>
            </w:r>
          </w:p>
        </w:tc>
        <w:tc>
          <w:tcPr>
            <w:tcW w:w="252" w:type="pct"/>
            <w:noWrap/>
            <w:vAlign w:val="center"/>
          </w:tcPr>
          <w:p w14:paraId="73227AB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Merge/>
            <w:vAlign w:val="center"/>
          </w:tcPr>
          <w:p w14:paraId="0CCB882B" w14:textId="77777777" w:rsidR="0086064D" w:rsidRDefault="0086064D">
            <w:pPr>
              <w:jc w:val="center"/>
              <w:rPr>
                <w:rFonts w:ascii="仿宋_GB2312" w:eastAsia="仿宋_GB2312" w:hAnsi="宋体" w:cs="宋体" w:hint="eastAsia"/>
                <w:color w:val="000000"/>
                <w:kern w:val="0"/>
                <w:szCs w:val="21"/>
              </w:rPr>
            </w:pPr>
          </w:p>
        </w:tc>
      </w:tr>
      <w:tr w:rsidR="0086064D" w14:paraId="63136912" w14:textId="77777777" w:rsidTr="00194D29">
        <w:trPr>
          <w:trHeight w:val="284"/>
        </w:trPr>
        <w:tc>
          <w:tcPr>
            <w:tcW w:w="285" w:type="pct"/>
            <w:vMerge w:val="restart"/>
            <w:vAlign w:val="center"/>
          </w:tcPr>
          <w:p w14:paraId="10FABB46"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lastRenderedPageBreak/>
              <w:t>10</w:t>
            </w:r>
          </w:p>
        </w:tc>
        <w:tc>
          <w:tcPr>
            <w:tcW w:w="451" w:type="pct"/>
            <w:vMerge w:val="restart"/>
            <w:vAlign w:val="center"/>
          </w:tcPr>
          <w:p w14:paraId="7DEF1E67"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工矿用地</w:t>
            </w:r>
          </w:p>
        </w:tc>
        <w:tc>
          <w:tcPr>
            <w:tcW w:w="284" w:type="pct"/>
            <w:vMerge w:val="restart"/>
            <w:vAlign w:val="center"/>
          </w:tcPr>
          <w:p w14:paraId="596E5B8A"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1001</w:t>
            </w:r>
          </w:p>
        </w:tc>
        <w:tc>
          <w:tcPr>
            <w:tcW w:w="864" w:type="pct"/>
            <w:vMerge w:val="restart"/>
            <w:vAlign w:val="center"/>
          </w:tcPr>
          <w:p w14:paraId="79BA9C5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工业用地</w:t>
            </w:r>
          </w:p>
        </w:tc>
        <w:tc>
          <w:tcPr>
            <w:tcW w:w="360" w:type="pct"/>
            <w:vAlign w:val="center"/>
          </w:tcPr>
          <w:p w14:paraId="070D96D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2F5FB3A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工业用地</w:t>
            </w:r>
          </w:p>
        </w:tc>
        <w:tc>
          <w:tcPr>
            <w:tcW w:w="384" w:type="pct"/>
            <w:noWrap/>
            <w:vAlign w:val="center"/>
          </w:tcPr>
          <w:p w14:paraId="057C04C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restart"/>
            <w:vAlign w:val="center"/>
          </w:tcPr>
          <w:p w14:paraId="01D1255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工矿用地</w:t>
            </w:r>
          </w:p>
        </w:tc>
        <w:tc>
          <w:tcPr>
            <w:tcW w:w="342" w:type="pct"/>
            <w:noWrap/>
            <w:vAlign w:val="center"/>
          </w:tcPr>
          <w:p w14:paraId="4F920731"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302AD06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noWrap/>
            <w:vAlign w:val="center"/>
          </w:tcPr>
          <w:p w14:paraId="758AA61C" w14:textId="77777777" w:rsidR="0086064D" w:rsidRDefault="0086064D">
            <w:pPr>
              <w:jc w:val="center"/>
              <w:rPr>
                <w:rFonts w:ascii="仿宋_GB2312" w:eastAsia="仿宋_GB2312" w:hAnsi="宋体" w:cs="宋体" w:hint="eastAsia"/>
                <w:color w:val="000000"/>
                <w:kern w:val="0"/>
                <w:szCs w:val="21"/>
              </w:rPr>
            </w:pPr>
          </w:p>
        </w:tc>
      </w:tr>
      <w:tr w:rsidR="0086064D" w14:paraId="2EF984D8" w14:textId="77777777" w:rsidTr="00194D29">
        <w:trPr>
          <w:trHeight w:val="284"/>
        </w:trPr>
        <w:tc>
          <w:tcPr>
            <w:tcW w:w="285" w:type="pct"/>
            <w:vMerge/>
            <w:vAlign w:val="center"/>
          </w:tcPr>
          <w:p w14:paraId="7AB2BCC4"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6009441" w14:textId="77777777" w:rsidR="0086064D" w:rsidRDefault="0086064D">
            <w:pPr>
              <w:jc w:val="center"/>
              <w:rPr>
                <w:rFonts w:ascii="仿宋_GB2312" w:eastAsia="仿宋_GB2312" w:hAnsi="宋体" w:cs="宋体" w:hint="eastAsia"/>
                <w:b/>
                <w:bCs/>
                <w:color w:val="000000"/>
                <w:kern w:val="0"/>
                <w:szCs w:val="21"/>
              </w:rPr>
            </w:pPr>
          </w:p>
        </w:tc>
        <w:tc>
          <w:tcPr>
            <w:tcW w:w="284" w:type="pct"/>
            <w:vMerge/>
            <w:vAlign w:val="center"/>
          </w:tcPr>
          <w:p w14:paraId="4F444E90" w14:textId="77777777" w:rsidR="0086064D" w:rsidRDefault="0086064D">
            <w:pPr>
              <w:jc w:val="center"/>
              <w:rPr>
                <w:rFonts w:ascii="仿宋_GB2312" w:eastAsia="仿宋_GB2312" w:hAnsi="宋体" w:cs="宋体" w:hint="eastAsia"/>
                <w:color w:val="000000"/>
                <w:kern w:val="0"/>
                <w:szCs w:val="21"/>
              </w:rPr>
            </w:pPr>
          </w:p>
        </w:tc>
        <w:tc>
          <w:tcPr>
            <w:tcW w:w="864" w:type="pct"/>
            <w:vMerge/>
            <w:vAlign w:val="center"/>
          </w:tcPr>
          <w:p w14:paraId="0A86D90F" w14:textId="77777777" w:rsidR="0086064D" w:rsidRDefault="0086064D">
            <w:pPr>
              <w:jc w:val="center"/>
              <w:rPr>
                <w:rFonts w:ascii="仿宋_GB2312" w:eastAsia="仿宋_GB2312" w:hAnsi="宋体" w:cs="宋体" w:hint="eastAsia"/>
                <w:color w:val="000000"/>
                <w:kern w:val="0"/>
                <w:szCs w:val="21"/>
              </w:rPr>
            </w:pPr>
          </w:p>
        </w:tc>
        <w:tc>
          <w:tcPr>
            <w:tcW w:w="360" w:type="pct"/>
            <w:vAlign w:val="center"/>
          </w:tcPr>
          <w:p w14:paraId="7241D9C1"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w:t>
            </w:r>
          </w:p>
        </w:tc>
        <w:tc>
          <w:tcPr>
            <w:tcW w:w="818" w:type="pct"/>
            <w:vAlign w:val="center"/>
          </w:tcPr>
          <w:p w14:paraId="634BC1FD"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kern w:val="0"/>
                <w:szCs w:val="21"/>
                <w:lang w:bidi="ar"/>
              </w:rPr>
              <w:t>可分割转让工业用地</w:t>
            </w:r>
          </w:p>
        </w:tc>
        <w:tc>
          <w:tcPr>
            <w:tcW w:w="384" w:type="pct"/>
            <w:noWrap/>
            <w:vAlign w:val="center"/>
          </w:tcPr>
          <w:p w14:paraId="6C5DF0E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1.5</w:t>
            </w:r>
          </w:p>
        </w:tc>
        <w:tc>
          <w:tcPr>
            <w:tcW w:w="431" w:type="pct"/>
            <w:vMerge/>
            <w:vAlign w:val="center"/>
          </w:tcPr>
          <w:p w14:paraId="6AF0DB7C"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5211C2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52420AF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noWrap/>
            <w:vAlign w:val="center"/>
          </w:tcPr>
          <w:p w14:paraId="4AAB76CD" w14:textId="77777777" w:rsidR="0086064D" w:rsidRDefault="0086064D">
            <w:pPr>
              <w:jc w:val="center"/>
              <w:rPr>
                <w:rFonts w:ascii="仿宋_GB2312" w:eastAsia="仿宋_GB2312" w:hAnsi="宋体" w:cs="宋体" w:hint="eastAsia"/>
                <w:color w:val="000000"/>
                <w:kern w:val="0"/>
                <w:szCs w:val="21"/>
              </w:rPr>
            </w:pPr>
          </w:p>
        </w:tc>
      </w:tr>
      <w:tr w:rsidR="0086064D" w14:paraId="387C59D2" w14:textId="77777777" w:rsidTr="00194D29">
        <w:trPr>
          <w:trHeight w:val="284"/>
        </w:trPr>
        <w:tc>
          <w:tcPr>
            <w:tcW w:w="285" w:type="pct"/>
            <w:vMerge/>
            <w:vAlign w:val="center"/>
          </w:tcPr>
          <w:p w14:paraId="356A1B4D"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42A621BA"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7A68C4B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1002</w:t>
            </w:r>
          </w:p>
        </w:tc>
        <w:tc>
          <w:tcPr>
            <w:tcW w:w="864" w:type="pct"/>
            <w:vAlign w:val="center"/>
          </w:tcPr>
          <w:p w14:paraId="204FB31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采矿用地</w:t>
            </w:r>
          </w:p>
        </w:tc>
        <w:tc>
          <w:tcPr>
            <w:tcW w:w="360" w:type="pct"/>
            <w:vAlign w:val="center"/>
          </w:tcPr>
          <w:p w14:paraId="2C974B82"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43388A40"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6B1C92C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42382B8B"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7FEB5D84"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036F91F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noWrap/>
            <w:vAlign w:val="center"/>
          </w:tcPr>
          <w:p w14:paraId="6A401BEE" w14:textId="77777777" w:rsidR="0086064D" w:rsidRDefault="0086064D">
            <w:pPr>
              <w:jc w:val="center"/>
              <w:rPr>
                <w:rFonts w:ascii="仿宋_GB2312" w:eastAsia="仿宋_GB2312" w:hAnsi="宋体" w:cs="宋体" w:hint="eastAsia"/>
                <w:color w:val="000000"/>
                <w:kern w:val="0"/>
                <w:szCs w:val="21"/>
              </w:rPr>
            </w:pPr>
          </w:p>
        </w:tc>
      </w:tr>
      <w:tr w:rsidR="0086064D" w14:paraId="533A00BC" w14:textId="77777777" w:rsidTr="00194D29">
        <w:trPr>
          <w:trHeight w:val="284"/>
        </w:trPr>
        <w:tc>
          <w:tcPr>
            <w:tcW w:w="285" w:type="pct"/>
            <w:vMerge w:val="restart"/>
            <w:vAlign w:val="center"/>
          </w:tcPr>
          <w:p w14:paraId="24338C7D"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11</w:t>
            </w:r>
          </w:p>
        </w:tc>
        <w:tc>
          <w:tcPr>
            <w:tcW w:w="451" w:type="pct"/>
            <w:vMerge w:val="restart"/>
            <w:vAlign w:val="center"/>
          </w:tcPr>
          <w:p w14:paraId="68A160C3"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仓储用地</w:t>
            </w:r>
          </w:p>
        </w:tc>
        <w:tc>
          <w:tcPr>
            <w:tcW w:w="284" w:type="pct"/>
            <w:vAlign w:val="center"/>
          </w:tcPr>
          <w:p w14:paraId="120A1260"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1101</w:t>
            </w:r>
          </w:p>
        </w:tc>
        <w:tc>
          <w:tcPr>
            <w:tcW w:w="864" w:type="pct"/>
            <w:vAlign w:val="center"/>
          </w:tcPr>
          <w:p w14:paraId="276FB82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物流仓储用地</w:t>
            </w:r>
          </w:p>
        </w:tc>
        <w:tc>
          <w:tcPr>
            <w:tcW w:w="360" w:type="pct"/>
            <w:vAlign w:val="center"/>
          </w:tcPr>
          <w:p w14:paraId="03F9853F"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16796EC6"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4B9B4DD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2005F584"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1FA89C9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228B8227"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noWrap/>
            <w:vAlign w:val="center"/>
          </w:tcPr>
          <w:p w14:paraId="5D0CE856" w14:textId="77777777" w:rsidR="0086064D" w:rsidRDefault="0086064D">
            <w:pPr>
              <w:jc w:val="center"/>
              <w:rPr>
                <w:rFonts w:ascii="仿宋_GB2312" w:eastAsia="仿宋_GB2312" w:hAnsi="宋体" w:cs="宋体" w:hint="eastAsia"/>
                <w:color w:val="000000"/>
                <w:kern w:val="0"/>
                <w:szCs w:val="21"/>
              </w:rPr>
            </w:pPr>
          </w:p>
        </w:tc>
      </w:tr>
      <w:tr w:rsidR="0086064D" w14:paraId="42FEF9B1" w14:textId="77777777" w:rsidTr="00194D29">
        <w:trPr>
          <w:trHeight w:val="284"/>
        </w:trPr>
        <w:tc>
          <w:tcPr>
            <w:tcW w:w="285" w:type="pct"/>
            <w:vMerge/>
            <w:vAlign w:val="center"/>
          </w:tcPr>
          <w:p w14:paraId="733B0FCD"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BDA0DB4"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374C915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1102</w:t>
            </w:r>
          </w:p>
        </w:tc>
        <w:tc>
          <w:tcPr>
            <w:tcW w:w="864" w:type="pct"/>
            <w:vAlign w:val="center"/>
          </w:tcPr>
          <w:p w14:paraId="0F6FFC51"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储备库用地</w:t>
            </w:r>
          </w:p>
        </w:tc>
        <w:tc>
          <w:tcPr>
            <w:tcW w:w="360" w:type="pct"/>
            <w:vAlign w:val="center"/>
          </w:tcPr>
          <w:p w14:paraId="562F56C3"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71205E8A"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01D7BCF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4C78E157"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5469946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716E52E8"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noWrap/>
            <w:vAlign w:val="center"/>
          </w:tcPr>
          <w:p w14:paraId="306F9048" w14:textId="77777777" w:rsidR="0086064D" w:rsidRDefault="0086064D">
            <w:pPr>
              <w:jc w:val="center"/>
              <w:rPr>
                <w:rFonts w:ascii="仿宋_GB2312" w:eastAsia="仿宋_GB2312" w:hAnsi="宋体" w:cs="宋体" w:hint="eastAsia"/>
                <w:color w:val="000000"/>
                <w:kern w:val="0"/>
                <w:szCs w:val="21"/>
              </w:rPr>
            </w:pPr>
          </w:p>
        </w:tc>
      </w:tr>
      <w:tr w:rsidR="00194D29" w14:paraId="408E6A3F" w14:textId="77777777" w:rsidTr="00194D29">
        <w:trPr>
          <w:trHeight w:val="284"/>
        </w:trPr>
        <w:tc>
          <w:tcPr>
            <w:tcW w:w="285" w:type="pct"/>
            <w:vMerge w:val="restart"/>
            <w:vAlign w:val="center"/>
          </w:tcPr>
          <w:p w14:paraId="4ABDC57B" w14:textId="77777777" w:rsidR="00194D29" w:rsidRDefault="00194D29">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12</w:t>
            </w:r>
          </w:p>
        </w:tc>
        <w:tc>
          <w:tcPr>
            <w:tcW w:w="451" w:type="pct"/>
            <w:vMerge w:val="restart"/>
            <w:vAlign w:val="center"/>
          </w:tcPr>
          <w:p w14:paraId="6D4DD2C7" w14:textId="77777777" w:rsidR="00194D29" w:rsidRDefault="00194D29">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交通运输用地</w:t>
            </w:r>
          </w:p>
        </w:tc>
        <w:tc>
          <w:tcPr>
            <w:tcW w:w="284" w:type="pct"/>
            <w:vAlign w:val="center"/>
          </w:tcPr>
          <w:p w14:paraId="5D9C06FD"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1201</w:t>
            </w:r>
          </w:p>
        </w:tc>
        <w:tc>
          <w:tcPr>
            <w:tcW w:w="864" w:type="pct"/>
            <w:vAlign w:val="center"/>
          </w:tcPr>
          <w:p w14:paraId="45C50AED"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铁路用地</w:t>
            </w:r>
          </w:p>
        </w:tc>
        <w:tc>
          <w:tcPr>
            <w:tcW w:w="360" w:type="pct"/>
            <w:vAlign w:val="center"/>
          </w:tcPr>
          <w:p w14:paraId="3340F8F8"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5E9C17E3"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254D387B"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restart"/>
            <w:noWrap/>
            <w:vAlign w:val="center"/>
          </w:tcPr>
          <w:p w14:paraId="1E7C986F"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工矿用地</w:t>
            </w:r>
          </w:p>
        </w:tc>
        <w:tc>
          <w:tcPr>
            <w:tcW w:w="342" w:type="pct"/>
            <w:noWrap/>
            <w:vAlign w:val="center"/>
          </w:tcPr>
          <w:p w14:paraId="2CF09452"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2476D7E5"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val="restart"/>
            <w:noWrap/>
            <w:vAlign w:val="center"/>
          </w:tcPr>
          <w:p w14:paraId="7E453851" w14:textId="71CADA34" w:rsidR="00194D29" w:rsidRDefault="00194D29">
            <w:pPr>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容积率不作修正</w:t>
            </w:r>
          </w:p>
        </w:tc>
      </w:tr>
      <w:tr w:rsidR="00194D29" w14:paraId="751F6D27" w14:textId="77777777" w:rsidTr="00194D29">
        <w:trPr>
          <w:trHeight w:val="284"/>
        </w:trPr>
        <w:tc>
          <w:tcPr>
            <w:tcW w:w="285" w:type="pct"/>
            <w:vMerge/>
            <w:vAlign w:val="center"/>
          </w:tcPr>
          <w:p w14:paraId="328EBF3D" w14:textId="77777777" w:rsidR="00194D29" w:rsidRDefault="00194D29">
            <w:pPr>
              <w:jc w:val="center"/>
              <w:rPr>
                <w:rFonts w:ascii="仿宋_GB2312" w:eastAsia="仿宋_GB2312" w:hAnsi="宋体" w:cs="宋体" w:hint="eastAsia"/>
                <w:b/>
                <w:bCs/>
                <w:color w:val="000000"/>
                <w:kern w:val="0"/>
                <w:szCs w:val="21"/>
              </w:rPr>
            </w:pPr>
          </w:p>
        </w:tc>
        <w:tc>
          <w:tcPr>
            <w:tcW w:w="451" w:type="pct"/>
            <w:vMerge/>
            <w:vAlign w:val="center"/>
          </w:tcPr>
          <w:p w14:paraId="294B6486" w14:textId="77777777" w:rsidR="00194D29" w:rsidRDefault="00194D29">
            <w:pPr>
              <w:jc w:val="center"/>
              <w:rPr>
                <w:rFonts w:ascii="仿宋_GB2312" w:eastAsia="仿宋_GB2312" w:hAnsi="宋体" w:cs="宋体" w:hint="eastAsia"/>
                <w:b/>
                <w:bCs/>
                <w:color w:val="000000"/>
                <w:kern w:val="0"/>
                <w:szCs w:val="21"/>
              </w:rPr>
            </w:pPr>
          </w:p>
        </w:tc>
        <w:tc>
          <w:tcPr>
            <w:tcW w:w="284" w:type="pct"/>
            <w:vAlign w:val="center"/>
          </w:tcPr>
          <w:p w14:paraId="4C5C2898"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1202</w:t>
            </w:r>
          </w:p>
        </w:tc>
        <w:tc>
          <w:tcPr>
            <w:tcW w:w="864" w:type="pct"/>
            <w:vAlign w:val="center"/>
          </w:tcPr>
          <w:p w14:paraId="068E26BD"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公路用地</w:t>
            </w:r>
          </w:p>
        </w:tc>
        <w:tc>
          <w:tcPr>
            <w:tcW w:w="360" w:type="pct"/>
            <w:vAlign w:val="center"/>
          </w:tcPr>
          <w:p w14:paraId="1670DA22"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026D0A0B"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2C270A9C"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70CEC881" w14:textId="77777777" w:rsidR="00194D29" w:rsidRDefault="00194D29">
            <w:pPr>
              <w:jc w:val="center"/>
              <w:rPr>
                <w:rFonts w:ascii="仿宋_GB2312" w:eastAsia="仿宋_GB2312" w:hAnsi="宋体" w:cs="宋体" w:hint="eastAsia"/>
                <w:color w:val="000000"/>
                <w:kern w:val="0"/>
                <w:szCs w:val="21"/>
              </w:rPr>
            </w:pPr>
          </w:p>
        </w:tc>
        <w:tc>
          <w:tcPr>
            <w:tcW w:w="342" w:type="pct"/>
            <w:noWrap/>
            <w:vAlign w:val="center"/>
          </w:tcPr>
          <w:p w14:paraId="47EEF8CB"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35CB6E5F"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noWrap/>
            <w:vAlign w:val="center"/>
          </w:tcPr>
          <w:p w14:paraId="5855F832" w14:textId="77777777" w:rsidR="00194D29" w:rsidRDefault="00194D29">
            <w:pPr>
              <w:jc w:val="center"/>
              <w:rPr>
                <w:rFonts w:ascii="仿宋_GB2312" w:eastAsia="仿宋_GB2312" w:hAnsi="宋体" w:cs="宋体" w:hint="eastAsia"/>
                <w:color w:val="000000"/>
                <w:kern w:val="0"/>
                <w:szCs w:val="21"/>
              </w:rPr>
            </w:pPr>
          </w:p>
        </w:tc>
      </w:tr>
      <w:tr w:rsidR="00194D29" w14:paraId="1DB2B842" w14:textId="77777777" w:rsidTr="00194D29">
        <w:trPr>
          <w:trHeight w:val="284"/>
        </w:trPr>
        <w:tc>
          <w:tcPr>
            <w:tcW w:w="285" w:type="pct"/>
            <w:vMerge/>
            <w:vAlign w:val="center"/>
          </w:tcPr>
          <w:p w14:paraId="51AB6CF3" w14:textId="77777777" w:rsidR="00194D29" w:rsidRDefault="00194D29">
            <w:pPr>
              <w:jc w:val="center"/>
              <w:rPr>
                <w:rFonts w:ascii="仿宋_GB2312" w:eastAsia="仿宋_GB2312" w:hAnsi="宋体" w:cs="宋体" w:hint="eastAsia"/>
                <w:b/>
                <w:bCs/>
                <w:color w:val="000000"/>
                <w:kern w:val="0"/>
                <w:szCs w:val="21"/>
              </w:rPr>
            </w:pPr>
          </w:p>
        </w:tc>
        <w:tc>
          <w:tcPr>
            <w:tcW w:w="451" w:type="pct"/>
            <w:vMerge/>
            <w:vAlign w:val="center"/>
          </w:tcPr>
          <w:p w14:paraId="387F82D1" w14:textId="77777777" w:rsidR="00194D29" w:rsidRDefault="00194D29">
            <w:pPr>
              <w:jc w:val="center"/>
              <w:rPr>
                <w:rFonts w:ascii="仿宋_GB2312" w:eastAsia="仿宋_GB2312" w:hAnsi="宋体" w:cs="宋体" w:hint="eastAsia"/>
                <w:b/>
                <w:bCs/>
                <w:color w:val="000000"/>
                <w:kern w:val="0"/>
                <w:szCs w:val="21"/>
              </w:rPr>
            </w:pPr>
          </w:p>
        </w:tc>
        <w:tc>
          <w:tcPr>
            <w:tcW w:w="284" w:type="pct"/>
            <w:vAlign w:val="center"/>
          </w:tcPr>
          <w:p w14:paraId="0ECA4BEB"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1203</w:t>
            </w:r>
          </w:p>
        </w:tc>
        <w:tc>
          <w:tcPr>
            <w:tcW w:w="864" w:type="pct"/>
            <w:vAlign w:val="center"/>
          </w:tcPr>
          <w:p w14:paraId="01CF2E7F"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机场用地</w:t>
            </w:r>
          </w:p>
        </w:tc>
        <w:tc>
          <w:tcPr>
            <w:tcW w:w="360" w:type="pct"/>
            <w:vAlign w:val="center"/>
          </w:tcPr>
          <w:p w14:paraId="0437737D"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5E56427A"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2E411868"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12520D06" w14:textId="77777777" w:rsidR="00194D29" w:rsidRDefault="00194D29">
            <w:pPr>
              <w:jc w:val="center"/>
              <w:rPr>
                <w:rFonts w:ascii="仿宋_GB2312" w:eastAsia="仿宋_GB2312" w:hAnsi="宋体" w:cs="宋体" w:hint="eastAsia"/>
                <w:color w:val="000000"/>
                <w:kern w:val="0"/>
                <w:szCs w:val="21"/>
              </w:rPr>
            </w:pPr>
          </w:p>
        </w:tc>
        <w:tc>
          <w:tcPr>
            <w:tcW w:w="342" w:type="pct"/>
            <w:noWrap/>
            <w:vAlign w:val="center"/>
          </w:tcPr>
          <w:p w14:paraId="70CA5E57"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1E923488"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noWrap/>
            <w:vAlign w:val="center"/>
          </w:tcPr>
          <w:p w14:paraId="69F601DF" w14:textId="77777777" w:rsidR="00194D29" w:rsidRDefault="00194D29">
            <w:pPr>
              <w:jc w:val="center"/>
              <w:rPr>
                <w:rFonts w:ascii="仿宋_GB2312" w:eastAsia="仿宋_GB2312" w:hAnsi="宋体" w:cs="宋体" w:hint="eastAsia"/>
                <w:color w:val="000000"/>
                <w:kern w:val="0"/>
                <w:szCs w:val="21"/>
              </w:rPr>
            </w:pPr>
          </w:p>
        </w:tc>
      </w:tr>
      <w:tr w:rsidR="00194D29" w14:paraId="10FBD667" w14:textId="77777777" w:rsidTr="00194D29">
        <w:trPr>
          <w:trHeight w:val="284"/>
        </w:trPr>
        <w:tc>
          <w:tcPr>
            <w:tcW w:w="285" w:type="pct"/>
            <w:vMerge/>
            <w:vAlign w:val="center"/>
          </w:tcPr>
          <w:p w14:paraId="6C537332" w14:textId="77777777" w:rsidR="00194D29" w:rsidRDefault="00194D29">
            <w:pPr>
              <w:jc w:val="center"/>
              <w:rPr>
                <w:rFonts w:ascii="仿宋_GB2312" w:eastAsia="仿宋_GB2312" w:hAnsi="宋体" w:cs="宋体" w:hint="eastAsia"/>
                <w:b/>
                <w:bCs/>
                <w:color w:val="000000"/>
                <w:kern w:val="0"/>
                <w:szCs w:val="21"/>
              </w:rPr>
            </w:pPr>
          </w:p>
        </w:tc>
        <w:tc>
          <w:tcPr>
            <w:tcW w:w="451" w:type="pct"/>
            <w:vMerge/>
            <w:vAlign w:val="center"/>
          </w:tcPr>
          <w:p w14:paraId="58774058" w14:textId="77777777" w:rsidR="00194D29" w:rsidRDefault="00194D29">
            <w:pPr>
              <w:jc w:val="center"/>
              <w:rPr>
                <w:rFonts w:ascii="仿宋_GB2312" w:eastAsia="仿宋_GB2312" w:hAnsi="宋体" w:cs="宋体" w:hint="eastAsia"/>
                <w:b/>
                <w:bCs/>
                <w:color w:val="000000"/>
                <w:kern w:val="0"/>
                <w:szCs w:val="21"/>
              </w:rPr>
            </w:pPr>
          </w:p>
        </w:tc>
        <w:tc>
          <w:tcPr>
            <w:tcW w:w="284" w:type="pct"/>
            <w:vAlign w:val="center"/>
          </w:tcPr>
          <w:p w14:paraId="71EC617B"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1204</w:t>
            </w:r>
          </w:p>
        </w:tc>
        <w:tc>
          <w:tcPr>
            <w:tcW w:w="864" w:type="pct"/>
            <w:vAlign w:val="center"/>
          </w:tcPr>
          <w:p w14:paraId="1464B302"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港口码头用地</w:t>
            </w:r>
          </w:p>
        </w:tc>
        <w:tc>
          <w:tcPr>
            <w:tcW w:w="360" w:type="pct"/>
            <w:vAlign w:val="center"/>
          </w:tcPr>
          <w:p w14:paraId="763408FF"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454A2475"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4865863A"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w:t>
            </w:r>
          </w:p>
        </w:tc>
        <w:tc>
          <w:tcPr>
            <w:tcW w:w="431" w:type="pct"/>
            <w:vMerge/>
            <w:vAlign w:val="center"/>
          </w:tcPr>
          <w:p w14:paraId="79DB4438" w14:textId="77777777" w:rsidR="00194D29" w:rsidRDefault="00194D29">
            <w:pPr>
              <w:jc w:val="center"/>
              <w:rPr>
                <w:rFonts w:ascii="仿宋_GB2312" w:eastAsia="仿宋_GB2312" w:hAnsi="宋体" w:cs="宋体" w:hint="eastAsia"/>
                <w:color w:val="000000"/>
                <w:kern w:val="0"/>
                <w:szCs w:val="21"/>
              </w:rPr>
            </w:pPr>
          </w:p>
        </w:tc>
        <w:tc>
          <w:tcPr>
            <w:tcW w:w="342" w:type="pct"/>
            <w:noWrap/>
            <w:vAlign w:val="center"/>
          </w:tcPr>
          <w:p w14:paraId="6BD520C9"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6A57B661"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noWrap/>
            <w:vAlign w:val="center"/>
          </w:tcPr>
          <w:p w14:paraId="41FC8EB7" w14:textId="77777777" w:rsidR="00194D29" w:rsidRDefault="00194D29">
            <w:pPr>
              <w:jc w:val="center"/>
              <w:rPr>
                <w:rFonts w:ascii="仿宋_GB2312" w:eastAsia="仿宋_GB2312" w:hAnsi="宋体" w:cs="宋体" w:hint="eastAsia"/>
                <w:color w:val="000000"/>
                <w:kern w:val="0"/>
                <w:szCs w:val="21"/>
              </w:rPr>
            </w:pPr>
          </w:p>
        </w:tc>
      </w:tr>
      <w:tr w:rsidR="00194D29" w14:paraId="4AA32A84" w14:textId="77777777" w:rsidTr="00194D29">
        <w:trPr>
          <w:trHeight w:val="284"/>
        </w:trPr>
        <w:tc>
          <w:tcPr>
            <w:tcW w:w="285" w:type="pct"/>
            <w:vMerge/>
            <w:vAlign w:val="center"/>
          </w:tcPr>
          <w:p w14:paraId="285CF1AE" w14:textId="77777777" w:rsidR="00194D29" w:rsidRDefault="00194D29">
            <w:pPr>
              <w:jc w:val="center"/>
              <w:rPr>
                <w:rFonts w:ascii="仿宋_GB2312" w:eastAsia="仿宋_GB2312" w:hAnsi="宋体" w:cs="宋体" w:hint="eastAsia"/>
                <w:b/>
                <w:bCs/>
                <w:color w:val="000000"/>
                <w:kern w:val="0"/>
                <w:szCs w:val="21"/>
              </w:rPr>
            </w:pPr>
          </w:p>
        </w:tc>
        <w:tc>
          <w:tcPr>
            <w:tcW w:w="451" w:type="pct"/>
            <w:vMerge/>
            <w:vAlign w:val="center"/>
          </w:tcPr>
          <w:p w14:paraId="10B065E6" w14:textId="77777777" w:rsidR="00194D29" w:rsidRDefault="00194D29">
            <w:pPr>
              <w:jc w:val="center"/>
              <w:rPr>
                <w:rFonts w:ascii="仿宋_GB2312" w:eastAsia="仿宋_GB2312" w:hAnsi="宋体" w:cs="宋体" w:hint="eastAsia"/>
                <w:b/>
                <w:bCs/>
                <w:color w:val="000000"/>
                <w:kern w:val="0"/>
                <w:szCs w:val="21"/>
              </w:rPr>
            </w:pPr>
          </w:p>
        </w:tc>
        <w:tc>
          <w:tcPr>
            <w:tcW w:w="284" w:type="pct"/>
            <w:vAlign w:val="center"/>
          </w:tcPr>
          <w:p w14:paraId="5A41D92F"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1205</w:t>
            </w:r>
          </w:p>
        </w:tc>
        <w:tc>
          <w:tcPr>
            <w:tcW w:w="864" w:type="pct"/>
            <w:vAlign w:val="center"/>
          </w:tcPr>
          <w:p w14:paraId="2B35B57E"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管道运输用地</w:t>
            </w:r>
          </w:p>
        </w:tc>
        <w:tc>
          <w:tcPr>
            <w:tcW w:w="360" w:type="pct"/>
            <w:vAlign w:val="center"/>
          </w:tcPr>
          <w:p w14:paraId="46807F4F"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4AA0E00D"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18C03136"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202C99F8" w14:textId="77777777" w:rsidR="00194D29" w:rsidRDefault="00194D29">
            <w:pPr>
              <w:jc w:val="center"/>
              <w:rPr>
                <w:rFonts w:ascii="仿宋_GB2312" w:eastAsia="仿宋_GB2312" w:hAnsi="宋体" w:cs="宋体" w:hint="eastAsia"/>
                <w:color w:val="000000"/>
                <w:kern w:val="0"/>
                <w:szCs w:val="21"/>
              </w:rPr>
            </w:pPr>
          </w:p>
        </w:tc>
        <w:tc>
          <w:tcPr>
            <w:tcW w:w="342" w:type="pct"/>
            <w:noWrap/>
            <w:vAlign w:val="center"/>
          </w:tcPr>
          <w:p w14:paraId="6A1B7F28"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3BEA06FC"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noWrap/>
            <w:vAlign w:val="center"/>
          </w:tcPr>
          <w:p w14:paraId="1C1AC924" w14:textId="77777777" w:rsidR="00194D29" w:rsidRDefault="00194D29">
            <w:pPr>
              <w:jc w:val="center"/>
              <w:rPr>
                <w:rFonts w:ascii="仿宋_GB2312" w:eastAsia="仿宋_GB2312" w:hAnsi="宋体" w:cs="宋体" w:hint="eastAsia"/>
                <w:color w:val="000000"/>
                <w:kern w:val="0"/>
                <w:szCs w:val="21"/>
              </w:rPr>
            </w:pPr>
          </w:p>
        </w:tc>
      </w:tr>
      <w:tr w:rsidR="00194D29" w14:paraId="6CCEDBFF" w14:textId="77777777" w:rsidTr="00194D29">
        <w:trPr>
          <w:trHeight w:val="284"/>
        </w:trPr>
        <w:tc>
          <w:tcPr>
            <w:tcW w:w="285" w:type="pct"/>
            <w:vMerge/>
            <w:vAlign w:val="center"/>
          </w:tcPr>
          <w:p w14:paraId="70A2EBE2" w14:textId="77777777" w:rsidR="00194D29" w:rsidRDefault="00194D29">
            <w:pPr>
              <w:jc w:val="center"/>
              <w:rPr>
                <w:rFonts w:ascii="仿宋_GB2312" w:eastAsia="仿宋_GB2312" w:hAnsi="宋体" w:cs="宋体" w:hint="eastAsia"/>
                <w:b/>
                <w:bCs/>
                <w:color w:val="000000"/>
                <w:kern w:val="0"/>
                <w:szCs w:val="21"/>
              </w:rPr>
            </w:pPr>
          </w:p>
        </w:tc>
        <w:tc>
          <w:tcPr>
            <w:tcW w:w="451" w:type="pct"/>
            <w:vMerge/>
            <w:vAlign w:val="center"/>
          </w:tcPr>
          <w:p w14:paraId="35402674" w14:textId="77777777" w:rsidR="00194D29" w:rsidRDefault="00194D29">
            <w:pPr>
              <w:jc w:val="center"/>
              <w:rPr>
                <w:rFonts w:ascii="仿宋_GB2312" w:eastAsia="仿宋_GB2312" w:hAnsi="宋体" w:cs="宋体" w:hint="eastAsia"/>
                <w:b/>
                <w:bCs/>
                <w:color w:val="000000"/>
                <w:kern w:val="0"/>
                <w:szCs w:val="21"/>
              </w:rPr>
            </w:pPr>
          </w:p>
        </w:tc>
        <w:tc>
          <w:tcPr>
            <w:tcW w:w="284" w:type="pct"/>
            <w:vAlign w:val="center"/>
          </w:tcPr>
          <w:p w14:paraId="790FF299"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1206</w:t>
            </w:r>
          </w:p>
        </w:tc>
        <w:tc>
          <w:tcPr>
            <w:tcW w:w="864" w:type="pct"/>
            <w:vAlign w:val="center"/>
          </w:tcPr>
          <w:p w14:paraId="73DADC34"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城市轨道交通用地</w:t>
            </w:r>
          </w:p>
        </w:tc>
        <w:tc>
          <w:tcPr>
            <w:tcW w:w="360" w:type="pct"/>
            <w:vAlign w:val="center"/>
          </w:tcPr>
          <w:p w14:paraId="2E3EA436"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342E860F"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77D9AA23"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746105DC" w14:textId="77777777" w:rsidR="00194D29" w:rsidRDefault="00194D29">
            <w:pPr>
              <w:jc w:val="center"/>
              <w:rPr>
                <w:rFonts w:ascii="仿宋_GB2312" w:eastAsia="仿宋_GB2312" w:hAnsi="宋体" w:cs="宋体" w:hint="eastAsia"/>
                <w:color w:val="000000"/>
                <w:kern w:val="0"/>
                <w:szCs w:val="21"/>
              </w:rPr>
            </w:pPr>
          </w:p>
        </w:tc>
        <w:tc>
          <w:tcPr>
            <w:tcW w:w="342" w:type="pct"/>
            <w:noWrap/>
            <w:vAlign w:val="center"/>
          </w:tcPr>
          <w:p w14:paraId="492AC095"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082AF11E"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noWrap/>
            <w:vAlign w:val="center"/>
          </w:tcPr>
          <w:p w14:paraId="7270CF55" w14:textId="77777777" w:rsidR="00194D29" w:rsidRDefault="00194D29">
            <w:pPr>
              <w:jc w:val="center"/>
              <w:rPr>
                <w:rFonts w:ascii="仿宋_GB2312" w:eastAsia="仿宋_GB2312" w:hAnsi="宋体" w:cs="宋体" w:hint="eastAsia"/>
                <w:color w:val="000000"/>
                <w:kern w:val="0"/>
                <w:szCs w:val="21"/>
              </w:rPr>
            </w:pPr>
          </w:p>
        </w:tc>
      </w:tr>
      <w:tr w:rsidR="00194D29" w14:paraId="19A3C033" w14:textId="77777777" w:rsidTr="00194D29">
        <w:trPr>
          <w:trHeight w:val="284"/>
        </w:trPr>
        <w:tc>
          <w:tcPr>
            <w:tcW w:w="285" w:type="pct"/>
            <w:vMerge/>
            <w:vAlign w:val="center"/>
          </w:tcPr>
          <w:p w14:paraId="56DACA09" w14:textId="77777777" w:rsidR="00194D29" w:rsidRDefault="00194D29">
            <w:pPr>
              <w:jc w:val="center"/>
              <w:rPr>
                <w:rFonts w:ascii="仿宋_GB2312" w:eastAsia="仿宋_GB2312" w:hAnsi="宋体" w:cs="宋体" w:hint="eastAsia"/>
                <w:b/>
                <w:bCs/>
                <w:color w:val="000000"/>
                <w:kern w:val="0"/>
                <w:szCs w:val="21"/>
              </w:rPr>
            </w:pPr>
          </w:p>
        </w:tc>
        <w:tc>
          <w:tcPr>
            <w:tcW w:w="451" w:type="pct"/>
            <w:vMerge/>
            <w:vAlign w:val="center"/>
          </w:tcPr>
          <w:p w14:paraId="2285939D" w14:textId="77777777" w:rsidR="00194D29" w:rsidRDefault="00194D29">
            <w:pPr>
              <w:jc w:val="center"/>
              <w:rPr>
                <w:rFonts w:ascii="仿宋_GB2312" w:eastAsia="仿宋_GB2312" w:hAnsi="宋体" w:cs="宋体" w:hint="eastAsia"/>
                <w:b/>
                <w:bCs/>
                <w:color w:val="000000"/>
                <w:kern w:val="0"/>
                <w:szCs w:val="21"/>
              </w:rPr>
            </w:pPr>
          </w:p>
        </w:tc>
        <w:tc>
          <w:tcPr>
            <w:tcW w:w="284" w:type="pct"/>
            <w:vAlign w:val="center"/>
          </w:tcPr>
          <w:p w14:paraId="797CA76D"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1207</w:t>
            </w:r>
          </w:p>
        </w:tc>
        <w:tc>
          <w:tcPr>
            <w:tcW w:w="864" w:type="pct"/>
            <w:vAlign w:val="center"/>
          </w:tcPr>
          <w:p w14:paraId="3E30060C"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城镇村道路用地</w:t>
            </w:r>
          </w:p>
        </w:tc>
        <w:tc>
          <w:tcPr>
            <w:tcW w:w="360" w:type="pct"/>
            <w:vAlign w:val="center"/>
          </w:tcPr>
          <w:p w14:paraId="5364C12A"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5B535B0C"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27D8BFB1"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vMerge/>
            <w:vAlign w:val="center"/>
          </w:tcPr>
          <w:p w14:paraId="413EA518" w14:textId="77777777" w:rsidR="00194D29" w:rsidRDefault="00194D29">
            <w:pPr>
              <w:jc w:val="center"/>
              <w:rPr>
                <w:rFonts w:ascii="仿宋_GB2312" w:eastAsia="仿宋_GB2312" w:hAnsi="宋体" w:cs="宋体" w:hint="eastAsia"/>
                <w:color w:val="000000"/>
                <w:kern w:val="0"/>
                <w:szCs w:val="21"/>
              </w:rPr>
            </w:pPr>
          </w:p>
        </w:tc>
        <w:tc>
          <w:tcPr>
            <w:tcW w:w="342" w:type="pct"/>
            <w:noWrap/>
            <w:vAlign w:val="center"/>
          </w:tcPr>
          <w:p w14:paraId="1B50619D"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75BD79FB"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noWrap/>
            <w:vAlign w:val="center"/>
          </w:tcPr>
          <w:p w14:paraId="00FD8A00" w14:textId="77777777" w:rsidR="00194D29" w:rsidRDefault="00194D29">
            <w:pPr>
              <w:jc w:val="center"/>
              <w:rPr>
                <w:rFonts w:ascii="仿宋_GB2312" w:eastAsia="仿宋_GB2312" w:hAnsi="宋体" w:cs="宋体" w:hint="eastAsia"/>
                <w:color w:val="000000"/>
                <w:kern w:val="0"/>
                <w:szCs w:val="21"/>
              </w:rPr>
            </w:pPr>
          </w:p>
        </w:tc>
      </w:tr>
      <w:tr w:rsidR="0086064D" w14:paraId="6196DB0E" w14:textId="77777777" w:rsidTr="00194D29">
        <w:trPr>
          <w:trHeight w:val="284"/>
        </w:trPr>
        <w:tc>
          <w:tcPr>
            <w:tcW w:w="285" w:type="pct"/>
            <w:vMerge/>
            <w:vAlign w:val="center"/>
          </w:tcPr>
          <w:p w14:paraId="3A111FB9"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3DFACE37"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59C5F99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1208</w:t>
            </w:r>
          </w:p>
        </w:tc>
        <w:tc>
          <w:tcPr>
            <w:tcW w:w="864" w:type="pct"/>
            <w:vAlign w:val="center"/>
          </w:tcPr>
          <w:p w14:paraId="1B04AEA9"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交通场站用地</w:t>
            </w:r>
          </w:p>
        </w:tc>
        <w:tc>
          <w:tcPr>
            <w:tcW w:w="360" w:type="pct"/>
            <w:vAlign w:val="center"/>
          </w:tcPr>
          <w:p w14:paraId="1DAD4198"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1ABA208A"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717F0A13"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vMerge w:val="restart"/>
            <w:vAlign w:val="center"/>
          </w:tcPr>
          <w:p w14:paraId="31B260B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商业服务业用地</w:t>
            </w:r>
          </w:p>
        </w:tc>
        <w:tc>
          <w:tcPr>
            <w:tcW w:w="342" w:type="pct"/>
            <w:noWrap/>
            <w:vAlign w:val="center"/>
          </w:tcPr>
          <w:p w14:paraId="2335BA1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5F306A6E"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Merge w:val="restart"/>
            <w:vAlign w:val="center"/>
          </w:tcPr>
          <w:p w14:paraId="5F6FDDA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容积率1.0以下按1.0修正</w:t>
            </w:r>
          </w:p>
        </w:tc>
      </w:tr>
      <w:tr w:rsidR="0086064D" w14:paraId="707A7F6E" w14:textId="77777777" w:rsidTr="00194D29">
        <w:trPr>
          <w:trHeight w:val="284"/>
        </w:trPr>
        <w:tc>
          <w:tcPr>
            <w:tcW w:w="285" w:type="pct"/>
            <w:vMerge/>
            <w:vAlign w:val="center"/>
          </w:tcPr>
          <w:p w14:paraId="735E994D" w14:textId="77777777" w:rsidR="0086064D" w:rsidRDefault="0086064D">
            <w:pPr>
              <w:jc w:val="center"/>
              <w:rPr>
                <w:rFonts w:ascii="仿宋_GB2312" w:eastAsia="仿宋_GB2312" w:hAnsi="宋体" w:cs="宋体" w:hint="eastAsia"/>
                <w:b/>
                <w:bCs/>
                <w:color w:val="000000"/>
                <w:kern w:val="0"/>
                <w:szCs w:val="21"/>
              </w:rPr>
            </w:pPr>
          </w:p>
        </w:tc>
        <w:tc>
          <w:tcPr>
            <w:tcW w:w="451" w:type="pct"/>
            <w:vMerge/>
            <w:vAlign w:val="center"/>
          </w:tcPr>
          <w:p w14:paraId="0F2C0A6C" w14:textId="77777777" w:rsidR="0086064D" w:rsidRDefault="0086064D">
            <w:pPr>
              <w:jc w:val="center"/>
              <w:rPr>
                <w:rFonts w:ascii="仿宋_GB2312" w:eastAsia="仿宋_GB2312" w:hAnsi="宋体" w:cs="宋体" w:hint="eastAsia"/>
                <w:b/>
                <w:bCs/>
                <w:color w:val="000000"/>
                <w:kern w:val="0"/>
                <w:szCs w:val="21"/>
              </w:rPr>
            </w:pPr>
          </w:p>
        </w:tc>
        <w:tc>
          <w:tcPr>
            <w:tcW w:w="284" w:type="pct"/>
            <w:vAlign w:val="center"/>
          </w:tcPr>
          <w:p w14:paraId="279896F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1209</w:t>
            </w:r>
          </w:p>
        </w:tc>
        <w:tc>
          <w:tcPr>
            <w:tcW w:w="864" w:type="pct"/>
            <w:vAlign w:val="center"/>
          </w:tcPr>
          <w:p w14:paraId="23E56C3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其他交通设施用地</w:t>
            </w:r>
          </w:p>
        </w:tc>
        <w:tc>
          <w:tcPr>
            <w:tcW w:w="360" w:type="pct"/>
            <w:vAlign w:val="center"/>
          </w:tcPr>
          <w:p w14:paraId="33760B18"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529474A1"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244B275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vMerge/>
            <w:vAlign w:val="center"/>
          </w:tcPr>
          <w:p w14:paraId="72303EAA" w14:textId="77777777" w:rsidR="0086064D" w:rsidRDefault="0086064D">
            <w:pPr>
              <w:jc w:val="center"/>
              <w:rPr>
                <w:rFonts w:ascii="仿宋_GB2312" w:eastAsia="仿宋_GB2312" w:hAnsi="宋体" w:cs="宋体" w:hint="eastAsia"/>
                <w:color w:val="000000"/>
                <w:kern w:val="0"/>
                <w:szCs w:val="21"/>
              </w:rPr>
            </w:pPr>
          </w:p>
        </w:tc>
        <w:tc>
          <w:tcPr>
            <w:tcW w:w="342" w:type="pct"/>
            <w:noWrap/>
            <w:vAlign w:val="center"/>
          </w:tcPr>
          <w:p w14:paraId="3FE103B5"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36580BA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Merge/>
            <w:vAlign w:val="center"/>
          </w:tcPr>
          <w:p w14:paraId="6AC3B16C" w14:textId="77777777" w:rsidR="0086064D" w:rsidRDefault="0086064D">
            <w:pPr>
              <w:jc w:val="center"/>
              <w:rPr>
                <w:rFonts w:ascii="仿宋_GB2312" w:eastAsia="仿宋_GB2312" w:hAnsi="宋体" w:cs="宋体" w:hint="eastAsia"/>
                <w:color w:val="000000"/>
                <w:kern w:val="0"/>
                <w:szCs w:val="21"/>
              </w:rPr>
            </w:pPr>
          </w:p>
        </w:tc>
      </w:tr>
      <w:tr w:rsidR="00194D29" w14:paraId="769B57FF" w14:textId="77777777" w:rsidTr="00194D29">
        <w:trPr>
          <w:trHeight w:val="284"/>
        </w:trPr>
        <w:tc>
          <w:tcPr>
            <w:tcW w:w="285" w:type="pct"/>
            <w:vAlign w:val="center"/>
          </w:tcPr>
          <w:p w14:paraId="2677A130" w14:textId="77777777" w:rsidR="00194D29" w:rsidRDefault="00194D29">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13</w:t>
            </w:r>
          </w:p>
        </w:tc>
        <w:tc>
          <w:tcPr>
            <w:tcW w:w="451" w:type="pct"/>
            <w:vAlign w:val="center"/>
          </w:tcPr>
          <w:p w14:paraId="566F7C96" w14:textId="77777777" w:rsidR="00194D29" w:rsidRDefault="00194D29">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公用设施用地</w:t>
            </w:r>
          </w:p>
        </w:tc>
        <w:tc>
          <w:tcPr>
            <w:tcW w:w="284" w:type="pct"/>
            <w:vAlign w:val="center"/>
          </w:tcPr>
          <w:p w14:paraId="0E0B71A5" w14:textId="77777777" w:rsidR="00194D29" w:rsidRDefault="00194D29">
            <w:pPr>
              <w:jc w:val="center"/>
              <w:rPr>
                <w:rFonts w:ascii="仿宋_GB2312" w:eastAsia="仿宋_GB2312" w:hAnsi="宋体" w:cs="宋体" w:hint="eastAsia"/>
                <w:color w:val="000000"/>
                <w:kern w:val="0"/>
                <w:szCs w:val="21"/>
              </w:rPr>
            </w:pPr>
          </w:p>
        </w:tc>
        <w:tc>
          <w:tcPr>
            <w:tcW w:w="864" w:type="pct"/>
            <w:vAlign w:val="center"/>
          </w:tcPr>
          <w:p w14:paraId="681370AD" w14:textId="77777777" w:rsidR="00194D29" w:rsidRDefault="00194D29">
            <w:pPr>
              <w:jc w:val="center"/>
              <w:rPr>
                <w:rFonts w:ascii="仿宋_GB2312" w:eastAsia="仿宋_GB2312" w:hAnsi="宋体" w:cs="宋体" w:hint="eastAsia"/>
                <w:color w:val="000000"/>
                <w:kern w:val="0"/>
                <w:szCs w:val="21"/>
              </w:rPr>
            </w:pPr>
          </w:p>
        </w:tc>
        <w:tc>
          <w:tcPr>
            <w:tcW w:w="360" w:type="pct"/>
            <w:vAlign w:val="center"/>
          </w:tcPr>
          <w:p w14:paraId="4CD67D5B" w14:textId="77777777" w:rsidR="00194D29" w:rsidRDefault="00194D29">
            <w:pPr>
              <w:jc w:val="center"/>
              <w:rPr>
                <w:rFonts w:ascii="仿宋_GB2312" w:eastAsia="仿宋_GB2312" w:hAnsi="宋体" w:cs="宋体" w:hint="eastAsia"/>
                <w:color w:val="000000"/>
                <w:kern w:val="0"/>
                <w:szCs w:val="21"/>
              </w:rPr>
            </w:pPr>
          </w:p>
        </w:tc>
        <w:tc>
          <w:tcPr>
            <w:tcW w:w="818" w:type="pct"/>
            <w:vAlign w:val="center"/>
          </w:tcPr>
          <w:p w14:paraId="5B93E419" w14:textId="77777777" w:rsidR="00194D29" w:rsidRDefault="00194D29">
            <w:pPr>
              <w:jc w:val="center"/>
              <w:rPr>
                <w:rFonts w:ascii="仿宋_GB2312" w:eastAsia="仿宋_GB2312" w:hAnsi="宋体" w:cs="宋体" w:hint="eastAsia"/>
                <w:color w:val="000000"/>
                <w:kern w:val="0"/>
                <w:szCs w:val="21"/>
              </w:rPr>
            </w:pPr>
          </w:p>
        </w:tc>
        <w:tc>
          <w:tcPr>
            <w:tcW w:w="384" w:type="pct"/>
            <w:noWrap/>
            <w:vAlign w:val="center"/>
          </w:tcPr>
          <w:p w14:paraId="53A27D54"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noWrap/>
            <w:vAlign w:val="center"/>
          </w:tcPr>
          <w:p w14:paraId="1BAEEF16"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工矿用地</w:t>
            </w:r>
          </w:p>
        </w:tc>
        <w:tc>
          <w:tcPr>
            <w:tcW w:w="342" w:type="pct"/>
            <w:noWrap/>
            <w:vAlign w:val="center"/>
          </w:tcPr>
          <w:p w14:paraId="2116E43A"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063E589F"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val="restart"/>
            <w:noWrap/>
            <w:vAlign w:val="center"/>
          </w:tcPr>
          <w:p w14:paraId="20DA6D2F" w14:textId="0425BC83" w:rsidR="00194D29" w:rsidRDefault="00194D29">
            <w:pPr>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容积率不作修正</w:t>
            </w:r>
          </w:p>
        </w:tc>
      </w:tr>
      <w:tr w:rsidR="00194D29" w14:paraId="2E1FC94F" w14:textId="77777777" w:rsidTr="00194D29">
        <w:trPr>
          <w:trHeight w:val="284"/>
        </w:trPr>
        <w:tc>
          <w:tcPr>
            <w:tcW w:w="285" w:type="pct"/>
            <w:vAlign w:val="center"/>
          </w:tcPr>
          <w:p w14:paraId="408BCD1E" w14:textId="77777777" w:rsidR="00194D29" w:rsidRDefault="00194D29">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14</w:t>
            </w:r>
          </w:p>
        </w:tc>
        <w:tc>
          <w:tcPr>
            <w:tcW w:w="451" w:type="pct"/>
            <w:vAlign w:val="center"/>
          </w:tcPr>
          <w:p w14:paraId="4E48DEED" w14:textId="77777777" w:rsidR="00194D29" w:rsidRDefault="00194D29">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绿地与开敞空间用地</w:t>
            </w:r>
          </w:p>
        </w:tc>
        <w:tc>
          <w:tcPr>
            <w:tcW w:w="284" w:type="pct"/>
            <w:vAlign w:val="center"/>
          </w:tcPr>
          <w:p w14:paraId="5C9CFA92" w14:textId="77777777" w:rsidR="00194D29" w:rsidRDefault="00194D29">
            <w:pPr>
              <w:jc w:val="center"/>
              <w:rPr>
                <w:rFonts w:ascii="仿宋_GB2312" w:eastAsia="仿宋_GB2312" w:hAnsi="宋体" w:cs="宋体" w:hint="eastAsia"/>
                <w:color w:val="000000"/>
                <w:kern w:val="0"/>
                <w:szCs w:val="21"/>
              </w:rPr>
            </w:pPr>
          </w:p>
        </w:tc>
        <w:tc>
          <w:tcPr>
            <w:tcW w:w="864" w:type="pct"/>
            <w:vAlign w:val="center"/>
          </w:tcPr>
          <w:p w14:paraId="0D459007" w14:textId="77777777" w:rsidR="00194D29" w:rsidRDefault="00194D29">
            <w:pPr>
              <w:jc w:val="center"/>
              <w:rPr>
                <w:rFonts w:ascii="仿宋_GB2312" w:eastAsia="仿宋_GB2312" w:hAnsi="宋体" w:cs="宋体" w:hint="eastAsia"/>
                <w:color w:val="000000"/>
                <w:kern w:val="0"/>
                <w:szCs w:val="21"/>
              </w:rPr>
            </w:pPr>
          </w:p>
        </w:tc>
        <w:tc>
          <w:tcPr>
            <w:tcW w:w="360" w:type="pct"/>
            <w:vAlign w:val="center"/>
          </w:tcPr>
          <w:p w14:paraId="40B31FFB" w14:textId="77777777" w:rsidR="00194D29" w:rsidRDefault="00194D29">
            <w:pPr>
              <w:jc w:val="center"/>
              <w:rPr>
                <w:rFonts w:ascii="仿宋_GB2312" w:eastAsia="仿宋_GB2312" w:hAnsi="宋体" w:cs="宋体" w:hint="eastAsia"/>
                <w:b/>
                <w:bCs/>
                <w:color w:val="000000"/>
                <w:kern w:val="0"/>
                <w:szCs w:val="21"/>
              </w:rPr>
            </w:pPr>
          </w:p>
        </w:tc>
        <w:tc>
          <w:tcPr>
            <w:tcW w:w="818" w:type="pct"/>
            <w:vAlign w:val="center"/>
          </w:tcPr>
          <w:p w14:paraId="32DEA5F1" w14:textId="77777777" w:rsidR="00194D29" w:rsidRDefault="00194D29">
            <w:pPr>
              <w:jc w:val="center"/>
              <w:rPr>
                <w:rFonts w:ascii="仿宋_GB2312" w:eastAsia="仿宋_GB2312" w:hAnsi="宋体" w:cs="宋体" w:hint="eastAsia"/>
                <w:b/>
                <w:bCs/>
                <w:color w:val="000000"/>
                <w:kern w:val="0"/>
                <w:szCs w:val="21"/>
              </w:rPr>
            </w:pPr>
          </w:p>
        </w:tc>
        <w:tc>
          <w:tcPr>
            <w:tcW w:w="384" w:type="pct"/>
            <w:noWrap/>
            <w:vAlign w:val="center"/>
          </w:tcPr>
          <w:p w14:paraId="2290EC83"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431" w:type="pct"/>
            <w:noWrap/>
            <w:vAlign w:val="center"/>
          </w:tcPr>
          <w:p w14:paraId="2CCE2EE3"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工矿用地</w:t>
            </w:r>
          </w:p>
        </w:tc>
        <w:tc>
          <w:tcPr>
            <w:tcW w:w="342" w:type="pct"/>
            <w:noWrap/>
            <w:vAlign w:val="center"/>
          </w:tcPr>
          <w:p w14:paraId="7CE9975F"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286120B5" w14:textId="77777777" w:rsidR="00194D29" w:rsidRDefault="00194D29">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w:t>
            </w:r>
          </w:p>
        </w:tc>
        <w:tc>
          <w:tcPr>
            <w:tcW w:w="528" w:type="pct"/>
            <w:vMerge/>
            <w:noWrap/>
            <w:vAlign w:val="center"/>
          </w:tcPr>
          <w:p w14:paraId="313089B6" w14:textId="77777777" w:rsidR="00194D29" w:rsidRDefault="00194D29">
            <w:pPr>
              <w:jc w:val="center"/>
              <w:rPr>
                <w:rFonts w:ascii="仿宋_GB2312" w:eastAsia="仿宋_GB2312" w:hAnsi="宋体" w:cs="宋体" w:hint="eastAsia"/>
                <w:color w:val="000000"/>
                <w:kern w:val="0"/>
                <w:szCs w:val="21"/>
              </w:rPr>
            </w:pPr>
          </w:p>
        </w:tc>
      </w:tr>
      <w:tr w:rsidR="0086064D" w14:paraId="7CCA427C" w14:textId="77777777" w:rsidTr="00194D29">
        <w:trPr>
          <w:trHeight w:val="284"/>
        </w:trPr>
        <w:tc>
          <w:tcPr>
            <w:tcW w:w="285" w:type="pct"/>
            <w:vMerge w:val="restart"/>
            <w:vAlign w:val="center"/>
          </w:tcPr>
          <w:p w14:paraId="147AAC66"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15</w:t>
            </w:r>
          </w:p>
        </w:tc>
        <w:tc>
          <w:tcPr>
            <w:tcW w:w="451" w:type="pct"/>
            <w:vMerge w:val="restart"/>
            <w:vAlign w:val="center"/>
          </w:tcPr>
          <w:p w14:paraId="41349095" w14:textId="77777777" w:rsidR="0086064D" w:rsidRDefault="00075D36">
            <w:pPr>
              <w:widowControl/>
              <w:jc w:val="center"/>
              <w:textAlignment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特殊用地</w:t>
            </w:r>
          </w:p>
        </w:tc>
        <w:tc>
          <w:tcPr>
            <w:tcW w:w="284" w:type="pct"/>
            <w:vAlign w:val="center"/>
          </w:tcPr>
          <w:p w14:paraId="189B8191"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1503</w:t>
            </w:r>
          </w:p>
        </w:tc>
        <w:tc>
          <w:tcPr>
            <w:tcW w:w="864" w:type="pct"/>
            <w:vAlign w:val="center"/>
          </w:tcPr>
          <w:p w14:paraId="20C65E8F"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宗教用地</w:t>
            </w:r>
          </w:p>
        </w:tc>
        <w:tc>
          <w:tcPr>
            <w:tcW w:w="360" w:type="pct"/>
            <w:vAlign w:val="center"/>
          </w:tcPr>
          <w:p w14:paraId="75266757" w14:textId="77777777" w:rsidR="0086064D" w:rsidRDefault="0086064D">
            <w:pPr>
              <w:jc w:val="center"/>
              <w:rPr>
                <w:rFonts w:ascii="仿宋_GB2312" w:eastAsia="仿宋_GB2312" w:hAnsi="宋体" w:cs="宋体" w:hint="eastAsia"/>
                <w:color w:val="000000"/>
                <w:kern w:val="0"/>
                <w:szCs w:val="21"/>
              </w:rPr>
            </w:pPr>
          </w:p>
        </w:tc>
        <w:tc>
          <w:tcPr>
            <w:tcW w:w="818" w:type="pct"/>
            <w:vAlign w:val="center"/>
          </w:tcPr>
          <w:p w14:paraId="5D577B2D" w14:textId="77777777" w:rsidR="0086064D" w:rsidRDefault="0086064D">
            <w:pPr>
              <w:jc w:val="center"/>
              <w:rPr>
                <w:rFonts w:ascii="仿宋_GB2312" w:eastAsia="仿宋_GB2312" w:hAnsi="宋体" w:cs="宋体" w:hint="eastAsia"/>
                <w:color w:val="000000"/>
                <w:kern w:val="0"/>
                <w:szCs w:val="21"/>
              </w:rPr>
            </w:pPr>
          </w:p>
        </w:tc>
        <w:tc>
          <w:tcPr>
            <w:tcW w:w="384" w:type="pct"/>
            <w:noWrap/>
            <w:vAlign w:val="center"/>
          </w:tcPr>
          <w:p w14:paraId="001D4FE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0.5</w:t>
            </w:r>
          </w:p>
        </w:tc>
        <w:tc>
          <w:tcPr>
            <w:tcW w:w="431" w:type="pct"/>
            <w:noWrap/>
            <w:vAlign w:val="center"/>
          </w:tcPr>
          <w:p w14:paraId="7F8E3F1B"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居住用地</w:t>
            </w:r>
          </w:p>
        </w:tc>
        <w:tc>
          <w:tcPr>
            <w:tcW w:w="342" w:type="pct"/>
            <w:noWrap/>
            <w:vAlign w:val="center"/>
          </w:tcPr>
          <w:p w14:paraId="0F17DCE2"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50</w:t>
            </w:r>
          </w:p>
        </w:tc>
        <w:tc>
          <w:tcPr>
            <w:tcW w:w="252" w:type="pct"/>
            <w:noWrap/>
            <w:vAlign w:val="center"/>
          </w:tcPr>
          <w:p w14:paraId="21818586"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2</w:t>
            </w:r>
          </w:p>
        </w:tc>
        <w:tc>
          <w:tcPr>
            <w:tcW w:w="528" w:type="pct"/>
            <w:vAlign w:val="center"/>
          </w:tcPr>
          <w:p w14:paraId="00EC1ABC" w14:textId="77777777" w:rsidR="0086064D" w:rsidRDefault="00075D36">
            <w:pPr>
              <w:widowControl/>
              <w:jc w:val="center"/>
              <w:textAlignment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容积率1.0以下按1.0修正</w:t>
            </w:r>
          </w:p>
        </w:tc>
      </w:tr>
      <w:tr w:rsidR="0086064D" w14:paraId="50B085B5" w14:textId="77777777" w:rsidTr="00194D29">
        <w:trPr>
          <w:trHeight w:val="284"/>
        </w:trPr>
        <w:tc>
          <w:tcPr>
            <w:tcW w:w="285" w:type="pct"/>
            <w:vMerge/>
            <w:vAlign w:val="center"/>
          </w:tcPr>
          <w:p w14:paraId="766584FB" w14:textId="77777777" w:rsidR="0086064D" w:rsidRDefault="0086064D">
            <w:pPr>
              <w:jc w:val="center"/>
              <w:rPr>
                <w:rFonts w:ascii="仿宋_GB2312" w:eastAsia="仿宋_GB2312"/>
                <w:szCs w:val="21"/>
              </w:rPr>
            </w:pPr>
          </w:p>
        </w:tc>
        <w:tc>
          <w:tcPr>
            <w:tcW w:w="451" w:type="pct"/>
            <w:vMerge/>
            <w:vAlign w:val="center"/>
          </w:tcPr>
          <w:p w14:paraId="2FAB992E" w14:textId="77777777" w:rsidR="0086064D" w:rsidRDefault="0086064D">
            <w:pPr>
              <w:jc w:val="center"/>
              <w:rPr>
                <w:rFonts w:ascii="仿宋_GB2312" w:eastAsia="仿宋_GB2312"/>
                <w:szCs w:val="21"/>
              </w:rPr>
            </w:pPr>
          </w:p>
        </w:tc>
        <w:tc>
          <w:tcPr>
            <w:tcW w:w="284" w:type="pct"/>
            <w:vAlign w:val="center"/>
          </w:tcPr>
          <w:p w14:paraId="65204743" w14:textId="77777777" w:rsidR="0086064D" w:rsidRDefault="00075D36">
            <w:pPr>
              <w:widowControl/>
              <w:jc w:val="center"/>
              <w:textAlignment w:val="center"/>
              <w:rPr>
                <w:rFonts w:ascii="仿宋_GB2312" w:eastAsia="仿宋_GB2312"/>
                <w:szCs w:val="21"/>
              </w:rPr>
            </w:pPr>
            <w:r>
              <w:rPr>
                <w:rFonts w:ascii="仿宋_GB2312" w:eastAsia="仿宋_GB2312" w:hAnsi="宋体" w:cs="宋体" w:hint="eastAsia"/>
                <w:color w:val="000000"/>
                <w:kern w:val="0"/>
                <w:szCs w:val="21"/>
                <w:lang w:bidi="ar"/>
              </w:rPr>
              <w:t>1506</w:t>
            </w:r>
          </w:p>
        </w:tc>
        <w:tc>
          <w:tcPr>
            <w:tcW w:w="864" w:type="pct"/>
            <w:vAlign w:val="center"/>
          </w:tcPr>
          <w:p w14:paraId="225AAF1B" w14:textId="77777777" w:rsidR="0086064D" w:rsidRDefault="00075D36">
            <w:pPr>
              <w:widowControl/>
              <w:jc w:val="center"/>
              <w:textAlignment w:val="center"/>
              <w:rPr>
                <w:rFonts w:ascii="仿宋_GB2312" w:eastAsia="仿宋_GB2312"/>
                <w:szCs w:val="21"/>
              </w:rPr>
            </w:pPr>
            <w:r>
              <w:rPr>
                <w:rFonts w:ascii="仿宋_GB2312" w:eastAsia="仿宋_GB2312" w:hAnsi="宋体" w:cs="宋体" w:hint="eastAsia"/>
                <w:color w:val="000000"/>
                <w:kern w:val="0"/>
                <w:szCs w:val="21"/>
                <w:lang w:bidi="ar"/>
              </w:rPr>
              <w:t>殡葬用地</w:t>
            </w:r>
          </w:p>
        </w:tc>
        <w:tc>
          <w:tcPr>
            <w:tcW w:w="360" w:type="pct"/>
            <w:vAlign w:val="center"/>
          </w:tcPr>
          <w:p w14:paraId="0BFC6984" w14:textId="77777777" w:rsidR="0086064D" w:rsidRDefault="0086064D">
            <w:pPr>
              <w:jc w:val="center"/>
              <w:rPr>
                <w:rFonts w:ascii="仿宋_GB2312" w:eastAsia="仿宋_GB2312"/>
                <w:szCs w:val="21"/>
              </w:rPr>
            </w:pPr>
          </w:p>
        </w:tc>
        <w:tc>
          <w:tcPr>
            <w:tcW w:w="818" w:type="pct"/>
            <w:vAlign w:val="center"/>
          </w:tcPr>
          <w:p w14:paraId="6D68A419" w14:textId="77777777" w:rsidR="0086064D" w:rsidRDefault="0086064D">
            <w:pPr>
              <w:jc w:val="center"/>
              <w:rPr>
                <w:rFonts w:ascii="仿宋_GB2312" w:eastAsia="仿宋_GB2312"/>
                <w:szCs w:val="21"/>
              </w:rPr>
            </w:pPr>
          </w:p>
        </w:tc>
        <w:tc>
          <w:tcPr>
            <w:tcW w:w="384" w:type="pct"/>
            <w:noWrap/>
            <w:vAlign w:val="center"/>
          </w:tcPr>
          <w:p w14:paraId="626C474B" w14:textId="77777777" w:rsidR="0086064D" w:rsidRDefault="00075D36">
            <w:pPr>
              <w:widowControl/>
              <w:jc w:val="center"/>
              <w:textAlignment w:val="center"/>
              <w:rPr>
                <w:rFonts w:ascii="仿宋_GB2312" w:eastAsia="仿宋_GB2312"/>
                <w:szCs w:val="21"/>
              </w:rPr>
            </w:pPr>
            <w:r>
              <w:rPr>
                <w:rFonts w:ascii="仿宋_GB2312" w:eastAsia="仿宋_GB2312" w:hAnsi="宋体" w:cs="宋体" w:hint="eastAsia"/>
                <w:color w:val="000000"/>
                <w:kern w:val="0"/>
                <w:szCs w:val="21"/>
                <w:lang w:bidi="ar"/>
              </w:rPr>
              <w:t>0.7</w:t>
            </w:r>
          </w:p>
        </w:tc>
        <w:tc>
          <w:tcPr>
            <w:tcW w:w="431" w:type="pct"/>
            <w:noWrap/>
            <w:vAlign w:val="center"/>
          </w:tcPr>
          <w:p w14:paraId="6EF7FDF5" w14:textId="77777777" w:rsidR="0086064D" w:rsidRDefault="00075D36">
            <w:pPr>
              <w:widowControl/>
              <w:jc w:val="center"/>
              <w:textAlignment w:val="center"/>
              <w:rPr>
                <w:rFonts w:ascii="仿宋_GB2312" w:eastAsia="仿宋_GB2312"/>
                <w:szCs w:val="21"/>
              </w:rPr>
            </w:pPr>
            <w:r>
              <w:rPr>
                <w:rFonts w:ascii="仿宋_GB2312" w:eastAsia="仿宋_GB2312" w:hAnsi="宋体" w:cs="宋体" w:hint="eastAsia"/>
                <w:color w:val="000000"/>
                <w:kern w:val="0"/>
                <w:szCs w:val="21"/>
                <w:lang w:bidi="ar"/>
              </w:rPr>
              <w:t>居住用地</w:t>
            </w:r>
          </w:p>
        </w:tc>
        <w:tc>
          <w:tcPr>
            <w:tcW w:w="342" w:type="pct"/>
            <w:noWrap/>
            <w:vAlign w:val="center"/>
          </w:tcPr>
          <w:p w14:paraId="3AD6878E" w14:textId="77777777" w:rsidR="0086064D" w:rsidRDefault="00075D36">
            <w:pPr>
              <w:widowControl/>
              <w:jc w:val="center"/>
              <w:textAlignment w:val="center"/>
              <w:rPr>
                <w:rFonts w:ascii="仿宋_GB2312" w:eastAsia="仿宋_GB2312"/>
                <w:szCs w:val="21"/>
              </w:rPr>
            </w:pPr>
            <w:r>
              <w:rPr>
                <w:rFonts w:ascii="仿宋_GB2312" w:eastAsia="仿宋_GB2312" w:hAnsi="宋体" w:cs="宋体" w:hint="eastAsia"/>
                <w:color w:val="000000"/>
                <w:kern w:val="0"/>
                <w:szCs w:val="21"/>
                <w:lang w:bidi="ar"/>
              </w:rPr>
              <w:t>50</w:t>
            </w:r>
          </w:p>
        </w:tc>
        <w:tc>
          <w:tcPr>
            <w:tcW w:w="252" w:type="pct"/>
            <w:noWrap/>
            <w:vAlign w:val="center"/>
          </w:tcPr>
          <w:p w14:paraId="531B2D9F" w14:textId="77777777" w:rsidR="0086064D" w:rsidRDefault="00075D36">
            <w:pPr>
              <w:widowControl/>
              <w:jc w:val="center"/>
              <w:textAlignment w:val="center"/>
              <w:rPr>
                <w:rFonts w:ascii="仿宋_GB2312" w:eastAsia="仿宋_GB2312"/>
                <w:szCs w:val="21"/>
              </w:rPr>
            </w:pPr>
            <w:r>
              <w:rPr>
                <w:rFonts w:ascii="仿宋_GB2312" w:eastAsia="仿宋_GB2312" w:hAnsi="宋体" w:cs="宋体" w:hint="eastAsia"/>
                <w:color w:val="000000"/>
                <w:kern w:val="0"/>
                <w:szCs w:val="21"/>
                <w:lang w:bidi="ar"/>
              </w:rPr>
              <w:t>2</w:t>
            </w:r>
          </w:p>
        </w:tc>
        <w:tc>
          <w:tcPr>
            <w:tcW w:w="528" w:type="pct"/>
            <w:noWrap/>
            <w:vAlign w:val="center"/>
          </w:tcPr>
          <w:p w14:paraId="54B22133" w14:textId="77777777" w:rsidR="0086064D" w:rsidRDefault="00075D36">
            <w:pPr>
              <w:widowControl/>
              <w:jc w:val="center"/>
              <w:textAlignment w:val="center"/>
              <w:rPr>
                <w:rFonts w:ascii="仿宋_GB2312" w:eastAsia="仿宋_GB2312"/>
                <w:szCs w:val="21"/>
              </w:rPr>
            </w:pPr>
            <w:r>
              <w:rPr>
                <w:rFonts w:ascii="仿宋_GB2312" w:eastAsia="仿宋_GB2312" w:hAnsi="宋体" w:cs="宋体" w:hint="eastAsia"/>
                <w:color w:val="000000"/>
                <w:kern w:val="0"/>
                <w:szCs w:val="21"/>
                <w:lang w:bidi="ar"/>
              </w:rPr>
              <w:t>容积率不作修正</w:t>
            </w:r>
          </w:p>
        </w:tc>
      </w:tr>
    </w:tbl>
    <w:p w14:paraId="1F0644FA" w14:textId="77777777" w:rsidR="0086064D" w:rsidRDefault="00075D36">
      <w:pPr>
        <w:spacing w:line="312" w:lineRule="auto"/>
        <w:ind w:firstLineChars="200" w:firstLine="420"/>
        <w:rPr>
          <w:rFonts w:ascii="仿宋_GB2312" w:eastAsia="仿宋_GB2312" w:hAnsi="宋体" w:hint="eastAsia"/>
          <w:szCs w:val="21"/>
        </w:rPr>
      </w:pPr>
      <w:r>
        <w:rPr>
          <w:rFonts w:ascii="仿宋_GB2312" w:eastAsia="仿宋_GB2312" w:hAnsi="宋体" w:hint="eastAsia"/>
          <w:szCs w:val="21"/>
        </w:rPr>
        <w:t>备注：商业服务业用地基准地价可分割销售的零售商业用地、批发市场用地标准深度以内使用路线价，其他各类商业服务业用地使用商业服务业级别价。各细分用地类型基准地价容积率系数参照其比准用途的容积率修正系数，影响因素修正系数参照其比准用途的基准地价修正体系进行修正。</w:t>
      </w:r>
    </w:p>
    <w:p w14:paraId="4E90E497" w14:textId="77777777" w:rsidR="0086064D" w:rsidRDefault="0086064D">
      <w:pPr>
        <w:spacing w:line="312" w:lineRule="auto"/>
        <w:rPr>
          <w:rFonts w:ascii="仿宋_GB2312" w:eastAsia="仿宋_GB2312" w:hAnsi="宋体" w:hint="eastAsia"/>
          <w:szCs w:val="21"/>
        </w:rPr>
        <w:sectPr w:rsidR="0086064D">
          <w:pgSz w:w="16838" w:h="11906" w:orient="landscape"/>
          <w:pgMar w:top="1418" w:right="1418" w:bottom="1418" w:left="1418" w:header="851" w:footer="992" w:gutter="284"/>
          <w:cols w:space="720"/>
          <w:docGrid w:linePitch="312"/>
        </w:sectPr>
      </w:pPr>
    </w:p>
    <w:p w14:paraId="279E506B" w14:textId="77777777" w:rsidR="0086064D" w:rsidRDefault="00075D36">
      <w:pPr>
        <w:numPr>
          <w:ilvl w:val="0"/>
          <w:numId w:val="2"/>
        </w:numPr>
        <w:tabs>
          <w:tab w:val="clear" w:pos="397"/>
          <w:tab w:val="left" w:pos="426"/>
        </w:tabs>
        <w:spacing w:line="312" w:lineRule="auto"/>
        <w:ind w:left="680" w:hanging="680"/>
        <w:jc w:val="center"/>
        <w:rPr>
          <w:rFonts w:ascii="仿宋_GB2312" w:eastAsia="仿宋_GB2312" w:hAnsi="宋体" w:hint="eastAsia"/>
          <w:color w:val="000000"/>
          <w:sz w:val="24"/>
        </w:rPr>
      </w:pPr>
      <w:r>
        <w:rPr>
          <w:rFonts w:ascii="仿宋_GB2312" w:eastAsia="仿宋_GB2312" w:hAnsi="宋体" w:hint="eastAsia"/>
          <w:color w:val="000000"/>
          <w:sz w:val="24"/>
        </w:rPr>
        <w:lastRenderedPageBreak/>
        <w:t>各细分用地类型内涵表</w:t>
      </w:r>
    </w:p>
    <w:tbl>
      <w:tblPr>
        <w:tblW w:w="10474" w:type="dxa"/>
        <w:jc w:val="center"/>
        <w:tblLayout w:type="fixed"/>
        <w:tblLook w:val="04A0" w:firstRow="1" w:lastRow="0" w:firstColumn="1" w:lastColumn="0" w:noHBand="0" w:noVBand="1"/>
      </w:tblPr>
      <w:tblGrid>
        <w:gridCol w:w="923"/>
        <w:gridCol w:w="1509"/>
        <w:gridCol w:w="8042"/>
      </w:tblGrid>
      <w:tr w:rsidR="0086064D" w14:paraId="21EF8582" w14:textId="77777777">
        <w:trPr>
          <w:trHeight w:val="340"/>
          <w:tblHeader/>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F7FF15C"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代码</w:t>
            </w:r>
          </w:p>
        </w:tc>
        <w:tc>
          <w:tcPr>
            <w:tcW w:w="1509" w:type="dxa"/>
            <w:tcBorders>
              <w:top w:val="single" w:sz="4" w:space="0" w:color="000000"/>
              <w:left w:val="single" w:sz="4" w:space="0" w:color="000000"/>
              <w:bottom w:val="single" w:sz="4" w:space="0" w:color="000000"/>
              <w:right w:val="single" w:sz="4" w:space="0" w:color="000000"/>
            </w:tcBorders>
            <w:vAlign w:val="center"/>
          </w:tcPr>
          <w:p w14:paraId="6A5B441D"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名称</w:t>
            </w:r>
          </w:p>
        </w:tc>
        <w:tc>
          <w:tcPr>
            <w:tcW w:w="8042" w:type="dxa"/>
            <w:tcBorders>
              <w:top w:val="single" w:sz="4" w:space="0" w:color="000000"/>
              <w:left w:val="single" w:sz="4" w:space="0" w:color="000000"/>
              <w:bottom w:val="single" w:sz="4" w:space="0" w:color="000000"/>
              <w:right w:val="single" w:sz="4" w:space="0" w:color="000000"/>
            </w:tcBorders>
            <w:vAlign w:val="center"/>
          </w:tcPr>
          <w:p w14:paraId="4A5109BD"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含义</w:t>
            </w:r>
          </w:p>
        </w:tc>
      </w:tr>
      <w:tr w:rsidR="0086064D" w14:paraId="053B17CC"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CE18AA3"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黑体" w:hint="eastAsia"/>
                <w:b/>
                <w:bCs/>
                <w:color w:val="000000"/>
                <w:szCs w:val="21"/>
              </w:rPr>
              <w:t>07</w:t>
            </w:r>
          </w:p>
        </w:tc>
        <w:tc>
          <w:tcPr>
            <w:tcW w:w="1509" w:type="dxa"/>
            <w:tcBorders>
              <w:top w:val="single" w:sz="4" w:space="0" w:color="000000"/>
              <w:left w:val="single" w:sz="4" w:space="0" w:color="000000"/>
              <w:bottom w:val="single" w:sz="4" w:space="0" w:color="000000"/>
              <w:right w:val="single" w:sz="4" w:space="0" w:color="000000"/>
            </w:tcBorders>
            <w:vAlign w:val="center"/>
          </w:tcPr>
          <w:p w14:paraId="73909B2E"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居住用地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0D9E193E"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指城乡住宅用地及其居住生活配套的社区服务设施用地</w:t>
            </w:r>
          </w:p>
        </w:tc>
      </w:tr>
      <w:tr w:rsidR="0086064D" w14:paraId="3269A951" w14:textId="77777777">
        <w:trPr>
          <w:trHeight w:val="340"/>
          <w:jc w:val="center"/>
        </w:trPr>
        <w:tc>
          <w:tcPr>
            <w:tcW w:w="923" w:type="dxa"/>
            <w:vMerge w:val="restart"/>
            <w:tcBorders>
              <w:top w:val="single" w:sz="4" w:space="0" w:color="000000"/>
              <w:left w:val="single" w:sz="4" w:space="0" w:color="000000"/>
              <w:right w:val="single" w:sz="4" w:space="0" w:color="000000"/>
            </w:tcBorders>
            <w:vAlign w:val="center"/>
          </w:tcPr>
          <w:p w14:paraId="470CB065"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0701</w:t>
            </w:r>
          </w:p>
        </w:tc>
        <w:tc>
          <w:tcPr>
            <w:tcW w:w="1509" w:type="dxa"/>
            <w:tcBorders>
              <w:top w:val="single" w:sz="4" w:space="0" w:color="000000"/>
              <w:left w:val="single" w:sz="4" w:space="0" w:color="000000"/>
              <w:bottom w:val="single" w:sz="4" w:space="0" w:color="000000"/>
              <w:right w:val="single" w:sz="4" w:space="0" w:color="000000"/>
            </w:tcBorders>
            <w:vAlign w:val="center"/>
          </w:tcPr>
          <w:p w14:paraId="4CD7F0E0"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城镇住宅用地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1340A795"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指用于城镇生活居住功能的各类住宅建筑用地及其附属设施用地</w:t>
            </w:r>
          </w:p>
        </w:tc>
      </w:tr>
      <w:tr w:rsidR="0086064D" w14:paraId="42732A7C" w14:textId="77777777">
        <w:trPr>
          <w:trHeight w:val="340"/>
          <w:jc w:val="center"/>
        </w:trPr>
        <w:tc>
          <w:tcPr>
            <w:tcW w:w="923" w:type="dxa"/>
            <w:vMerge/>
            <w:tcBorders>
              <w:left w:val="single" w:sz="4" w:space="0" w:color="000000"/>
              <w:right w:val="single" w:sz="4" w:space="0" w:color="000000"/>
            </w:tcBorders>
            <w:vAlign w:val="center"/>
          </w:tcPr>
          <w:p w14:paraId="1A914605"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5237ED21"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租赁型商品房用地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4690F77C"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指只租不售的住宅用地</w:t>
            </w:r>
          </w:p>
        </w:tc>
      </w:tr>
      <w:tr w:rsidR="0086064D" w14:paraId="611A90F9" w14:textId="77777777">
        <w:trPr>
          <w:trHeight w:val="340"/>
          <w:jc w:val="center"/>
        </w:trPr>
        <w:tc>
          <w:tcPr>
            <w:tcW w:w="923" w:type="dxa"/>
            <w:vMerge/>
            <w:tcBorders>
              <w:left w:val="single" w:sz="4" w:space="0" w:color="000000"/>
              <w:bottom w:val="single" w:sz="4" w:space="0" w:color="000000"/>
              <w:right w:val="single" w:sz="4" w:space="0" w:color="000000"/>
            </w:tcBorders>
            <w:vAlign w:val="center"/>
          </w:tcPr>
          <w:p w14:paraId="5731BA1A"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29BD563B" w14:textId="77777777" w:rsidR="0086064D" w:rsidRDefault="00075D36">
            <w:pPr>
              <w:widowControl/>
              <w:jc w:val="center"/>
              <w:rPr>
                <w:rFonts w:ascii="仿宋_GB2312" w:eastAsia="仿宋_GB2312" w:hAnsi="宋体" w:cs="宋体" w:hint="eastAsia"/>
                <w:color w:val="000000"/>
                <w:kern w:val="0"/>
                <w:szCs w:val="21"/>
                <w:lang w:bidi="ar"/>
              </w:rPr>
            </w:pPr>
            <w:r>
              <w:rPr>
                <w:rFonts w:ascii="仿宋_GB2312" w:eastAsia="仿宋_GB2312" w:hAnsi="宋体" w:cs="宋体" w:hint="eastAsia"/>
                <w:kern w:val="0"/>
                <w:szCs w:val="21"/>
                <w:lang w:bidi="ar"/>
              </w:rPr>
              <w:t>安置型商品房用地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FA1E6A7" w14:textId="77777777" w:rsidR="0086064D" w:rsidRDefault="00075D36">
            <w:pPr>
              <w:widowControl/>
              <w:jc w:val="left"/>
              <w:rPr>
                <w:rFonts w:ascii="仿宋_GB2312" w:eastAsia="仿宋_GB2312" w:hAnsi="宋体" w:cs="宋体" w:hint="eastAsia"/>
                <w:color w:val="000000"/>
                <w:kern w:val="0"/>
                <w:szCs w:val="21"/>
                <w:lang w:bidi="ar"/>
              </w:rPr>
            </w:pPr>
            <w:r>
              <w:rPr>
                <w:rFonts w:ascii="仿宋_GB2312" w:eastAsia="仿宋_GB2312" w:hAnsi="宋体" w:cs="宋体" w:hint="eastAsia"/>
                <w:color w:val="000000"/>
                <w:kern w:val="0"/>
                <w:szCs w:val="21"/>
                <w:lang w:bidi="ar"/>
              </w:rPr>
              <w:t>指由县自然资源和规划局负责采取协议出让或公开出让土地的方式供地，开发建设单位按照商品房运作模式组织建设，面向被征收人定向销售的商品房</w:t>
            </w:r>
          </w:p>
        </w:tc>
      </w:tr>
      <w:tr w:rsidR="0086064D" w14:paraId="33A1D292"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3388768"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0702</w:t>
            </w:r>
          </w:p>
        </w:tc>
        <w:tc>
          <w:tcPr>
            <w:tcW w:w="1509" w:type="dxa"/>
            <w:tcBorders>
              <w:top w:val="single" w:sz="4" w:space="0" w:color="000000"/>
              <w:left w:val="single" w:sz="4" w:space="0" w:color="000000"/>
              <w:bottom w:val="single" w:sz="4" w:space="0" w:color="000000"/>
              <w:right w:val="single" w:sz="4" w:space="0" w:color="000000"/>
            </w:tcBorders>
            <w:vAlign w:val="center"/>
          </w:tcPr>
          <w:p w14:paraId="3AAF90A6"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城镇社区服务设施用地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7C4D1169"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为城镇居住生活配套的社区服务设施用地，包括社区服务站以及托儿所、社区卫生服务站、文化活动站、小型综合体育场地、小型超市等用地，以及老年人日间照料中心（托老所）等社区养老服务设施用地，不包括中小学、幼儿园用地</w:t>
            </w:r>
          </w:p>
        </w:tc>
      </w:tr>
      <w:tr w:rsidR="0086064D" w14:paraId="40532F63"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217F464"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黑体" w:hint="eastAsia"/>
                <w:b/>
                <w:bCs/>
                <w:color w:val="000000"/>
                <w:szCs w:val="21"/>
              </w:rPr>
              <w:t>08</w:t>
            </w:r>
          </w:p>
        </w:tc>
        <w:tc>
          <w:tcPr>
            <w:tcW w:w="1509" w:type="dxa"/>
            <w:tcBorders>
              <w:top w:val="single" w:sz="4" w:space="0" w:color="000000"/>
              <w:left w:val="single" w:sz="4" w:space="0" w:color="000000"/>
              <w:bottom w:val="single" w:sz="4" w:space="0" w:color="000000"/>
              <w:right w:val="single" w:sz="4" w:space="0" w:color="000000"/>
            </w:tcBorders>
            <w:vAlign w:val="center"/>
          </w:tcPr>
          <w:p w14:paraId="4C0799DD"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公共管理与公共服务用地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AA67E96"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指机关团体、科研、文化、教育、体育、卫生、社会福利等机构和设施的用地，不包括农村社区服务设施用地和城镇社区服务设施用地</w:t>
            </w:r>
          </w:p>
        </w:tc>
      </w:tr>
      <w:tr w:rsidR="0086064D" w14:paraId="477167C8"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24DBC36"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0801</w:t>
            </w:r>
          </w:p>
        </w:tc>
        <w:tc>
          <w:tcPr>
            <w:tcW w:w="1509" w:type="dxa"/>
            <w:tcBorders>
              <w:top w:val="single" w:sz="4" w:space="0" w:color="000000"/>
              <w:left w:val="single" w:sz="4" w:space="0" w:color="000000"/>
              <w:bottom w:val="single" w:sz="4" w:space="0" w:color="000000"/>
              <w:right w:val="single" w:sz="4" w:space="0" w:color="000000"/>
            </w:tcBorders>
            <w:vAlign w:val="center"/>
          </w:tcPr>
          <w:p w14:paraId="0B3A35E4"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机关团体用地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332303D"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指党政机关、人民团体及其相关直属机构、派出机构和直属事业单位的办公及附属设施用地</w:t>
            </w:r>
          </w:p>
        </w:tc>
      </w:tr>
      <w:tr w:rsidR="0086064D" w14:paraId="310B4926"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4A7326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0802</w:t>
            </w:r>
          </w:p>
        </w:tc>
        <w:tc>
          <w:tcPr>
            <w:tcW w:w="1509" w:type="dxa"/>
            <w:tcBorders>
              <w:top w:val="single" w:sz="4" w:space="0" w:color="000000"/>
              <w:left w:val="single" w:sz="4" w:space="0" w:color="000000"/>
              <w:bottom w:val="single" w:sz="4" w:space="0" w:color="000000"/>
              <w:right w:val="single" w:sz="4" w:space="0" w:color="000000"/>
            </w:tcBorders>
            <w:vAlign w:val="center"/>
          </w:tcPr>
          <w:p w14:paraId="7D4595F2"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科研用地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719660C5"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指科研机构及其科研设施、企业科学研究和研发设施用地，以及研发设计、勘察、检验检测、技术推广、环境评估与监测的项目用地</w:t>
            </w:r>
          </w:p>
        </w:tc>
      </w:tr>
      <w:tr w:rsidR="0086064D" w14:paraId="72FF98D9"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901F9B8"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0803</w:t>
            </w:r>
          </w:p>
        </w:tc>
        <w:tc>
          <w:tcPr>
            <w:tcW w:w="1509" w:type="dxa"/>
            <w:tcBorders>
              <w:top w:val="single" w:sz="4" w:space="0" w:color="000000"/>
              <w:left w:val="single" w:sz="4" w:space="0" w:color="000000"/>
              <w:bottom w:val="single" w:sz="4" w:space="0" w:color="000000"/>
              <w:right w:val="single" w:sz="4" w:space="0" w:color="000000"/>
            </w:tcBorders>
            <w:vAlign w:val="center"/>
          </w:tcPr>
          <w:p w14:paraId="7BD5C32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文化用地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2ADDCE2"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指图书、展览等公共文化活动设施用地</w:t>
            </w:r>
          </w:p>
        </w:tc>
      </w:tr>
      <w:tr w:rsidR="0086064D" w14:paraId="742F6E9E"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297B95D"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0804</w:t>
            </w:r>
          </w:p>
        </w:tc>
        <w:tc>
          <w:tcPr>
            <w:tcW w:w="1509" w:type="dxa"/>
            <w:tcBorders>
              <w:top w:val="single" w:sz="4" w:space="0" w:color="000000"/>
              <w:left w:val="single" w:sz="4" w:space="0" w:color="000000"/>
              <w:bottom w:val="single" w:sz="4" w:space="0" w:color="000000"/>
              <w:right w:val="single" w:sz="4" w:space="0" w:color="000000"/>
            </w:tcBorders>
            <w:vAlign w:val="center"/>
          </w:tcPr>
          <w:p w14:paraId="21AEFA6E"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教育用地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0CA190A"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指高等教育、中等职业教育、中小学教育、幼儿园、特殊教育设施等用地，包括为学校配建的独立地段的学生生活用地</w:t>
            </w:r>
          </w:p>
        </w:tc>
      </w:tr>
      <w:tr w:rsidR="0086064D" w14:paraId="0161DD3A"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AB3A95E"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0805</w:t>
            </w:r>
          </w:p>
        </w:tc>
        <w:tc>
          <w:tcPr>
            <w:tcW w:w="1509" w:type="dxa"/>
            <w:tcBorders>
              <w:top w:val="single" w:sz="4" w:space="0" w:color="000000"/>
              <w:left w:val="single" w:sz="4" w:space="0" w:color="000000"/>
              <w:bottom w:val="single" w:sz="4" w:space="0" w:color="000000"/>
              <w:right w:val="single" w:sz="4" w:space="0" w:color="000000"/>
            </w:tcBorders>
            <w:vAlign w:val="center"/>
          </w:tcPr>
          <w:p w14:paraId="397572A9"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体育用地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69BC8C5E"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w:t>
            </w:r>
            <w:r>
              <w:rPr>
                <w:rFonts w:ascii="仿宋_GB2312" w:eastAsia="仿宋_GB2312" w:hint="eastAsia"/>
                <w:kern w:val="0"/>
                <w:szCs w:val="21"/>
                <w:lang w:bidi="ar"/>
              </w:rPr>
              <w:t>体育场馆、体育训练基地、溜冰场、跳伞场、摩托车场、射击场，以及水上运动的陆域部分等用地，不包括学校、企事业、军队等机构内部专用的体育设施用地</w:t>
            </w:r>
          </w:p>
        </w:tc>
      </w:tr>
      <w:tr w:rsidR="0086064D" w14:paraId="46995E3B"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2709CD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0806</w:t>
            </w:r>
          </w:p>
        </w:tc>
        <w:tc>
          <w:tcPr>
            <w:tcW w:w="1509" w:type="dxa"/>
            <w:tcBorders>
              <w:top w:val="single" w:sz="4" w:space="0" w:color="000000"/>
              <w:left w:val="single" w:sz="4" w:space="0" w:color="000000"/>
              <w:bottom w:val="single" w:sz="4" w:space="0" w:color="000000"/>
              <w:right w:val="single" w:sz="4" w:space="0" w:color="000000"/>
            </w:tcBorders>
            <w:vAlign w:val="center"/>
          </w:tcPr>
          <w:p w14:paraId="553DA25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医疗卫生用地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388AF9AE"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指医疗、预防、保健、护理、康复、急救、安宁疗护等用地</w:t>
            </w:r>
          </w:p>
        </w:tc>
      </w:tr>
      <w:tr w:rsidR="0086064D" w14:paraId="2815AE92"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4C0C4FE"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0807</w:t>
            </w:r>
          </w:p>
        </w:tc>
        <w:tc>
          <w:tcPr>
            <w:tcW w:w="1509" w:type="dxa"/>
            <w:tcBorders>
              <w:top w:val="single" w:sz="4" w:space="0" w:color="000000"/>
              <w:left w:val="single" w:sz="4" w:space="0" w:color="000000"/>
              <w:bottom w:val="single" w:sz="4" w:space="0" w:color="000000"/>
              <w:right w:val="single" w:sz="4" w:space="0" w:color="000000"/>
            </w:tcBorders>
            <w:vAlign w:val="center"/>
          </w:tcPr>
          <w:p w14:paraId="725209A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社会福利用地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0495383"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指为老年人、儿童及残疾人等提供社会福利和慈善服务的设施用地</w:t>
            </w:r>
          </w:p>
        </w:tc>
      </w:tr>
      <w:tr w:rsidR="0086064D" w14:paraId="14E07648"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2D6D2AE"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黑体" w:hint="eastAsia"/>
                <w:b/>
                <w:bCs/>
                <w:color w:val="000000"/>
                <w:szCs w:val="21"/>
              </w:rPr>
              <w:t>09</w:t>
            </w:r>
          </w:p>
        </w:tc>
        <w:tc>
          <w:tcPr>
            <w:tcW w:w="1509" w:type="dxa"/>
            <w:tcBorders>
              <w:top w:val="single" w:sz="4" w:space="0" w:color="000000"/>
              <w:left w:val="single" w:sz="4" w:space="0" w:color="000000"/>
              <w:bottom w:val="single" w:sz="4" w:space="0" w:color="000000"/>
              <w:right w:val="single" w:sz="4" w:space="0" w:color="000000"/>
            </w:tcBorders>
            <w:vAlign w:val="center"/>
          </w:tcPr>
          <w:p w14:paraId="665D4D87"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商业服务业用地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4741899"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指商业、商务金融以及娱乐康体等设施用地，不包括农村社区服务设施用地和城镇社区服务设施用地</w:t>
            </w:r>
          </w:p>
        </w:tc>
      </w:tr>
      <w:tr w:rsidR="0086064D" w14:paraId="19BA3DDC"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22673B0"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0901</w:t>
            </w:r>
          </w:p>
        </w:tc>
        <w:tc>
          <w:tcPr>
            <w:tcW w:w="1509" w:type="dxa"/>
            <w:tcBorders>
              <w:top w:val="single" w:sz="4" w:space="0" w:color="000000"/>
              <w:left w:val="single" w:sz="4" w:space="0" w:color="000000"/>
              <w:bottom w:val="single" w:sz="4" w:space="0" w:color="000000"/>
              <w:right w:val="single" w:sz="4" w:space="0" w:color="000000"/>
            </w:tcBorders>
            <w:vAlign w:val="center"/>
          </w:tcPr>
          <w:p w14:paraId="1830DE03"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商业用地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5C1DFFA"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指零售商业、批发市场及餐饮、旅馆及公用设施营业网点等服务业用地</w:t>
            </w:r>
          </w:p>
        </w:tc>
      </w:tr>
      <w:tr w:rsidR="0086064D" w14:paraId="31E6CA5E" w14:textId="77777777">
        <w:trPr>
          <w:trHeight w:val="340"/>
          <w:jc w:val="center"/>
        </w:trPr>
        <w:tc>
          <w:tcPr>
            <w:tcW w:w="923" w:type="dxa"/>
            <w:vMerge w:val="restart"/>
            <w:tcBorders>
              <w:top w:val="single" w:sz="4" w:space="0" w:color="000000"/>
              <w:left w:val="single" w:sz="4" w:space="0" w:color="000000"/>
              <w:bottom w:val="single" w:sz="4" w:space="0" w:color="000000"/>
              <w:right w:val="single" w:sz="4" w:space="0" w:color="000000"/>
            </w:tcBorders>
            <w:vAlign w:val="center"/>
          </w:tcPr>
          <w:p w14:paraId="18E3D1B4"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090101</w:t>
            </w:r>
          </w:p>
        </w:tc>
        <w:tc>
          <w:tcPr>
            <w:tcW w:w="1509" w:type="dxa"/>
            <w:tcBorders>
              <w:top w:val="single" w:sz="4" w:space="0" w:color="000000"/>
              <w:left w:val="single" w:sz="4" w:space="0" w:color="000000"/>
              <w:bottom w:val="single" w:sz="4" w:space="0" w:color="000000"/>
              <w:right w:val="single" w:sz="4" w:space="0" w:color="000000"/>
            </w:tcBorders>
            <w:vAlign w:val="center"/>
          </w:tcPr>
          <w:p w14:paraId="76F0A361"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零售商业用地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08B8BAE6"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指商铺、商场、超市、服装及小商品市场等用地</w:t>
            </w:r>
          </w:p>
        </w:tc>
      </w:tr>
      <w:tr w:rsidR="0086064D" w14:paraId="349B79C8" w14:textId="77777777">
        <w:trPr>
          <w:trHeight w:val="340"/>
          <w:jc w:val="center"/>
        </w:trPr>
        <w:tc>
          <w:tcPr>
            <w:tcW w:w="923" w:type="dxa"/>
            <w:vMerge/>
            <w:tcBorders>
              <w:top w:val="single" w:sz="4" w:space="0" w:color="000000"/>
              <w:left w:val="single" w:sz="4" w:space="0" w:color="000000"/>
              <w:bottom w:val="single" w:sz="4" w:space="0" w:color="000000"/>
              <w:right w:val="single" w:sz="4" w:space="0" w:color="000000"/>
            </w:tcBorders>
            <w:vAlign w:val="center"/>
          </w:tcPr>
          <w:p w14:paraId="7DEE568E"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3B7B80B2"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自持零售商业用地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0C04F0ED"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自持零售商业用地</w:t>
            </w:r>
          </w:p>
        </w:tc>
      </w:tr>
      <w:tr w:rsidR="0086064D" w14:paraId="686C7160"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4B9BC4A6"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090102</w:t>
            </w:r>
          </w:p>
        </w:tc>
        <w:tc>
          <w:tcPr>
            <w:tcW w:w="1509" w:type="dxa"/>
            <w:tcBorders>
              <w:top w:val="single" w:sz="4" w:space="0" w:color="000000"/>
              <w:left w:val="single" w:sz="4" w:space="0" w:color="000000"/>
              <w:bottom w:val="single" w:sz="4" w:space="0" w:color="000000"/>
              <w:right w:val="single" w:sz="4" w:space="0" w:color="000000"/>
            </w:tcBorders>
            <w:vAlign w:val="center"/>
          </w:tcPr>
          <w:p w14:paraId="31D3E9B9"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批发市场用地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9BA3ABF"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指以批发功能为主的市场用地</w:t>
            </w:r>
          </w:p>
        </w:tc>
      </w:tr>
      <w:tr w:rsidR="0086064D" w14:paraId="127410C0"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3464E5D"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090103</w:t>
            </w:r>
          </w:p>
        </w:tc>
        <w:tc>
          <w:tcPr>
            <w:tcW w:w="1509" w:type="dxa"/>
            <w:tcBorders>
              <w:top w:val="single" w:sz="4" w:space="0" w:color="000000"/>
              <w:left w:val="single" w:sz="4" w:space="0" w:color="000000"/>
              <w:bottom w:val="single" w:sz="4" w:space="0" w:color="000000"/>
              <w:right w:val="single" w:sz="4" w:space="0" w:color="000000"/>
            </w:tcBorders>
            <w:vAlign w:val="center"/>
          </w:tcPr>
          <w:p w14:paraId="5B38FB22"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餐饮用地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34072DC8"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指饭店、餐厅、酒吧等用地</w:t>
            </w:r>
          </w:p>
        </w:tc>
      </w:tr>
      <w:tr w:rsidR="0086064D" w14:paraId="47BF93A6"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9B346FB"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090104</w:t>
            </w:r>
          </w:p>
        </w:tc>
        <w:tc>
          <w:tcPr>
            <w:tcW w:w="1509" w:type="dxa"/>
            <w:tcBorders>
              <w:top w:val="single" w:sz="4" w:space="0" w:color="000000"/>
              <w:left w:val="single" w:sz="4" w:space="0" w:color="000000"/>
              <w:bottom w:val="single" w:sz="4" w:space="0" w:color="000000"/>
              <w:right w:val="single" w:sz="4" w:space="0" w:color="000000"/>
            </w:tcBorders>
            <w:vAlign w:val="center"/>
          </w:tcPr>
          <w:p w14:paraId="3DB6CB9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旅馆用地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8AE74B2"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指宾馆、旅馆、招待所、服务型公寓、有住宿功能的度假村等用地</w:t>
            </w:r>
          </w:p>
        </w:tc>
      </w:tr>
      <w:tr w:rsidR="0086064D" w14:paraId="1467D179"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B902FFB"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090105</w:t>
            </w:r>
          </w:p>
        </w:tc>
        <w:tc>
          <w:tcPr>
            <w:tcW w:w="1509" w:type="dxa"/>
            <w:tcBorders>
              <w:top w:val="single" w:sz="4" w:space="0" w:color="000000"/>
              <w:left w:val="single" w:sz="4" w:space="0" w:color="000000"/>
              <w:bottom w:val="single" w:sz="4" w:space="0" w:color="000000"/>
              <w:right w:val="single" w:sz="4" w:space="0" w:color="000000"/>
            </w:tcBorders>
            <w:vAlign w:val="center"/>
          </w:tcPr>
          <w:p w14:paraId="058D8083"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公用设施营业网点用地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087CA47"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指零售加油、加气、充换电站、电信、邮政、供水、燃气、供电、供热等公用设施营业网点用地</w:t>
            </w:r>
          </w:p>
        </w:tc>
      </w:tr>
      <w:tr w:rsidR="0086064D" w14:paraId="249D0F38" w14:textId="77777777">
        <w:trPr>
          <w:trHeight w:val="340"/>
          <w:jc w:val="center"/>
        </w:trPr>
        <w:tc>
          <w:tcPr>
            <w:tcW w:w="923" w:type="dxa"/>
            <w:vMerge w:val="restart"/>
            <w:tcBorders>
              <w:top w:val="single" w:sz="4" w:space="0" w:color="000000"/>
              <w:left w:val="single" w:sz="4" w:space="0" w:color="000000"/>
              <w:bottom w:val="single" w:sz="4" w:space="0" w:color="000000"/>
              <w:right w:val="single" w:sz="4" w:space="0" w:color="000000"/>
            </w:tcBorders>
            <w:vAlign w:val="center"/>
          </w:tcPr>
          <w:p w14:paraId="6DDBD3F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0902</w:t>
            </w:r>
          </w:p>
        </w:tc>
        <w:tc>
          <w:tcPr>
            <w:tcW w:w="1509" w:type="dxa"/>
            <w:tcBorders>
              <w:top w:val="single" w:sz="4" w:space="0" w:color="000000"/>
              <w:left w:val="single" w:sz="4" w:space="0" w:color="000000"/>
              <w:bottom w:val="single" w:sz="4" w:space="0" w:color="000000"/>
              <w:right w:val="single" w:sz="4" w:space="0" w:color="000000"/>
            </w:tcBorders>
            <w:vAlign w:val="center"/>
          </w:tcPr>
          <w:p w14:paraId="255F8FBC"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商务金融用地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E19F371"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指金融保险、艺术传媒、设计、技术服务、物流管理中心等综合性办公用地，以及下一代信息网络产业、新型信息技术服务、电子商务服务等经营服务项目用地</w:t>
            </w:r>
          </w:p>
        </w:tc>
      </w:tr>
      <w:tr w:rsidR="0086064D" w14:paraId="48CB7198" w14:textId="77777777">
        <w:trPr>
          <w:trHeight w:val="340"/>
          <w:jc w:val="center"/>
        </w:trPr>
        <w:tc>
          <w:tcPr>
            <w:tcW w:w="923" w:type="dxa"/>
            <w:vMerge/>
            <w:tcBorders>
              <w:top w:val="single" w:sz="4" w:space="0" w:color="000000"/>
              <w:left w:val="single" w:sz="4" w:space="0" w:color="000000"/>
              <w:bottom w:val="single" w:sz="4" w:space="0" w:color="000000"/>
              <w:right w:val="single" w:sz="4" w:space="0" w:color="000000"/>
            </w:tcBorders>
            <w:vAlign w:val="center"/>
          </w:tcPr>
          <w:p w14:paraId="385D90AA"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7883A1D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自持商务金融用地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6CE5D93A"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自持商务金融用地</w:t>
            </w:r>
          </w:p>
        </w:tc>
      </w:tr>
      <w:tr w:rsidR="0086064D" w14:paraId="4B273635" w14:textId="77777777">
        <w:trPr>
          <w:trHeight w:val="340"/>
          <w:jc w:val="center"/>
        </w:trPr>
        <w:tc>
          <w:tcPr>
            <w:tcW w:w="923" w:type="dxa"/>
            <w:vMerge/>
            <w:tcBorders>
              <w:top w:val="single" w:sz="4" w:space="0" w:color="000000"/>
              <w:left w:val="single" w:sz="4" w:space="0" w:color="000000"/>
              <w:bottom w:val="single" w:sz="4" w:space="0" w:color="000000"/>
              <w:right w:val="single" w:sz="4" w:space="0" w:color="000000"/>
            </w:tcBorders>
            <w:vAlign w:val="center"/>
          </w:tcPr>
          <w:p w14:paraId="3FD1A0DF"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68155DE1"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文化创意用地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16BF7CE6"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广告、多媒体、动漫、游戏软件开发、制作、建筑设计、专业设计等，土地用途确定为商业服务业用地-商务金融用地，为工业生产配套的文化创意产业项目用地土地用途确定为工矿用地-工业用地</w:t>
            </w:r>
          </w:p>
        </w:tc>
      </w:tr>
      <w:tr w:rsidR="0086064D" w14:paraId="1E93332C"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A576100"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0903</w:t>
            </w:r>
          </w:p>
        </w:tc>
        <w:tc>
          <w:tcPr>
            <w:tcW w:w="1509" w:type="dxa"/>
            <w:tcBorders>
              <w:top w:val="single" w:sz="4" w:space="0" w:color="000000"/>
              <w:left w:val="single" w:sz="4" w:space="0" w:color="000000"/>
              <w:bottom w:val="single" w:sz="4" w:space="0" w:color="000000"/>
              <w:right w:val="single" w:sz="4" w:space="0" w:color="000000"/>
            </w:tcBorders>
            <w:vAlign w:val="center"/>
          </w:tcPr>
          <w:p w14:paraId="45311D5C"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娱乐用地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08401C88"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指剧院、音乐厅、电影院、歌舞厅、网吧以及绿地率小于65%的大型游乐等设施用地，</w:t>
            </w:r>
            <w:r>
              <w:rPr>
                <w:rFonts w:ascii="仿宋_GB2312" w:eastAsia="仿宋_GB2312"/>
                <w:color w:val="000000"/>
                <w:kern w:val="0"/>
                <w:szCs w:val="21"/>
                <w:lang w:bidi="ar"/>
              </w:rPr>
              <w:t>以及休闲、表演、民俗观光设施用地，主题公园、影视城、仿古城用地</w:t>
            </w:r>
          </w:p>
        </w:tc>
      </w:tr>
      <w:tr w:rsidR="0086064D" w14:paraId="55ED40AE" w14:textId="77777777">
        <w:trPr>
          <w:trHeight w:val="340"/>
          <w:jc w:val="center"/>
        </w:trPr>
        <w:tc>
          <w:tcPr>
            <w:tcW w:w="923" w:type="dxa"/>
            <w:vMerge w:val="restart"/>
            <w:tcBorders>
              <w:top w:val="single" w:sz="4" w:space="0" w:color="000000"/>
              <w:left w:val="single" w:sz="4" w:space="0" w:color="000000"/>
              <w:bottom w:val="single" w:sz="4" w:space="0" w:color="000000"/>
              <w:right w:val="single" w:sz="4" w:space="0" w:color="000000"/>
            </w:tcBorders>
            <w:vAlign w:val="center"/>
          </w:tcPr>
          <w:p w14:paraId="101EE771"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仿宋" w:hint="eastAsia"/>
                <w:color w:val="000000"/>
                <w:szCs w:val="21"/>
              </w:rPr>
              <w:t>0904</w:t>
            </w:r>
          </w:p>
        </w:tc>
        <w:tc>
          <w:tcPr>
            <w:tcW w:w="1509" w:type="dxa"/>
            <w:tcBorders>
              <w:top w:val="single" w:sz="4" w:space="0" w:color="000000"/>
              <w:left w:val="single" w:sz="4" w:space="0" w:color="000000"/>
              <w:bottom w:val="single" w:sz="4" w:space="0" w:color="000000"/>
              <w:right w:val="single" w:sz="4" w:space="0" w:color="000000"/>
            </w:tcBorders>
            <w:vAlign w:val="center"/>
          </w:tcPr>
          <w:p w14:paraId="0CA1A655"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其他商业服务业用地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3076BAE9"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除以上之外的商业服务业用地，包括以观光娱乐为目的的直升机停机坪等通用航空、汽车维修站以及宠物医院、洗车场、洗染店、照相馆、理发美容店、洗浴场所、废旧物资回收站、机动车、电子产品和日用产品修理网点、物流营业网点等用地</w:t>
            </w:r>
          </w:p>
        </w:tc>
      </w:tr>
      <w:tr w:rsidR="0086064D" w14:paraId="698EFD8D" w14:textId="77777777">
        <w:trPr>
          <w:trHeight w:val="340"/>
          <w:jc w:val="center"/>
        </w:trPr>
        <w:tc>
          <w:tcPr>
            <w:tcW w:w="923" w:type="dxa"/>
            <w:vMerge/>
            <w:tcBorders>
              <w:top w:val="single" w:sz="4" w:space="0" w:color="000000"/>
              <w:left w:val="single" w:sz="4" w:space="0" w:color="000000"/>
              <w:bottom w:val="single" w:sz="4" w:space="0" w:color="000000"/>
              <w:right w:val="single" w:sz="4" w:space="0" w:color="000000"/>
            </w:tcBorders>
            <w:vAlign w:val="center"/>
          </w:tcPr>
          <w:p w14:paraId="09D72A5B"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1E80A20D"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会展中心用地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47D5A104"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指人们进行物质交流和文化、学术等方面信息交流活动的场所，集展览、会议、商住为一身，通常包含会议、展览和相关附属建筑</w:t>
            </w:r>
          </w:p>
        </w:tc>
      </w:tr>
      <w:tr w:rsidR="0086064D" w14:paraId="1CC9913E" w14:textId="77777777">
        <w:trPr>
          <w:trHeight w:val="340"/>
          <w:jc w:val="center"/>
        </w:trPr>
        <w:tc>
          <w:tcPr>
            <w:tcW w:w="923" w:type="dxa"/>
            <w:vMerge/>
            <w:tcBorders>
              <w:top w:val="single" w:sz="4" w:space="0" w:color="000000"/>
              <w:left w:val="single" w:sz="4" w:space="0" w:color="000000"/>
              <w:bottom w:val="single" w:sz="4" w:space="0" w:color="000000"/>
              <w:right w:val="single" w:sz="4" w:space="0" w:color="000000"/>
            </w:tcBorders>
            <w:vAlign w:val="center"/>
          </w:tcPr>
          <w:p w14:paraId="2DA20807"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3C1ACD69"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物流业用地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6B46F8F4"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运输型物流、商业仓储物流、陆地港和公路港等综合服务型物流，土地用途确定为商业服务业用地-其他商业服务业用地；工业仓储物流项目土地用途确定为仓储用地-物流仓储用地</w:t>
            </w:r>
          </w:p>
        </w:tc>
      </w:tr>
      <w:tr w:rsidR="0086064D" w14:paraId="6302CD8C"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BD5C0E0"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10</w:t>
            </w:r>
          </w:p>
        </w:tc>
        <w:tc>
          <w:tcPr>
            <w:tcW w:w="1509" w:type="dxa"/>
            <w:tcBorders>
              <w:top w:val="single" w:sz="4" w:space="0" w:color="000000"/>
              <w:left w:val="single" w:sz="4" w:space="0" w:color="000000"/>
              <w:bottom w:val="single" w:sz="4" w:space="0" w:color="000000"/>
              <w:right w:val="single" w:sz="4" w:space="0" w:color="000000"/>
            </w:tcBorders>
            <w:vAlign w:val="center"/>
          </w:tcPr>
          <w:p w14:paraId="52554AE8"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工矿用地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D279819"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指用于工矿业生产的土地</w:t>
            </w:r>
          </w:p>
        </w:tc>
      </w:tr>
      <w:tr w:rsidR="0086064D" w14:paraId="20E9F7C4" w14:textId="77777777">
        <w:trPr>
          <w:trHeight w:val="340"/>
          <w:jc w:val="center"/>
        </w:trPr>
        <w:tc>
          <w:tcPr>
            <w:tcW w:w="923" w:type="dxa"/>
            <w:vMerge w:val="restart"/>
            <w:tcBorders>
              <w:top w:val="single" w:sz="4" w:space="0" w:color="000000"/>
              <w:left w:val="single" w:sz="4" w:space="0" w:color="000000"/>
              <w:bottom w:val="single" w:sz="4" w:space="0" w:color="000000"/>
              <w:right w:val="single" w:sz="4" w:space="0" w:color="000000"/>
            </w:tcBorders>
            <w:vAlign w:val="center"/>
          </w:tcPr>
          <w:p w14:paraId="7D946539"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1001</w:t>
            </w:r>
          </w:p>
        </w:tc>
        <w:tc>
          <w:tcPr>
            <w:tcW w:w="1509" w:type="dxa"/>
            <w:tcBorders>
              <w:top w:val="single" w:sz="4" w:space="0" w:color="000000"/>
              <w:left w:val="single" w:sz="4" w:space="0" w:color="000000"/>
              <w:bottom w:val="single" w:sz="4" w:space="0" w:color="000000"/>
              <w:right w:val="single" w:sz="4" w:space="0" w:color="000000"/>
            </w:tcBorders>
            <w:vAlign w:val="center"/>
          </w:tcPr>
          <w:p w14:paraId="40FC351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工业用地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68D9716"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工矿企业的生产车间、装备修理、自用库房及其附属设施用地，包括专用铁路、码头和附属道路、停车场等用地，包括工业生产必须的研发、设计、测试、中试用地，不包括采矿用地，以及产品加工制造、高端装备修理的项目用地</w:t>
            </w:r>
          </w:p>
        </w:tc>
      </w:tr>
      <w:tr w:rsidR="0086064D" w14:paraId="00CEE3F3" w14:textId="77777777">
        <w:trPr>
          <w:trHeight w:val="340"/>
          <w:jc w:val="center"/>
        </w:trPr>
        <w:tc>
          <w:tcPr>
            <w:tcW w:w="923" w:type="dxa"/>
            <w:vMerge/>
            <w:tcBorders>
              <w:top w:val="single" w:sz="4" w:space="0" w:color="000000"/>
              <w:left w:val="single" w:sz="4" w:space="0" w:color="000000"/>
              <w:bottom w:val="single" w:sz="4" w:space="0" w:color="000000"/>
              <w:right w:val="single" w:sz="4" w:space="0" w:color="000000"/>
            </w:tcBorders>
            <w:vAlign w:val="center"/>
          </w:tcPr>
          <w:p w14:paraId="4AD2ECB3" w14:textId="77777777" w:rsidR="0086064D" w:rsidRDefault="0086064D">
            <w:pPr>
              <w:jc w:val="center"/>
              <w:rPr>
                <w:rFonts w:ascii="仿宋_GB2312" w:eastAsia="仿宋_GB2312" w:hAnsi="宋体" w:cs="宋体" w:hint="eastAsia"/>
                <w:color w:val="000000"/>
                <w:kern w:val="0"/>
                <w:szCs w:val="21"/>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18CF6858"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可分割转让工业用地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67E2BF39"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指可进行产权分割、转让和再开发的工业用地</w:t>
            </w:r>
          </w:p>
        </w:tc>
      </w:tr>
      <w:tr w:rsidR="0086064D" w14:paraId="24C6A0FF"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C0B8685"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1002</w:t>
            </w:r>
          </w:p>
        </w:tc>
        <w:tc>
          <w:tcPr>
            <w:tcW w:w="1509" w:type="dxa"/>
            <w:tcBorders>
              <w:top w:val="single" w:sz="4" w:space="0" w:color="000000"/>
              <w:left w:val="single" w:sz="4" w:space="0" w:color="000000"/>
              <w:bottom w:val="single" w:sz="4" w:space="0" w:color="000000"/>
              <w:right w:val="single" w:sz="4" w:space="0" w:color="000000"/>
            </w:tcBorders>
            <w:vAlign w:val="center"/>
          </w:tcPr>
          <w:p w14:paraId="01345A5D"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采矿用地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07B49AF"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指采矿、采石、采砂（沙）场，砖瓦窑等地面生产用地及排土（石）、尾矿堆放用地</w:t>
            </w:r>
          </w:p>
        </w:tc>
      </w:tr>
      <w:tr w:rsidR="0086064D" w14:paraId="713EAE0E"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31B18D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1003</w:t>
            </w:r>
          </w:p>
        </w:tc>
        <w:tc>
          <w:tcPr>
            <w:tcW w:w="1509" w:type="dxa"/>
            <w:tcBorders>
              <w:top w:val="single" w:sz="4" w:space="0" w:color="000000"/>
              <w:left w:val="single" w:sz="4" w:space="0" w:color="000000"/>
              <w:bottom w:val="single" w:sz="4" w:space="0" w:color="000000"/>
              <w:right w:val="single" w:sz="4" w:space="0" w:color="000000"/>
            </w:tcBorders>
            <w:vAlign w:val="center"/>
          </w:tcPr>
          <w:p w14:paraId="719612BA"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盐田</w:t>
            </w:r>
          </w:p>
        </w:tc>
        <w:tc>
          <w:tcPr>
            <w:tcW w:w="8042" w:type="dxa"/>
            <w:tcBorders>
              <w:top w:val="single" w:sz="4" w:space="0" w:color="000000"/>
              <w:left w:val="single" w:sz="4" w:space="0" w:color="000000"/>
              <w:bottom w:val="single" w:sz="4" w:space="0" w:color="000000"/>
              <w:right w:val="single" w:sz="4" w:space="0" w:color="000000"/>
            </w:tcBorders>
            <w:vAlign w:val="center"/>
          </w:tcPr>
          <w:p w14:paraId="2559632E"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指用于盐业生产的用地，包括晒盐场所、盐池及附属设施用地</w:t>
            </w:r>
          </w:p>
        </w:tc>
      </w:tr>
      <w:tr w:rsidR="0086064D" w14:paraId="456AF4B1"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CA840D5"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11</w:t>
            </w:r>
          </w:p>
        </w:tc>
        <w:tc>
          <w:tcPr>
            <w:tcW w:w="1509" w:type="dxa"/>
            <w:tcBorders>
              <w:top w:val="single" w:sz="4" w:space="0" w:color="000000"/>
              <w:left w:val="single" w:sz="4" w:space="0" w:color="000000"/>
              <w:bottom w:val="single" w:sz="4" w:space="0" w:color="000000"/>
              <w:right w:val="single" w:sz="4" w:space="0" w:color="000000"/>
            </w:tcBorders>
            <w:vAlign w:val="center"/>
          </w:tcPr>
          <w:p w14:paraId="2DCBD4AA"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仓储用地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7FAA5AD1"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rPr>
              <w:t>指物资存放及物流仓储和战略性物资储备库用地</w:t>
            </w:r>
          </w:p>
        </w:tc>
      </w:tr>
      <w:tr w:rsidR="0086064D" w14:paraId="35DAF6D4"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33A1261"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1101</w:t>
            </w:r>
          </w:p>
        </w:tc>
        <w:tc>
          <w:tcPr>
            <w:tcW w:w="1509" w:type="dxa"/>
            <w:tcBorders>
              <w:top w:val="single" w:sz="4" w:space="0" w:color="000000"/>
              <w:left w:val="single" w:sz="4" w:space="0" w:color="000000"/>
              <w:bottom w:val="single" w:sz="4" w:space="0" w:color="000000"/>
              <w:right w:val="single" w:sz="4" w:space="0" w:color="000000"/>
            </w:tcBorders>
            <w:vAlign w:val="center"/>
          </w:tcPr>
          <w:p w14:paraId="55DFD22D"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物流仓储用地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068EF85F"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指国家和省级战略性储备库以外，城镇、村庄用于物资存储、中转、配送等设施用地，包括附属设施、道路、停车场等用地</w:t>
            </w:r>
          </w:p>
        </w:tc>
      </w:tr>
      <w:tr w:rsidR="0086064D" w14:paraId="009BF7C1"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C3C0433"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1102</w:t>
            </w:r>
          </w:p>
        </w:tc>
        <w:tc>
          <w:tcPr>
            <w:tcW w:w="1509" w:type="dxa"/>
            <w:tcBorders>
              <w:top w:val="single" w:sz="4" w:space="0" w:color="000000"/>
              <w:left w:val="single" w:sz="4" w:space="0" w:color="000000"/>
              <w:bottom w:val="single" w:sz="4" w:space="0" w:color="000000"/>
              <w:right w:val="single" w:sz="4" w:space="0" w:color="000000"/>
            </w:tcBorders>
            <w:vAlign w:val="center"/>
          </w:tcPr>
          <w:p w14:paraId="1579E28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储备库用地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7FF54D1B"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指国家和省级的粮食、棉花、石油等战略性储备库用地</w:t>
            </w:r>
          </w:p>
        </w:tc>
      </w:tr>
      <w:tr w:rsidR="0086064D" w14:paraId="42B6FF53"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A7C4CCD"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12</w:t>
            </w:r>
          </w:p>
        </w:tc>
        <w:tc>
          <w:tcPr>
            <w:tcW w:w="1509" w:type="dxa"/>
            <w:tcBorders>
              <w:top w:val="single" w:sz="4" w:space="0" w:color="000000"/>
              <w:left w:val="single" w:sz="4" w:space="0" w:color="000000"/>
              <w:bottom w:val="single" w:sz="4" w:space="0" w:color="000000"/>
              <w:right w:val="single" w:sz="4" w:space="0" w:color="000000"/>
            </w:tcBorders>
            <w:vAlign w:val="center"/>
          </w:tcPr>
          <w:p w14:paraId="0D9B3C54"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交通运输用地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17661818"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指铁路、公路、机场、港口码头、管道运输、城市轨道交通、各种道路以及交通场站等交通运输设施及其附属设施用地，不包括其他用地内的附属道路、停车场等用地</w:t>
            </w:r>
          </w:p>
        </w:tc>
      </w:tr>
      <w:tr w:rsidR="0086064D" w14:paraId="5AD83625"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16DEC3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1201</w:t>
            </w:r>
          </w:p>
        </w:tc>
        <w:tc>
          <w:tcPr>
            <w:tcW w:w="1509" w:type="dxa"/>
            <w:tcBorders>
              <w:top w:val="single" w:sz="4" w:space="0" w:color="000000"/>
              <w:left w:val="single" w:sz="4" w:space="0" w:color="000000"/>
              <w:bottom w:val="single" w:sz="4" w:space="0" w:color="000000"/>
              <w:right w:val="single" w:sz="4" w:space="0" w:color="000000"/>
            </w:tcBorders>
            <w:vAlign w:val="center"/>
          </w:tcPr>
          <w:p w14:paraId="710CDF3C"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铁路用地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15DD0367"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指铁路编组站、轨道线路（含城际轨道）等用地，不包括铁路客货运站等交通场站用地</w:t>
            </w:r>
          </w:p>
        </w:tc>
      </w:tr>
      <w:tr w:rsidR="0086064D" w14:paraId="25DCA55B"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33A21E55"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1202</w:t>
            </w:r>
          </w:p>
        </w:tc>
        <w:tc>
          <w:tcPr>
            <w:tcW w:w="1509" w:type="dxa"/>
            <w:tcBorders>
              <w:top w:val="single" w:sz="4" w:space="0" w:color="000000"/>
              <w:left w:val="single" w:sz="4" w:space="0" w:color="000000"/>
              <w:bottom w:val="single" w:sz="4" w:space="0" w:color="000000"/>
              <w:right w:val="single" w:sz="4" w:space="0" w:color="000000"/>
            </w:tcBorders>
            <w:vAlign w:val="center"/>
          </w:tcPr>
          <w:p w14:paraId="6D726424"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公路用地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8789AEF"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指国道、省道、县道和乡道用地及附属设施用地，不包括已纳入城镇集中连片建成区，发挥城镇内部道路功能的路段，以及公路长途客货运站等交通场站用地</w:t>
            </w:r>
          </w:p>
        </w:tc>
      </w:tr>
      <w:tr w:rsidR="0086064D" w14:paraId="279A324B"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1CC0686E"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1203</w:t>
            </w:r>
          </w:p>
        </w:tc>
        <w:tc>
          <w:tcPr>
            <w:tcW w:w="1509" w:type="dxa"/>
            <w:tcBorders>
              <w:top w:val="single" w:sz="4" w:space="0" w:color="000000"/>
              <w:left w:val="single" w:sz="4" w:space="0" w:color="000000"/>
              <w:bottom w:val="single" w:sz="4" w:space="0" w:color="000000"/>
              <w:right w:val="single" w:sz="4" w:space="0" w:color="000000"/>
            </w:tcBorders>
            <w:vAlign w:val="center"/>
          </w:tcPr>
          <w:p w14:paraId="1C730BAB"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机场用地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04937272"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指民用及军民合用的机场用地，包括飞行区、航站区等用地，不包括净空控制范围内的其他用地</w:t>
            </w:r>
          </w:p>
        </w:tc>
      </w:tr>
      <w:tr w:rsidR="0086064D" w14:paraId="792ADBE2"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61882788"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1204</w:t>
            </w:r>
          </w:p>
        </w:tc>
        <w:tc>
          <w:tcPr>
            <w:tcW w:w="1509" w:type="dxa"/>
            <w:tcBorders>
              <w:top w:val="single" w:sz="4" w:space="0" w:color="000000"/>
              <w:left w:val="single" w:sz="4" w:space="0" w:color="000000"/>
              <w:bottom w:val="single" w:sz="4" w:space="0" w:color="000000"/>
              <w:right w:val="single" w:sz="4" w:space="0" w:color="000000"/>
            </w:tcBorders>
            <w:vAlign w:val="center"/>
          </w:tcPr>
          <w:p w14:paraId="3F6186C4"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港口码头用地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1B7BD86F"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指海港和河港的陆域部分，包括用于堆场、货运码头及其他港口设施的用地，不包括港口客运码头等交通场站用地</w:t>
            </w:r>
          </w:p>
        </w:tc>
      </w:tr>
      <w:tr w:rsidR="0086064D" w14:paraId="57E1AB15"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C426AD4"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1205</w:t>
            </w:r>
          </w:p>
        </w:tc>
        <w:tc>
          <w:tcPr>
            <w:tcW w:w="1509" w:type="dxa"/>
            <w:tcBorders>
              <w:top w:val="single" w:sz="4" w:space="0" w:color="000000"/>
              <w:left w:val="single" w:sz="4" w:space="0" w:color="000000"/>
              <w:bottom w:val="single" w:sz="4" w:space="0" w:color="000000"/>
              <w:right w:val="single" w:sz="4" w:space="0" w:color="000000"/>
            </w:tcBorders>
            <w:vAlign w:val="center"/>
          </w:tcPr>
          <w:p w14:paraId="1B093F6E"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管道运输用地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4CD30E8A"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指运输矿石、石油和天然气等地面管道运输用地，地下管道运输规定的地面控制范围内的用地应按其地面实际用途归类</w:t>
            </w:r>
          </w:p>
        </w:tc>
      </w:tr>
      <w:tr w:rsidR="0086064D" w14:paraId="41A8AF8F"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76D3480"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1206</w:t>
            </w:r>
          </w:p>
        </w:tc>
        <w:tc>
          <w:tcPr>
            <w:tcW w:w="1509" w:type="dxa"/>
            <w:tcBorders>
              <w:top w:val="single" w:sz="4" w:space="0" w:color="000000"/>
              <w:left w:val="single" w:sz="4" w:space="0" w:color="000000"/>
              <w:bottom w:val="single" w:sz="4" w:space="0" w:color="000000"/>
              <w:right w:val="single" w:sz="4" w:space="0" w:color="000000"/>
            </w:tcBorders>
            <w:vAlign w:val="center"/>
          </w:tcPr>
          <w:p w14:paraId="0383CD3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城市轨道交通用地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7265ACF2"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指独立占地的城市轨道交通地面以上部分的线路、站点用地</w:t>
            </w:r>
          </w:p>
        </w:tc>
      </w:tr>
      <w:tr w:rsidR="0086064D" w14:paraId="50E9ACCA"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F63CD4C"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1207</w:t>
            </w:r>
          </w:p>
        </w:tc>
        <w:tc>
          <w:tcPr>
            <w:tcW w:w="1509" w:type="dxa"/>
            <w:tcBorders>
              <w:top w:val="single" w:sz="4" w:space="0" w:color="000000"/>
              <w:left w:val="single" w:sz="4" w:space="0" w:color="000000"/>
              <w:bottom w:val="single" w:sz="4" w:space="0" w:color="000000"/>
              <w:right w:val="single" w:sz="4" w:space="0" w:color="000000"/>
            </w:tcBorders>
            <w:vAlign w:val="center"/>
          </w:tcPr>
          <w:p w14:paraId="32C7E056"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城镇村道路用地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38F6034E"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w:t>
            </w:r>
            <w:r>
              <w:rPr>
                <w:rFonts w:ascii="仿宋_GB2312" w:eastAsia="仿宋_GB2312" w:hint="eastAsia"/>
                <w:kern w:val="0"/>
                <w:szCs w:val="21"/>
                <w:lang w:bidi="ar"/>
              </w:rPr>
              <w:t>城镇、村庄范围内公用道路及行道树用地，包括</w:t>
            </w:r>
            <w:r>
              <w:rPr>
                <w:rFonts w:ascii="仿宋_GB2312" w:eastAsia="仿宋_GB2312"/>
                <w:kern w:val="0"/>
                <w:szCs w:val="21"/>
                <w:lang w:bidi="ar"/>
              </w:rPr>
              <w:t>快速路、主干路、次干路、支路、专用人行道和非机动车道等用地，包括其交叉口用地</w:t>
            </w:r>
          </w:p>
        </w:tc>
      </w:tr>
      <w:tr w:rsidR="0086064D" w14:paraId="266C65A2"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F9698FA"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1208</w:t>
            </w:r>
          </w:p>
        </w:tc>
        <w:tc>
          <w:tcPr>
            <w:tcW w:w="1509" w:type="dxa"/>
            <w:tcBorders>
              <w:top w:val="single" w:sz="4" w:space="0" w:color="000000"/>
              <w:left w:val="single" w:sz="4" w:space="0" w:color="000000"/>
              <w:bottom w:val="single" w:sz="4" w:space="0" w:color="000000"/>
              <w:right w:val="single" w:sz="4" w:space="0" w:color="000000"/>
            </w:tcBorders>
            <w:vAlign w:val="center"/>
          </w:tcPr>
          <w:p w14:paraId="3F776F42"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交通场站用地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63F418E8"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指交通服务设施用地，</w:t>
            </w:r>
            <w:r>
              <w:rPr>
                <w:rFonts w:ascii="仿宋_GB2312" w:eastAsia="仿宋_GB2312"/>
                <w:color w:val="000000"/>
                <w:kern w:val="0"/>
                <w:szCs w:val="21"/>
                <w:lang w:bidi="ar"/>
              </w:rPr>
              <w:t>包括对外交通场站用地、公共交通场站、社会停车场用地，</w:t>
            </w:r>
            <w:r>
              <w:rPr>
                <w:rFonts w:ascii="仿宋_GB2312" w:eastAsia="仿宋_GB2312"/>
                <w:kern w:val="0"/>
                <w:szCs w:val="21"/>
                <w:lang w:bidi="ar"/>
              </w:rPr>
              <w:t>不包括交通指挥中心、交通队等行政办公设施用地</w:t>
            </w:r>
          </w:p>
        </w:tc>
      </w:tr>
      <w:tr w:rsidR="0086064D" w14:paraId="2CDB3C64"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2783BA2A"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1209</w:t>
            </w:r>
          </w:p>
        </w:tc>
        <w:tc>
          <w:tcPr>
            <w:tcW w:w="1509" w:type="dxa"/>
            <w:tcBorders>
              <w:top w:val="single" w:sz="4" w:space="0" w:color="000000"/>
              <w:left w:val="single" w:sz="4" w:space="0" w:color="000000"/>
              <w:bottom w:val="single" w:sz="4" w:space="0" w:color="000000"/>
              <w:right w:val="single" w:sz="4" w:space="0" w:color="000000"/>
            </w:tcBorders>
            <w:vAlign w:val="center"/>
          </w:tcPr>
          <w:p w14:paraId="0389AD96"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其他交通设施用地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53D4FC2D"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指除以上之外的交通设施用地，包括教练场等用地</w:t>
            </w:r>
          </w:p>
        </w:tc>
      </w:tr>
      <w:tr w:rsidR="0086064D" w14:paraId="65BBE612"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1A88D56"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13</w:t>
            </w:r>
          </w:p>
        </w:tc>
        <w:tc>
          <w:tcPr>
            <w:tcW w:w="1509" w:type="dxa"/>
            <w:tcBorders>
              <w:top w:val="single" w:sz="4" w:space="0" w:color="000000"/>
              <w:left w:val="single" w:sz="4" w:space="0" w:color="000000"/>
              <w:bottom w:val="single" w:sz="4" w:space="0" w:color="000000"/>
              <w:right w:val="single" w:sz="4" w:space="0" w:color="000000"/>
            </w:tcBorders>
            <w:vAlign w:val="center"/>
          </w:tcPr>
          <w:p w14:paraId="6A43013E"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公用设施用地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793A208"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用于城乡和区域基础设施的供水、排水、供电、供燃气、供热、通信、邮政、广播电视、环卫、消防、水工等设施用地，以及水资源循环利用与节水、新能源发电运营维护、环境保护及污染治理中的排水、供电及污水、废物收集、贮存、利用、处理以及通信设施的项目用地</w:t>
            </w:r>
          </w:p>
        </w:tc>
      </w:tr>
      <w:tr w:rsidR="0086064D" w14:paraId="2C4AF763"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4762038"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14</w:t>
            </w:r>
          </w:p>
        </w:tc>
        <w:tc>
          <w:tcPr>
            <w:tcW w:w="1509" w:type="dxa"/>
            <w:tcBorders>
              <w:top w:val="single" w:sz="4" w:space="0" w:color="000000"/>
              <w:left w:val="single" w:sz="4" w:space="0" w:color="000000"/>
              <w:bottom w:val="single" w:sz="4" w:space="0" w:color="000000"/>
              <w:right w:val="single" w:sz="4" w:space="0" w:color="000000"/>
            </w:tcBorders>
            <w:vAlign w:val="center"/>
          </w:tcPr>
          <w:p w14:paraId="72BF02D2"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绿地与开敞空间用地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24DC2382"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指城镇、村庄建设用地范围内的公园绿地、防护绿地、广场等公共开敞空间用地，不包括其他建设用地中的附属绿地</w:t>
            </w:r>
          </w:p>
        </w:tc>
      </w:tr>
      <w:tr w:rsidR="0086064D" w14:paraId="78ABCDBB"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53015D8A"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15</w:t>
            </w:r>
          </w:p>
        </w:tc>
        <w:tc>
          <w:tcPr>
            <w:tcW w:w="1509" w:type="dxa"/>
            <w:tcBorders>
              <w:top w:val="single" w:sz="4" w:space="0" w:color="000000"/>
              <w:left w:val="single" w:sz="4" w:space="0" w:color="000000"/>
              <w:bottom w:val="single" w:sz="4" w:space="0" w:color="000000"/>
              <w:right w:val="single" w:sz="4" w:space="0" w:color="000000"/>
            </w:tcBorders>
            <w:vAlign w:val="center"/>
          </w:tcPr>
          <w:p w14:paraId="766E6965" w14:textId="77777777" w:rsidR="0086064D" w:rsidRDefault="00075D36">
            <w:pPr>
              <w:widowControl/>
              <w:jc w:val="center"/>
              <w:rPr>
                <w:rFonts w:ascii="仿宋_GB2312" w:eastAsia="仿宋_GB2312" w:hAnsi="宋体" w:cs="宋体" w:hint="eastAsia"/>
                <w:b/>
                <w:bCs/>
                <w:color w:val="000000"/>
                <w:kern w:val="0"/>
                <w:szCs w:val="21"/>
              </w:rPr>
            </w:pPr>
            <w:r>
              <w:rPr>
                <w:rFonts w:ascii="仿宋_GB2312" w:eastAsia="仿宋_GB2312" w:hAnsi="宋体" w:cs="宋体" w:hint="eastAsia"/>
                <w:b/>
                <w:bCs/>
                <w:color w:val="000000"/>
                <w:kern w:val="0"/>
                <w:szCs w:val="21"/>
                <w:lang w:bidi="ar"/>
              </w:rPr>
              <w:t>特殊用地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04CE47F9"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指军事、外事、宗教、安保、殡葬，以及文物古迹等具有特殊性质的用地</w:t>
            </w:r>
          </w:p>
        </w:tc>
      </w:tr>
      <w:tr w:rsidR="0086064D" w14:paraId="74BCA690"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72007A90"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1503</w:t>
            </w:r>
          </w:p>
        </w:tc>
        <w:tc>
          <w:tcPr>
            <w:tcW w:w="1509" w:type="dxa"/>
            <w:tcBorders>
              <w:top w:val="single" w:sz="4" w:space="0" w:color="000000"/>
              <w:left w:val="single" w:sz="4" w:space="0" w:color="000000"/>
              <w:bottom w:val="single" w:sz="4" w:space="0" w:color="000000"/>
              <w:right w:val="single" w:sz="4" w:space="0" w:color="000000"/>
            </w:tcBorders>
            <w:vAlign w:val="center"/>
          </w:tcPr>
          <w:p w14:paraId="176ADB6E"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宗教用地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7970BAD6"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指宗教活动场所用地</w:t>
            </w:r>
          </w:p>
        </w:tc>
      </w:tr>
      <w:tr w:rsidR="0086064D" w14:paraId="5869017A" w14:textId="77777777">
        <w:trPr>
          <w:trHeight w:val="340"/>
          <w:jc w:val="center"/>
        </w:trPr>
        <w:tc>
          <w:tcPr>
            <w:tcW w:w="923" w:type="dxa"/>
            <w:tcBorders>
              <w:top w:val="single" w:sz="4" w:space="0" w:color="000000"/>
              <w:left w:val="single" w:sz="4" w:space="0" w:color="000000"/>
              <w:bottom w:val="single" w:sz="4" w:space="0" w:color="000000"/>
              <w:right w:val="single" w:sz="4" w:space="0" w:color="000000"/>
            </w:tcBorders>
            <w:vAlign w:val="center"/>
          </w:tcPr>
          <w:p w14:paraId="044EE837"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1506</w:t>
            </w:r>
          </w:p>
        </w:tc>
        <w:tc>
          <w:tcPr>
            <w:tcW w:w="1509" w:type="dxa"/>
            <w:tcBorders>
              <w:top w:val="single" w:sz="4" w:space="0" w:color="000000"/>
              <w:left w:val="single" w:sz="4" w:space="0" w:color="000000"/>
              <w:bottom w:val="single" w:sz="4" w:space="0" w:color="000000"/>
              <w:right w:val="single" w:sz="4" w:space="0" w:color="000000"/>
            </w:tcBorders>
            <w:vAlign w:val="center"/>
          </w:tcPr>
          <w:p w14:paraId="622F29DF" w14:textId="77777777" w:rsidR="0086064D" w:rsidRDefault="00075D36">
            <w:pPr>
              <w:widowControl/>
              <w:jc w:val="center"/>
              <w:rPr>
                <w:rFonts w:ascii="仿宋_GB2312" w:eastAsia="仿宋_GB2312" w:hAnsi="宋体" w:cs="宋体" w:hint="eastAsia"/>
                <w:color w:val="000000"/>
                <w:kern w:val="0"/>
                <w:szCs w:val="21"/>
              </w:rPr>
            </w:pPr>
            <w:r>
              <w:rPr>
                <w:rFonts w:ascii="仿宋_GB2312" w:eastAsia="仿宋_GB2312" w:hAnsi="宋体" w:cs="宋体" w:hint="eastAsia"/>
                <w:color w:val="000000"/>
                <w:kern w:val="0"/>
                <w:szCs w:val="21"/>
                <w:lang w:bidi="ar"/>
              </w:rPr>
              <w:t>殡葬用地</w:t>
            </w:r>
          </w:p>
        </w:tc>
        <w:tc>
          <w:tcPr>
            <w:tcW w:w="8042" w:type="dxa"/>
            <w:tcBorders>
              <w:top w:val="single" w:sz="4" w:space="0" w:color="000000"/>
              <w:left w:val="single" w:sz="4" w:space="0" w:color="000000"/>
              <w:bottom w:val="single" w:sz="4" w:space="0" w:color="000000"/>
              <w:right w:val="single" w:sz="4" w:space="0" w:color="000000"/>
            </w:tcBorders>
            <w:vAlign w:val="center"/>
          </w:tcPr>
          <w:p w14:paraId="46662A13" w14:textId="77777777" w:rsidR="0086064D" w:rsidRDefault="00075D36">
            <w:pPr>
              <w:widowControl/>
              <w:jc w:val="left"/>
              <w:rPr>
                <w:rFonts w:ascii="仿宋_GB2312" w:eastAsia="仿宋_GB2312" w:hAnsi="宋体" w:cs="宋体" w:hint="eastAsia"/>
                <w:color w:val="000000"/>
                <w:kern w:val="0"/>
                <w:szCs w:val="21"/>
              </w:rPr>
            </w:pPr>
            <w:r>
              <w:rPr>
                <w:rFonts w:ascii="仿宋_GB2312" w:eastAsia="仿宋_GB2312"/>
                <w:kern w:val="0"/>
                <w:szCs w:val="21"/>
                <w:lang w:bidi="ar"/>
              </w:rPr>
              <w:t>指殡仪馆、火葬场、骨灰存放处和陵园、墓地等用地</w:t>
            </w:r>
          </w:p>
        </w:tc>
      </w:tr>
    </w:tbl>
    <w:p w14:paraId="4F6A98B6" w14:textId="77777777" w:rsidR="0086064D" w:rsidRDefault="0086064D">
      <w:pPr>
        <w:spacing w:line="312" w:lineRule="auto"/>
        <w:rPr>
          <w:rFonts w:ascii="仿宋_GB2312" w:eastAsia="仿宋_GB2312" w:hAnsi="宋体" w:hint="eastAsia"/>
          <w:szCs w:val="21"/>
        </w:rPr>
      </w:pPr>
    </w:p>
    <w:sectPr w:rsidR="0086064D">
      <w:pgSz w:w="11906" w:h="16838"/>
      <w:pgMar w:top="1418" w:right="1418" w:bottom="1418" w:left="1418" w:header="851" w:footer="992" w:gutter="284"/>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36BA2" w14:textId="77777777" w:rsidR="00802B57" w:rsidRDefault="00802B57">
      <w:r>
        <w:separator/>
      </w:r>
    </w:p>
  </w:endnote>
  <w:endnote w:type="continuationSeparator" w:id="0">
    <w:p w14:paraId="2A235F8F" w14:textId="77777777" w:rsidR="00802B57" w:rsidRDefault="0080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03" w:usb1="288F0000" w:usb2="00000016" w:usb3="00000000" w:csb0="00040001" w:csb1="00000000"/>
  </w:font>
  <w:font w:name="_x000B__x000C_">
    <w:altName w:val="微软雅黑"/>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905F" w14:textId="77777777" w:rsidR="0086064D" w:rsidRDefault="00075D3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EF14BFA" w14:textId="77777777" w:rsidR="0086064D" w:rsidRDefault="0086064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2C205" w14:textId="77777777" w:rsidR="0086064D" w:rsidRDefault="00075D36">
    <w:pPr>
      <w:pStyle w:val="ab"/>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3</w:t>
    </w:r>
    <w:r>
      <w:rPr>
        <w:rStyle w:val="af0"/>
      </w:rPr>
      <w:fldChar w:fldCharType="end"/>
    </w:r>
  </w:p>
  <w:p w14:paraId="341A43FC" w14:textId="77777777" w:rsidR="0086064D" w:rsidRDefault="008606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1B98A" w14:textId="77777777" w:rsidR="00802B57" w:rsidRDefault="00802B57">
      <w:r>
        <w:separator/>
      </w:r>
    </w:p>
  </w:footnote>
  <w:footnote w:type="continuationSeparator" w:id="0">
    <w:p w14:paraId="623A60BC" w14:textId="77777777" w:rsidR="00802B57" w:rsidRDefault="00802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088453"/>
    <w:multiLevelType w:val="multilevel"/>
    <w:tmpl w:val="AA088453"/>
    <w:lvl w:ilvl="0">
      <w:start w:val="1"/>
      <w:numFmt w:val="decimal"/>
      <w:lvlText w:val="表%1"/>
      <w:lvlJc w:val="left"/>
      <w:pPr>
        <w:tabs>
          <w:tab w:val="left" w:pos="397"/>
        </w:tabs>
        <w:ind w:left="454" w:hanging="454"/>
      </w:pPr>
      <w:rPr>
        <w:rFonts w:ascii="仿宋_GB2312" w:eastAsia="仿宋_GB2312" w:hAnsi="仿宋" w:cs="仿宋" w:hint="eastAsia"/>
        <w:b w:val="0"/>
        <w:sz w:val="24"/>
        <w:szCs w:val="24"/>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3A726114"/>
    <w:multiLevelType w:val="multilevel"/>
    <w:tmpl w:val="3A726114"/>
    <w:lvl w:ilvl="0">
      <w:start w:val="1"/>
      <w:numFmt w:val="japaneseCounting"/>
      <w:pStyle w:val="1"/>
      <w:lvlText w:val="（%1）"/>
      <w:lvlJc w:val="left"/>
      <w:pPr>
        <w:tabs>
          <w:tab w:val="left" w:pos="1902"/>
        </w:tabs>
        <w:ind w:left="1902" w:hanging="1350"/>
      </w:pPr>
      <w:rPr>
        <w:rFonts w:hint="default"/>
      </w:rPr>
    </w:lvl>
    <w:lvl w:ilvl="1">
      <w:start w:val="1"/>
      <w:numFmt w:val="lowerLetter"/>
      <w:lvlText w:val="%2)"/>
      <w:lvlJc w:val="left"/>
      <w:pPr>
        <w:tabs>
          <w:tab w:val="left" w:pos="1392"/>
        </w:tabs>
        <w:ind w:left="1392" w:hanging="420"/>
      </w:pPr>
    </w:lvl>
    <w:lvl w:ilvl="2">
      <w:start w:val="1"/>
      <w:numFmt w:val="lowerRoman"/>
      <w:lvlText w:val="%3."/>
      <w:lvlJc w:val="right"/>
      <w:pPr>
        <w:tabs>
          <w:tab w:val="left" w:pos="1812"/>
        </w:tabs>
        <w:ind w:left="1812" w:hanging="420"/>
      </w:pPr>
    </w:lvl>
    <w:lvl w:ilvl="3">
      <w:start w:val="1"/>
      <w:numFmt w:val="decimal"/>
      <w:lvlText w:val="%4."/>
      <w:lvlJc w:val="left"/>
      <w:pPr>
        <w:tabs>
          <w:tab w:val="left" w:pos="2232"/>
        </w:tabs>
        <w:ind w:left="2232" w:hanging="420"/>
      </w:pPr>
    </w:lvl>
    <w:lvl w:ilvl="4">
      <w:start w:val="1"/>
      <w:numFmt w:val="lowerLetter"/>
      <w:lvlText w:val="%5)"/>
      <w:lvlJc w:val="left"/>
      <w:pPr>
        <w:tabs>
          <w:tab w:val="left" w:pos="2652"/>
        </w:tabs>
        <w:ind w:left="2652" w:hanging="420"/>
      </w:pPr>
    </w:lvl>
    <w:lvl w:ilvl="5">
      <w:start w:val="1"/>
      <w:numFmt w:val="lowerRoman"/>
      <w:lvlText w:val="%6."/>
      <w:lvlJc w:val="right"/>
      <w:pPr>
        <w:tabs>
          <w:tab w:val="left" w:pos="3072"/>
        </w:tabs>
        <w:ind w:left="3072" w:hanging="420"/>
      </w:pPr>
    </w:lvl>
    <w:lvl w:ilvl="6">
      <w:start w:val="1"/>
      <w:numFmt w:val="decimal"/>
      <w:lvlText w:val="%7."/>
      <w:lvlJc w:val="left"/>
      <w:pPr>
        <w:tabs>
          <w:tab w:val="left" w:pos="3492"/>
        </w:tabs>
        <w:ind w:left="3492" w:hanging="420"/>
      </w:pPr>
    </w:lvl>
    <w:lvl w:ilvl="7">
      <w:start w:val="1"/>
      <w:numFmt w:val="lowerLetter"/>
      <w:lvlText w:val="%8)"/>
      <w:lvlJc w:val="left"/>
      <w:pPr>
        <w:tabs>
          <w:tab w:val="left" w:pos="3912"/>
        </w:tabs>
        <w:ind w:left="3912" w:hanging="420"/>
      </w:pPr>
    </w:lvl>
    <w:lvl w:ilvl="8">
      <w:start w:val="1"/>
      <w:numFmt w:val="lowerRoman"/>
      <w:lvlText w:val="%9."/>
      <w:lvlJc w:val="right"/>
      <w:pPr>
        <w:tabs>
          <w:tab w:val="left" w:pos="4332"/>
        </w:tabs>
        <w:ind w:left="4332" w:hanging="420"/>
      </w:pPr>
    </w:lvl>
  </w:abstractNum>
  <w:num w:numId="1" w16cid:durableId="139618643">
    <w:abstractNumId w:val="1"/>
  </w:num>
  <w:num w:numId="2" w16cid:durableId="24275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ZmNWZhM2VhMzM4ZGJhN2RiNmYwNGNhZWEzYzFjYWUifQ=="/>
  </w:docVars>
  <w:rsids>
    <w:rsidRoot w:val="009945E1"/>
    <w:rsid w:val="00000E27"/>
    <w:rsid w:val="000011C7"/>
    <w:rsid w:val="00010351"/>
    <w:rsid w:val="00012239"/>
    <w:rsid w:val="00014113"/>
    <w:rsid w:val="0002043B"/>
    <w:rsid w:val="000222AB"/>
    <w:rsid w:val="00022A4F"/>
    <w:rsid w:val="00024CAB"/>
    <w:rsid w:val="00045196"/>
    <w:rsid w:val="00053224"/>
    <w:rsid w:val="00056966"/>
    <w:rsid w:val="00056F04"/>
    <w:rsid w:val="00061CA1"/>
    <w:rsid w:val="0006297B"/>
    <w:rsid w:val="00063E56"/>
    <w:rsid w:val="000640F7"/>
    <w:rsid w:val="00072A91"/>
    <w:rsid w:val="0007533C"/>
    <w:rsid w:val="00075D36"/>
    <w:rsid w:val="0008124B"/>
    <w:rsid w:val="00094DFB"/>
    <w:rsid w:val="000962AA"/>
    <w:rsid w:val="000A0A6F"/>
    <w:rsid w:val="000B21D3"/>
    <w:rsid w:val="000B245B"/>
    <w:rsid w:val="000B2A80"/>
    <w:rsid w:val="000B42A3"/>
    <w:rsid w:val="000C1C97"/>
    <w:rsid w:val="000C637E"/>
    <w:rsid w:val="000C78A3"/>
    <w:rsid w:val="000D079C"/>
    <w:rsid w:val="000D1A5D"/>
    <w:rsid w:val="000D5C1E"/>
    <w:rsid w:val="000D6CD3"/>
    <w:rsid w:val="000D7B39"/>
    <w:rsid w:val="000E27EE"/>
    <w:rsid w:val="000E2F99"/>
    <w:rsid w:val="000E3996"/>
    <w:rsid w:val="000F4046"/>
    <w:rsid w:val="000F45E4"/>
    <w:rsid w:val="000F48AE"/>
    <w:rsid w:val="000F6058"/>
    <w:rsid w:val="0010432C"/>
    <w:rsid w:val="00114DB0"/>
    <w:rsid w:val="00120E6A"/>
    <w:rsid w:val="00121BCB"/>
    <w:rsid w:val="00122BDA"/>
    <w:rsid w:val="00123B2E"/>
    <w:rsid w:val="0012505E"/>
    <w:rsid w:val="00125730"/>
    <w:rsid w:val="001323D7"/>
    <w:rsid w:val="00133457"/>
    <w:rsid w:val="0013438E"/>
    <w:rsid w:val="001372B6"/>
    <w:rsid w:val="00140AD2"/>
    <w:rsid w:val="00144E25"/>
    <w:rsid w:val="0015338A"/>
    <w:rsid w:val="00154A82"/>
    <w:rsid w:val="001577AC"/>
    <w:rsid w:val="0016492E"/>
    <w:rsid w:val="0016648E"/>
    <w:rsid w:val="00177C83"/>
    <w:rsid w:val="00184DF0"/>
    <w:rsid w:val="001857F5"/>
    <w:rsid w:val="0019412B"/>
    <w:rsid w:val="00194D29"/>
    <w:rsid w:val="001A1E96"/>
    <w:rsid w:val="001A3882"/>
    <w:rsid w:val="001B15AE"/>
    <w:rsid w:val="001B61F8"/>
    <w:rsid w:val="001C0478"/>
    <w:rsid w:val="001C3BD4"/>
    <w:rsid w:val="001C7FDE"/>
    <w:rsid w:val="001D03EC"/>
    <w:rsid w:val="001D5B78"/>
    <w:rsid w:val="001E08A9"/>
    <w:rsid w:val="001E3064"/>
    <w:rsid w:val="001F0CF4"/>
    <w:rsid w:val="001F1A2E"/>
    <w:rsid w:val="001F7CBB"/>
    <w:rsid w:val="00215995"/>
    <w:rsid w:val="002221E0"/>
    <w:rsid w:val="002413B4"/>
    <w:rsid w:val="00247CF6"/>
    <w:rsid w:val="00255FA6"/>
    <w:rsid w:val="0026036D"/>
    <w:rsid w:val="00266670"/>
    <w:rsid w:val="00267751"/>
    <w:rsid w:val="00270B47"/>
    <w:rsid w:val="002762F3"/>
    <w:rsid w:val="00281A54"/>
    <w:rsid w:val="00284683"/>
    <w:rsid w:val="00285A42"/>
    <w:rsid w:val="002877F6"/>
    <w:rsid w:val="00291A13"/>
    <w:rsid w:val="002A12BF"/>
    <w:rsid w:val="002A58FE"/>
    <w:rsid w:val="002A7D04"/>
    <w:rsid w:val="002B69AF"/>
    <w:rsid w:val="002C10A9"/>
    <w:rsid w:val="002C4BE6"/>
    <w:rsid w:val="002D2AE3"/>
    <w:rsid w:val="002D49DB"/>
    <w:rsid w:val="002D537F"/>
    <w:rsid w:val="002D787B"/>
    <w:rsid w:val="002E407A"/>
    <w:rsid w:val="002E4785"/>
    <w:rsid w:val="002E4B2D"/>
    <w:rsid w:val="002E650C"/>
    <w:rsid w:val="002E714F"/>
    <w:rsid w:val="002E7782"/>
    <w:rsid w:val="002F1500"/>
    <w:rsid w:val="002F152A"/>
    <w:rsid w:val="002F751C"/>
    <w:rsid w:val="00301655"/>
    <w:rsid w:val="00305A41"/>
    <w:rsid w:val="00314272"/>
    <w:rsid w:val="0032138B"/>
    <w:rsid w:val="00321D02"/>
    <w:rsid w:val="00323245"/>
    <w:rsid w:val="00331053"/>
    <w:rsid w:val="00331F1E"/>
    <w:rsid w:val="003355EF"/>
    <w:rsid w:val="00337447"/>
    <w:rsid w:val="00345D34"/>
    <w:rsid w:val="0034780B"/>
    <w:rsid w:val="0035153B"/>
    <w:rsid w:val="003523C0"/>
    <w:rsid w:val="003525DB"/>
    <w:rsid w:val="00363FE2"/>
    <w:rsid w:val="00370375"/>
    <w:rsid w:val="0037045A"/>
    <w:rsid w:val="00373B99"/>
    <w:rsid w:val="0037488C"/>
    <w:rsid w:val="00383002"/>
    <w:rsid w:val="00384692"/>
    <w:rsid w:val="00384925"/>
    <w:rsid w:val="00385279"/>
    <w:rsid w:val="003A3EC6"/>
    <w:rsid w:val="003A532E"/>
    <w:rsid w:val="003B3281"/>
    <w:rsid w:val="003B3862"/>
    <w:rsid w:val="003B4595"/>
    <w:rsid w:val="003C48D3"/>
    <w:rsid w:val="003C55F8"/>
    <w:rsid w:val="003D05C7"/>
    <w:rsid w:val="003D41E4"/>
    <w:rsid w:val="003D5D9A"/>
    <w:rsid w:val="003D72F6"/>
    <w:rsid w:val="003E0618"/>
    <w:rsid w:val="003E7476"/>
    <w:rsid w:val="003E76E9"/>
    <w:rsid w:val="003F238E"/>
    <w:rsid w:val="003F3520"/>
    <w:rsid w:val="003F616C"/>
    <w:rsid w:val="003F6D10"/>
    <w:rsid w:val="00417266"/>
    <w:rsid w:val="00421108"/>
    <w:rsid w:val="00421FE8"/>
    <w:rsid w:val="00424B09"/>
    <w:rsid w:val="00426FC2"/>
    <w:rsid w:val="004311E9"/>
    <w:rsid w:val="00433579"/>
    <w:rsid w:val="004446F7"/>
    <w:rsid w:val="00444F18"/>
    <w:rsid w:val="004466DA"/>
    <w:rsid w:val="00452FAB"/>
    <w:rsid w:val="004541AD"/>
    <w:rsid w:val="0045473C"/>
    <w:rsid w:val="0045660B"/>
    <w:rsid w:val="00457C49"/>
    <w:rsid w:val="00462A0B"/>
    <w:rsid w:val="00464D97"/>
    <w:rsid w:val="004670AE"/>
    <w:rsid w:val="0047416A"/>
    <w:rsid w:val="00481886"/>
    <w:rsid w:val="00482599"/>
    <w:rsid w:val="00484D82"/>
    <w:rsid w:val="00485D9E"/>
    <w:rsid w:val="00497B10"/>
    <w:rsid w:val="004A4810"/>
    <w:rsid w:val="004A6996"/>
    <w:rsid w:val="004B742E"/>
    <w:rsid w:val="004B7E42"/>
    <w:rsid w:val="004C1128"/>
    <w:rsid w:val="004C33C0"/>
    <w:rsid w:val="004C5F5F"/>
    <w:rsid w:val="004D01FF"/>
    <w:rsid w:val="004D2218"/>
    <w:rsid w:val="004D75C2"/>
    <w:rsid w:val="004E3DF5"/>
    <w:rsid w:val="004E7B59"/>
    <w:rsid w:val="004F09AD"/>
    <w:rsid w:val="0050424D"/>
    <w:rsid w:val="0050598B"/>
    <w:rsid w:val="00505BC6"/>
    <w:rsid w:val="00506A57"/>
    <w:rsid w:val="00510EDB"/>
    <w:rsid w:val="005145A7"/>
    <w:rsid w:val="00516C00"/>
    <w:rsid w:val="0051713A"/>
    <w:rsid w:val="00517A17"/>
    <w:rsid w:val="00520B7A"/>
    <w:rsid w:val="005221D1"/>
    <w:rsid w:val="00524C9B"/>
    <w:rsid w:val="005262C7"/>
    <w:rsid w:val="00531726"/>
    <w:rsid w:val="005328B0"/>
    <w:rsid w:val="00545D3B"/>
    <w:rsid w:val="00547F76"/>
    <w:rsid w:val="005525AB"/>
    <w:rsid w:val="005557A0"/>
    <w:rsid w:val="00557678"/>
    <w:rsid w:val="00560D3C"/>
    <w:rsid w:val="00561EED"/>
    <w:rsid w:val="0056227A"/>
    <w:rsid w:val="00562B11"/>
    <w:rsid w:val="00565BFB"/>
    <w:rsid w:val="00567C46"/>
    <w:rsid w:val="0057157C"/>
    <w:rsid w:val="00571D28"/>
    <w:rsid w:val="005740B2"/>
    <w:rsid w:val="005802DD"/>
    <w:rsid w:val="005831D0"/>
    <w:rsid w:val="00586238"/>
    <w:rsid w:val="005A1C9A"/>
    <w:rsid w:val="005A2948"/>
    <w:rsid w:val="005B1201"/>
    <w:rsid w:val="005B212E"/>
    <w:rsid w:val="005B5665"/>
    <w:rsid w:val="005B711E"/>
    <w:rsid w:val="005C53FB"/>
    <w:rsid w:val="005C7232"/>
    <w:rsid w:val="005D3E45"/>
    <w:rsid w:val="005D7A50"/>
    <w:rsid w:val="005E1D4C"/>
    <w:rsid w:val="005E7AFE"/>
    <w:rsid w:val="005F0693"/>
    <w:rsid w:val="005F4E52"/>
    <w:rsid w:val="005F5A0A"/>
    <w:rsid w:val="005F5E63"/>
    <w:rsid w:val="00601717"/>
    <w:rsid w:val="006110C5"/>
    <w:rsid w:val="00611AB8"/>
    <w:rsid w:val="00614F56"/>
    <w:rsid w:val="006202B2"/>
    <w:rsid w:val="00627543"/>
    <w:rsid w:val="00631F22"/>
    <w:rsid w:val="006321E2"/>
    <w:rsid w:val="006336FF"/>
    <w:rsid w:val="0063570D"/>
    <w:rsid w:val="00636163"/>
    <w:rsid w:val="006451E0"/>
    <w:rsid w:val="006509B5"/>
    <w:rsid w:val="00654CD8"/>
    <w:rsid w:val="0065784A"/>
    <w:rsid w:val="00660637"/>
    <w:rsid w:val="00661260"/>
    <w:rsid w:val="0066641A"/>
    <w:rsid w:val="006668D8"/>
    <w:rsid w:val="006671C7"/>
    <w:rsid w:val="006741F1"/>
    <w:rsid w:val="00683A40"/>
    <w:rsid w:val="006844BC"/>
    <w:rsid w:val="0068491B"/>
    <w:rsid w:val="00685338"/>
    <w:rsid w:val="00691245"/>
    <w:rsid w:val="00691CE6"/>
    <w:rsid w:val="00695698"/>
    <w:rsid w:val="006978A4"/>
    <w:rsid w:val="006A305C"/>
    <w:rsid w:val="006A4794"/>
    <w:rsid w:val="006A7AE1"/>
    <w:rsid w:val="006B035B"/>
    <w:rsid w:val="006C07B8"/>
    <w:rsid w:val="006C1DA5"/>
    <w:rsid w:val="006C241A"/>
    <w:rsid w:val="006C5358"/>
    <w:rsid w:val="006C7A7B"/>
    <w:rsid w:val="006D19B8"/>
    <w:rsid w:val="006D4A1A"/>
    <w:rsid w:val="006D4D73"/>
    <w:rsid w:val="006D4DD3"/>
    <w:rsid w:val="006D5DE6"/>
    <w:rsid w:val="006E10BC"/>
    <w:rsid w:val="006E490C"/>
    <w:rsid w:val="006E5164"/>
    <w:rsid w:val="006F09BE"/>
    <w:rsid w:val="006F364A"/>
    <w:rsid w:val="006F520B"/>
    <w:rsid w:val="007006BF"/>
    <w:rsid w:val="00701282"/>
    <w:rsid w:val="00702E89"/>
    <w:rsid w:val="007044BB"/>
    <w:rsid w:val="0071076A"/>
    <w:rsid w:val="00711ADF"/>
    <w:rsid w:val="0071392E"/>
    <w:rsid w:val="0072356E"/>
    <w:rsid w:val="00735437"/>
    <w:rsid w:val="007355D0"/>
    <w:rsid w:val="007400A9"/>
    <w:rsid w:val="00751DF3"/>
    <w:rsid w:val="0076028D"/>
    <w:rsid w:val="00762549"/>
    <w:rsid w:val="00763F12"/>
    <w:rsid w:val="0077080E"/>
    <w:rsid w:val="00770F2E"/>
    <w:rsid w:val="0077392B"/>
    <w:rsid w:val="007744E7"/>
    <w:rsid w:val="007749C9"/>
    <w:rsid w:val="0078029E"/>
    <w:rsid w:val="00781F98"/>
    <w:rsid w:val="0079230F"/>
    <w:rsid w:val="007953AA"/>
    <w:rsid w:val="007A09BF"/>
    <w:rsid w:val="007A3B82"/>
    <w:rsid w:val="007A5F61"/>
    <w:rsid w:val="007B54DE"/>
    <w:rsid w:val="007B5FBE"/>
    <w:rsid w:val="007C0BA8"/>
    <w:rsid w:val="007C50EE"/>
    <w:rsid w:val="007C7845"/>
    <w:rsid w:val="007D3C95"/>
    <w:rsid w:val="007D4E07"/>
    <w:rsid w:val="007E25D9"/>
    <w:rsid w:val="007E3557"/>
    <w:rsid w:val="007E41EC"/>
    <w:rsid w:val="007E53D7"/>
    <w:rsid w:val="007E56E4"/>
    <w:rsid w:val="007E78FB"/>
    <w:rsid w:val="007F0503"/>
    <w:rsid w:val="007F0A7E"/>
    <w:rsid w:val="007F2FF7"/>
    <w:rsid w:val="007F45C2"/>
    <w:rsid w:val="00802B57"/>
    <w:rsid w:val="0080607B"/>
    <w:rsid w:val="00806B46"/>
    <w:rsid w:val="008169DB"/>
    <w:rsid w:val="008239F4"/>
    <w:rsid w:val="008264A4"/>
    <w:rsid w:val="00826C53"/>
    <w:rsid w:val="008314D8"/>
    <w:rsid w:val="0084167A"/>
    <w:rsid w:val="008461A9"/>
    <w:rsid w:val="00846ED2"/>
    <w:rsid w:val="00851401"/>
    <w:rsid w:val="00853BF6"/>
    <w:rsid w:val="00857FC3"/>
    <w:rsid w:val="0086064D"/>
    <w:rsid w:val="00871664"/>
    <w:rsid w:val="00877655"/>
    <w:rsid w:val="00886787"/>
    <w:rsid w:val="00886AAA"/>
    <w:rsid w:val="00887673"/>
    <w:rsid w:val="00891587"/>
    <w:rsid w:val="0089308F"/>
    <w:rsid w:val="00895179"/>
    <w:rsid w:val="008A13FB"/>
    <w:rsid w:val="008A18AF"/>
    <w:rsid w:val="008A29F3"/>
    <w:rsid w:val="008B7CFE"/>
    <w:rsid w:val="008C1445"/>
    <w:rsid w:val="008C4B91"/>
    <w:rsid w:val="008C7B36"/>
    <w:rsid w:val="008D2301"/>
    <w:rsid w:val="008D51D3"/>
    <w:rsid w:val="008E2316"/>
    <w:rsid w:val="008E2BCC"/>
    <w:rsid w:val="008E50DB"/>
    <w:rsid w:val="008E6425"/>
    <w:rsid w:val="008F1678"/>
    <w:rsid w:val="00906B29"/>
    <w:rsid w:val="00907C58"/>
    <w:rsid w:val="00910655"/>
    <w:rsid w:val="0091349D"/>
    <w:rsid w:val="0091629D"/>
    <w:rsid w:val="0091672C"/>
    <w:rsid w:val="00921176"/>
    <w:rsid w:val="0092754F"/>
    <w:rsid w:val="0093253A"/>
    <w:rsid w:val="00933623"/>
    <w:rsid w:val="00964697"/>
    <w:rsid w:val="00971818"/>
    <w:rsid w:val="009760D7"/>
    <w:rsid w:val="00982B41"/>
    <w:rsid w:val="00982E6C"/>
    <w:rsid w:val="00983FA5"/>
    <w:rsid w:val="0098525F"/>
    <w:rsid w:val="00990BDD"/>
    <w:rsid w:val="009915C5"/>
    <w:rsid w:val="00993686"/>
    <w:rsid w:val="009945E1"/>
    <w:rsid w:val="0099682E"/>
    <w:rsid w:val="00996D1D"/>
    <w:rsid w:val="009A0770"/>
    <w:rsid w:val="009A305C"/>
    <w:rsid w:val="009A3869"/>
    <w:rsid w:val="009A482A"/>
    <w:rsid w:val="009A5366"/>
    <w:rsid w:val="009A5B7F"/>
    <w:rsid w:val="009A6CAF"/>
    <w:rsid w:val="009B058B"/>
    <w:rsid w:val="009B1EAB"/>
    <w:rsid w:val="009B2358"/>
    <w:rsid w:val="009B47E5"/>
    <w:rsid w:val="009C0BC4"/>
    <w:rsid w:val="009C137F"/>
    <w:rsid w:val="009C62CA"/>
    <w:rsid w:val="009C63EF"/>
    <w:rsid w:val="009D2F70"/>
    <w:rsid w:val="009E622E"/>
    <w:rsid w:val="009F05E9"/>
    <w:rsid w:val="009F09E8"/>
    <w:rsid w:val="009F4DD2"/>
    <w:rsid w:val="009F606A"/>
    <w:rsid w:val="00A040E6"/>
    <w:rsid w:val="00A1287F"/>
    <w:rsid w:val="00A1583F"/>
    <w:rsid w:val="00A17012"/>
    <w:rsid w:val="00A21250"/>
    <w:rsid w:val="00A25415"/>
    <w:rsid w:val="00A268BE"/>
    <w:rsid w:val="00A26FFE"/>
    <w:rsid w:val="00A33533"/>
    <w:rsid w:val="00A33C5B"/>
    <w:rsid w:val="00A37495"/>
    <w:rsid w:val="00A40850"/>
    <w:rsid w:val="00A41D2D"/>
    <w:rsid w:val="00A468F9"/>
    <w:rsid w:val="00A51278"/>
    <w:rsid w:val="00A57501"/>
    <w:rsid w:val="00A63EBB"/>
    <w:rsid w:val="00A833B0"/>
    <w:rsid w:val="00A836FF"/>
    <w:rsid w:val="00A86628"/>
    <w:rsid w:val="00A8683E"/>
    <w:rsid w:val="00A8724B"/>
    <w:rsid w:val="00A91302"/>
    <w:rsid w:val="00A97FA4"/>
    <w:rsid w:val="00AA01E1"/>
    <w:rsid w:val="00AC06EE"/>
    <w:rsid w:val="00AC2BA6"/>
    <w:rsid w:val="00AC3B38"/>
    <w:rsid w:val="00AD1016"/>
    <w:rsid w:val="00AD359D"/>
    <w:rsid w:val="00AD4076"/>
    <w:rsid w:val="00AD5E03"/>
    <w:rsid w:val="00AE008E"/>
    <w:rsid w:val="00AE461D"/>
    <w:rsid w:val="00AE72F7"/>
    <w:rsid w:val="00AF100D"/>
    <w:rsid w:val="00AF176C"/>
    <w:rsid w:val="00AF1BCA"/>
    <w:rsid w:val="00AF6C76"/>
    <w:rsid w:val="00AF78A9"/>
    <w:rsid w:val="00B1296A"/>
    <w:rsid w:val="00B14231"/>
    <w:rsid w:val="00B16D6A"/>
    <w:rsid w:val="00B46C83"/>
    <w:rsid w:val="00B56D23"/>
    <w:rsid w:val="00B717C2"/>
    <w:rsid w:val="00B77DC6"/>
    <w:rsid w:val="00B94682"/>
    <w:rsid w:val="00BA28F3"/>
    <w:rsid w:val="00BA51BB"/>
    <w:rsid w:val="00BA6646"/>
    <w:rsid w:val="00BC158F"/>
    <w:rsid w:val="00BC2266"/>
    <w:rsid w:val="00BC62E7"/>
    <w:rsid w:val="00BC632F"/>
    <w:rsid w:val="00BD2C1B"/>
    <w:rsid w:val="00BD4AE9"/>
    <w:rsid w:val="00BD714B"/>
    <w:rsid w:val="00BE121D"/>
    <w:rsid w:val="00BE1C32"/>
    <w:rsid w:val="00BE3EC4"/>
    <w:rsid w:val="00BE562B"/>
    <w:rsid w:val="00BF1007"/>
    <w:rsid w:val="00BF10D7"/>
    <w:rsid w:val="00BF1A71"/>
    <w:rsid w:val="00C01E65"/>
    <w:rsid w:val="00C0367C"/>
    <w:rsid w:val="00C0695D"/>
    <w:rsid w:val="00C073D6"/>
    <w:rsid w:val="00C14000"/>
    <w:rsid w:val="00C14D81"/>
    <w:rsid w:val="00C31EF4"/>
    <w:rsid w:val="00C32AF3"/>
    <w:rsid w:val="00C36C2E"/>
    <w:rsid w:val="00C40A2F"/>
    <w:rsid w:val="00C41956"/>
    <w:rsid w:val="00C4333E"/>
    <w:rsid w:val="00C44636"/>
    <w:rsid w:val="00C50B78"/>
    <w:rsid w:val="00C65EC0"/>
    <w:rsid w:val="00C71C04"/>
    <w:rsid w:val="00C9046B"/>
    <w:rsid w:val="00C94078"/>
    <w:rsid w:val="00C9512D"/>
    <w:rsid w:val="00CA4960"/>
    <w:rsid w:val="00CB77DD"/>
    <w:rsid w:val="00CB7FE9"/>
    <w:rsid w:val="00CC3EAA"/>
    <w:rsid w:val="00CD0993"/>
    <w:rsid w:val="00CD21A5"/>
    <w:rsid w:val="00CD36A9"/>
    <w:rsid w:val="00CD77CC"/>
    <w:rsid w:val="00CE4BC5"/>
    <w:rsid w:val="00CE6735"/>
    <w:rsid w:val="00CE67A0"/>
    <w:rsid w:val="00CF040B"/>
    <w:rsid w:val="00CF0F07"/>
    <w:rsid w:val="00CF4B6A"/>
    <w:rsid w:val="00CF5E80"/>
    <w:rsid w:val="00CF68FD"/>
    <w:rsid w:val="00D02AA3"/>
    <w:rsid w:val="00D04544"/>
    <w:rsid w:val="00D13773"/>
    <w:rsid w:val="00D1478B"/>
    <w:rsid w:val="00D14C54"/>
    <w:rsid w:val="00D15E56"/>
    <w:rsid w:val="00D2786A"/>
    <w:rsid w:val="00D307EE"/>
    <w:rsid w:val="00D33371"/>
    <w:rsid w:val="00D37029"/>
    <w:rsid w:val="00D4419C"/>
    <w:rsid w:val="00D461E8"/>
    <w:rsid w:val="00D526B1"/>
    <w:rsid w:val="00D565C0"/>
    <w:rsid w:val="00D574FE"/>
    <w:rsid w:val="00D57C66"/>
    <w:rsid w:val="00D62779"/>
    <w:rsid w:val="00D6450D"/>
    <w:rsid w:val="00D64729"/>
    <w:rsid w:val="00D659F3"/>
    <w:rsid w:val="00D66D4A"/>
    <w:rsid w:val="00D732A3"/>
    <w:rsid w:val="00D803E4"/>
    <w:rsid w:val="00D8378D"/>
    <w:rsid w:val="00D85B25"/>
    <w:rsid w:val="00D97003"/>
    <w:rsid w:val="00DA0B1A"/>
    <w:rsid w:val="00DA3256"/>
    <w:rsid w:val="00DA3F2C"/>
    <w:rsid w:val="00DB792E"/>
    <w:rsid w:val="00DC4F87"/>
    <w:rsid w:val="00DC6CD6"/>
    <w:rsid w:val="00DD07DC"/>
    <w:rsid w:val="00DD1118"/>
    <w:rsid w:val="00DD35CB"/>
    <w:rsid w:val="00DD39A4"/>
    <w:rsid w:val="00DF0B59"/>
    <w:rsid w:val="00DF2DA6"/>
    <w:rsid w:val="00DF4C96"/>
    <w:rsid w:val="00DF7822"/>
    <w:rsid w:val="00E01670"/>
    <w:rsid w:val="00E0265E"/>
    <w:rsid w:val="00E03021"/>
    <w:rsid w:val="00E06FDB"/>
    <w:rsid w:val="00E13B94"/>
    <w:rsid w:val="00E24891"/>
    <w:rsid w:val="00E3060C"/>
    <w:rsid w:val="00E45189"/>
    <w:rsid w:val="00E5446B"/>
    <w:rsid w:val="00E601A3"/>
    <w:rsid w:val="00E75231"/>
    <w:rsid w:val="00E76329"/>
    <w:rsid w:val="00E76388"/>
    <w:rsid w:val="00E8279B"/>
    <w:rsid w:val="00E82D62"/>
    <w:rsid w:val="00E8465E"/>
    <w:rsid w:val="00E85038"/>
    <w:rsid w:val="00E85FFB"/>
    <w:rsid w:val="00E87D18"/>
    <w:rsid w:val="00E90D75"/>
    <w:rsid w:val="00E93EF2"/>
    <w:rsid w:val="00E94788"/>
    <w:rsid w:val="00EA1592"/>
    <w:rsid w:val="00EA24C7"/>
    <w:rsid w:val="00EA3BA1"/>
    <w:rsid w:val="00EA5A97"/>
    <w:rsid w:val="00EA6B98"/>
    <w:rsid w:val="00EB25F7"/>
    <w:rsid w:val="00EB4034"/>
    <w:rsid w:val="00EC1A3F"/>
    <w:rsid w:val="00EC27BB"/>
    <w:rsid w:val="00EC307A"/>
    <w:rsid w:val="00ED0C40"/>
    <w:rsid w:val="00ED2490"/>
    <w:rsid w:val="00ED30F6"/>
    <w:rsid w:val="00ED759C"/>
    <w:rsid w:val="00ED76D8"/>
    <w:rsid w:val="00ED7F67"/>
    <w:rsid w:val="00EE689F"/>
    <w:rsid w:val="00EF0450"/>
    <w:rsid w:val="00EF0C34"/>
    <w:rsid w:val="00EF1796"/>
    <w:rsid w:val="00EF680B"/>
    <w:rsid w:val="00F023F2"/>
    <w:rsid w:val="00F02C69"/>
    <w:rsid w:val="00F0354E"/>
    <w:rsid w:val="00F04B0F"/>
    <w:rsid w:val="00F066ED"/>
    <w:rsid w:val="00F06F60"/>
    <w:rsid w:val="00F10344"/>
    <w:rsid w:val="00F13B8D"/>
    <w:rsid w:val="00F2697C"/>
    <w:rsid w:val="00F33AB2"/>
    <w:rsid w:val="00F45BE5"/>
    <w:rsid w:val="00F47768"/>
    <w:rsid w:val="00F477C9"/>
    <w:rsid w:val="00F47A04"/>
    <w:rsid w:val="00F52185"/>
    <w:rsid w:val="00F53B0C"/>
    <w:rsid w:val="00F53E05"/>
    <w:rsid w:val="00F56906"/>
    <w:rsid w:val="00F57127"/>
    <w:rsid w:val="00F6304F"/>
    <w:rsid w:val="00F67BF0"/>
    <w:rsid w:val="00F70024"/>
    <w:rsid w:val="00F70BF6"/>
    <w:rsid w:val="00F714A1"/>
    <w:rsid w:val="00F71508"/>
    <w:rsid w:val="00F73DF7"/>
    <w:rsid w:val="00F808B0"/>
    <w:rsid w:val="00F90B29"/>
    <w:rsid w:val="00F912BA"/>
    <w:rsid w:val="00F93524"/>
    <w:rsid w:val="00F943B6"/>
    <w:rsid w:val="00F96C93"/>
    <w:rsid w:val="00F97A38"/>
    <w:rsid w:val="00F97B45"/>
    <w:rsid w:val="00FA425D"/>
    <w:rsid w:val="00FA5265"/>
    <w:rsid w:val="00FB147B"/>
    <w:rsid w:val="00FB35D4"/>
    <w:rsid w:val="00FB6375"/>
    <w:rsid w:val="00FB79AE"/>
    <w:rsid w:val="00FC06B0"/>
    <w:rsid w:val="00FC0AE2"/>
    <w:rsid w:val="00FC7300"/>
    <w:rsid w:val="00FD2EE6"/>
    <w:rsid w:val="00FE0E90"/>
    <w:rsid w:val="00FE65CA"/>
    <w:rsid w:val="00FF3563"/>
    <w:rsid w:val="00FF41F1"/>
    <w:rsid w:val="00FF4EA2"/>
    <w:rsid w:val="12323344"/>
    <w:rsid w:val="1E035BF7"/>
    <w:rsid w:val="26E81438"/>
    <w:rsid w:val="2C4B4773"/>
    <w:rsid w:val="2F27023D"/>
    <w:rsid w:val="3FAD6FC7"/>
    <w:rsid w:val="42C473EB"/>
    <w:rsid w:val="468B170D"/>
    <w:rsid w:val="487716ED"/>
    <w:rsid w:val="54654E95"/>
    <w:rsid w:val="5AF839E3"/>
    <w:rsid w:val="5E121209"/>
    <w:rsid w:val="5E467E6C"/>
    <w:rsid w:val="73A41589"/>
    <w:rsid w:val="7A2A3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3CB5399"/>
  <w15:docId w15:val="{545CEC34-5D8E-4E66-9FAD-BC662294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uiPriority="99" w:unhideWhenUsed="1"/>
    <w:lsdException w:name="caption" w:semiHidden="1" w:unhideWhenUsed="1" w:qFormat="1"/>
    <w:lsdException w:name="annotation reference"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outlineLvl w:val="5"/>
    </w:pPr>
    <w:rPr>
      <w:rFonts w:ascii="Arial" w:eastAsia="黑体" w:hAnsi="Arial"/>
      <w:b/>
      <w:bCs/>
      <w:sz w:val="24"/>
    </w:rPr>
  </w:style>
  <w:style w:type="paragraph" w:styleId="7">
    <w:name w:val="heading 7"/>
    <w:basedOn w:val="a"/>
    <w:next w:val="a"/>
    <w:qFormat/>
    <w:pPr>
      <w:keepNext/>
      <w:keepLines/>
      <w:spacing w:before="240" w:after="64" w:line="320" w:lineRule="auto"/>
      <w:outlineLvl w:val="6"/>
    </w:pPr>
    <w:rPr>
      <w:b/>
      <w:bCs/>
      <w:sz w:val="24"/>
    </w:rPr>
  </w:style>
  <w:style w:type="paragraph" w:styleId="8">
    <w:name w:val="heading 8"/>
    <w:basedOn w:val="a"/>
    <w:next w:val="a"/>
    <w:qFormat/>
    <w:pPr>
      <w:keepNext/>
      <w:keepLines/>
      <w:spacing w:before="240" w:after="64" w:line="320" w:lineRule="auto"/>
      <w:outlineLvl w:val="7"/>
    </w:pPr>
    <w:rPr>
      <w:rFonts w:ascii="Arial" w:eastAsia="黑体" w:hAnsi="Arial"/>
      <w:sz w:val="24"/>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 w:val="28"/>
    </w:rPr>
  </w:style>
  <w:style w:type="paragraph" w:styleId="a4">
    <w:name w:val="Document Map"/>
    <w:basedOn w:val="a"/>
    <w:semiHidden/>
    <w:pPr>
      <w:shd w:val="clear" w:color="auto" w:fill="000080"/>
    </w:pPr>
  </w:style>
  <w:style w:type="paragraph" w:styleId="a5">
    <w:name w:val="annotation text"/>
    <w:basedOn w:val="a"/>
    <w:uiPriority w:val="99"/>
    <w:unhideWhenUsed/>
    <w:pPr>
      <w:jc w:val="left"/>
    </w:pPr>
  </w:style>
  <w:style w:type="paragraph" w:styleId="31">
    <w:name w:val="Body Text 3"/>
    <w:basedOn w:val="a"/>
    <w:pPr>
      <w:jc w:val="center"/>
    </w:pPr>
  </w:style>
  <w:style w:type="paragraph" w:styleId="a6">
    <w:name w:val="Body Text"/>
    <w:basedOn w:val="a"/>
    <w:pPr>
      <w:spacing w:line="360" w:lineRule="auto"/>
    </w:pPr>
    <w:rPr>
      <w:sz w:val="24"/>
    </w:rPr>
  </w:style>
  <w:style w:type="paragraph" w:styleId="a7">
    <w:name w:val="Body Text Indent"/>
    <w:basedOn w:val="a"/>
    <w:pPr>
      <w:adjustRightInd w:val="0"/>
      <w:snapToGrid w:val="0"/>
      <w:spacing w:beforeLines="50" w:before="156" w:line="440" w:lineRule="exact"/>
      <w:jc w:val="center"/>
    </w:pPr>
    <w:rPr>
      <w:rFonts w:ascii="宋体" w:hAnsi="宋体"/>
      <w:sz w:val="24"/>
    </w:rPr>
  </w:style>
  <w:style w:type="paragraph" w:styleId="a8">
    <w:name w:val="Plain Text"/>
    <w:basedOn w:val="a"/>
    <w:pPr>
      <w:jc w:val="left"/>
    </w:pPr>
    <w:rPr>
      <w:rFonts w:ascii="宋体" w:hAnsi="Courier New"/>
      <w:kern w:val="0"/>
      <w:sz w:val="24"/>
    </w:rPr>
  </w:style>
  <w:style w:type="paragraph" w:styleId="a9">
    <w:name w:val="Date"/>
    <w:basedOn w:val="a"/>
    <w:next w:val="a"/>
    <w:pPr>
      <w:ind w:left="100"/>
    </w:pPr>
    <w:rPr>
      <w:rFonts w:ascii="宋体" w:hAnsi="宋体"/>
      <w:sz w:val="28"/>
    </w:rPr>
  </w:style>
  <w:style w:type="paragraph" w:styleId="20">
    <w:name w:val="Body Text Indent 2"/>
    <w:basedOn w:val="a"/>
    <w:pPr>
      <w:ind w:firstLine="420"/>
    </w:pPr>
    <w:rPr>
      <w:sz w:val="28"/>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32">
    <w:name w:val="Body Text Indent 3"/>
    <w:basedOn w:val="a"/>
    <w:pPr>
      <w:ind w:left="900"/>
    </w:pPr>
    <w:rPr>
      <w:sz w:val="28"/>
    </w:rPr>
  </w:style>
  <w:style w:type="paragraph" w:styleId="21">
    <w:name w:val="Body Text 2"/>
    <w:basedOn w:val="a"/>
    <w:pPr>
      <w:jc w:val="center"/>
    </w:pPr>
    <w:rPr>
      <w:rFonts w:ascii="宋体"/>
      <w:sz w:val="28"/>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ae">
    <w:name w:val="Title"/>
    <w:basedOn w:val="a"/>
    <w:qFormat/>
    <w:pPr>
      <w:spacing w:before="240" w:after="60"/>
      <w:jc w:val="center"/>
      <w:outlineLvl w:val="0"/>
    </w:pPr>
    <w:rPr>
      <w:rFonts w:ascii="Arial" w:hAnsi="Arial" w:cs="Arial"/>
      <w:b/>
      <w:bCs/>
      <w:sz w:val="32"/>
      <w:szCs w:val="32"/>
    </w:rPr>
  </w:style>
  <w:style w:type="paragraph" w:styleId="22">
    <w:name w:val="Body Text First Indent 2"/>
    <w:basedOn w:val="a7"/>
    <w:pPr>
      <w:adjustRightInd/>
      <w:snapToGrid/>
      <w:spacing w:beforeLines="0" w:before="0" w:after="120" w:line="360" w:lineRule="auto"/>
      <w:ind w:leftChars="200" w:left="420" w:firstLineChars="200" w:firstLine="420"/>
      <w:jc w:val="both"/>
    </w:pPr>
    <w:rPr>
      <w:rFonts w:ascii="Times New Roman" w:hAnsi="Times New Roman"/>
      <w:spacing w:val="20"/>
      <w:sz w:val="21"/>
      <w:szCs w:val="21"/>
    </w:rPr>
  </w:style>
  <w:style w:type="character" w:styleId="af">
    <w:name w:val="Strong"/>
    <w:qFormat/>
    <w:rPr>
      <w:b/>
      <w:bCs/>
    </w:rPr>
  </w:style>
  <w:style w:type="character" w:styleId="af0">
    <w:name w:val="page number"/>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uiPriority w:val="99"/>
    <w:unhideWhenUsed/>
    <w:rPr>
      <w:sz w:val="21"/>
      <w:szCs w:val="21"/>
    </w:rPr>
  </w:style>
  <w:style w:type="paragraph" w:customStyle="1" w:styleId="Char">
    <w:name w:val="Char"/>
    <w:basedOn w:val="a"/>
    <w:rPr>
      <w:rFonts w:ascii="Tahoma" w:hAnsi="Tahoma"/>
      <w:sz w:val="24"/>
      <w:szCs w:val="20"/>
    </w:rPr>
  </w:style>
  <w:style w:type="character" w:customStyle="1" w:styleId="30">
    <w:name w:val="标题 3 字符"/>
    <w:link w:val="3"/>
    <w:rPr>
      <w:rFonts w:eastAsia="宋体"/>
      <w:b/>
      <w:bCs/>
      <w:kern w:val="2"/>
      <w:sz w:val="32"/>
      <w:szCs w:val="32"/>
      <w:lang w:val="en-US" w:eastAsia="zh-CN" w:bidi="ar-SA"/>
    </w:rPr>
  </w:style>
  <w:style w:type="paragraph" w:customStyle="1" w:styleId="af4">
    <w:name w:val="地理段落"/>
    <w:basedOn w:val="a"/>
    <w:pPr>
      <w:spacing w:line="400" w:lineRule="exact"/>
      <w:ind w:firstLineChars="200" w:firstLine="552"/>
    </w:pPr>
    <w:rPr>
      <w:rFonts w:ascii="宋体" w:hAnsi="宋体"/>
      <w:spacing w:val="-2"/>
      <w:sz w:val="28"/>
      <w:szCs w:val="20"/>
    </w:rPr>
  </w:style>
  <w:style w:type="paragraph" w:customStyle="1" w:styleId="af5">
    <w:name w:val="大地标题"/>
    <w:basedOn w:val="a"/>
    <w:pPr>
      <w:spacing w:beforeLines="50" w:before="120" w:afterLines="50" w:after="120" w:line="520" w:lineRule="exact"/>
      <w:jc w:val="center"/>
      <w:textAlignment w:val="center"/>
    </w:pPr>
    <w:rPr>
      <w:rFonts w:ascii="宋体" w:hAnsi="宋体"/>
      <w:b/>
      <w:bCs/>
      <w:sz w:val="36"/>
    </w:rPr>
  </w:style>
  <w:style w:type="paragraph" w:customStyle="1" w:styleId="11">
    <w:name w:val="地理标题1"/>
    <w:basedOn w:val="ae"/>
    <w:pPr>
      <w:spacing w:before="0" w:after="0" w:line="400" w:lineRule="atLeast"/>
      <w:ind w:firstLine="629"/>
      <w:jc w:val="left"/>
      <w:outlineLvl w:val="9"/>
    </w:pPr>
    <w:rPr>
      <w:rFonts w:ascii="宋体" w:hAnsi="宋体" w:cs="Times New Roman"/>
      <w:bCs w:val="0"/>
      <w:sz w:val="28"/>
      <w:szCs w:val="20"/>
    </w:rPr>
  </w:style>
  <w:style w:type="paragraph" w:customStyle="1" w:styleId="af6">
    <w:name w:val="大标题"/>
    <w:basedOn w:val="a"/>
    <w:pPr>
      <w:autoSpaceDE w:val="0"/>
      <w:autoSpaceDN w:val="0"/>
      <w:adjustRightInd w:val="0"/>
      <w:snapToGrid w:val="0"/>
      <w:spacing w:line="312" w:lineRule="auto"/>
      <w:outlineLvl w:val="0"/>
    </w:pPr>
    <w:rPr>
      <w:rFonts w:ascii="宋体" w:hAnsi="宋体" w:cs="黑体"/>
      <w:b/>
      <w:bCs/>
      <w:color w:val="000000"/>
      <w:sz w:val="32"/>
      <w:szCs w:val="32"/>
      <w:lang w:val="zh-CN"/>
    </w:rPr>
  </w:style>
  <w:style w:type="paragraph" w:customStyle="1" w:styleId="12">
    <w:name w:val="(标题1)"/>
    <w:next w:val="a"/>
    <w:link w:val="1Char"/>
    <w:pPr>
      <w:keepNext/>
      <w:spacing w:beforeLines="50" w:before="50" w:afterLines="50" w:after="50"/>
      <w:jc w:val="center"/>
      <w:outlineLvl w:val="0"/>
    </w:pPr>
    <w:rPr>
      <w:rFonts w:ascii="华文中宋" w:eastAsia="华文中宋" w:hAnsi="宋体"/>
      <w:b/>
      <w:kern w:val="2"/>
      <w:sz w:val="32"/>
      <w:szCs w:val="32"/>
    </w:rPr>
  </w:style>
  <w:style w:type="character" w:customStyle="1" w:styleId="1Char">
    <w:name w:val="(标题1) Char"/>
    <w:link w:val="12"/>
    <w:rPr>
      <w:rFonts w:ascii="华文中宋" w:eastAsia="华文中宋" w:hAnsi="宋体"/>
      <w:b/>
      <w:kern w:val="2"/>
      <w:sz w:val="32"/>
      <w:szCs w:val="32"/>
      <w:lang w:val="en-US" w:eastAsia="zh-CN" w:bidi="ar-SA"/>
    </w:rPr>
  </w:style>
  <w:style w:type="paragraph" w:customStyle="1" w:styleId="DK">
    <w:name w:val="(DK 正文)"/>
    <w:basedOn w:val="a"/>
    <w:link w:val="DKChar"/>
    <w:pPr>
      <w:ind w:firstLineChars="200" w:firstLine="200"/>
    </w:pPr>
    <w:rPr>
      <w:rFonts w:ascii="宋体"/>
      <w:sz w:val="24"/>
    </w:rPr>
  </w:style>
  <w:style w:type="character" w:customStyle="1" w:styleId="DKChar">
    <w:name w:val="(DK 正文) Char"/>
    <w:link w:val="DK"/>
    <w:rPr>
      <w:rFonts w:ascii="宋体" w:eastAsia="宋体"/>
      <w:kern w:val="2"/>
      <w:sz w:val="24"/>
      <w:szCs w:val="24"/>
      <w:lang w:val="en-US" w:eastAsia="zh-CN" w:bidi="ar-SA"/>
    </w:rPr>
  </w:style>
  <w:style w:type="paragraph" w:customStyle="1" w:styleId="2-1">
    <w:name w:val="(标题2-1)"/>
    <w:next w:val="a"/>
    <w:link w:val="2-1Char"/>
    <w:pPr>
      <w:keepNext/>
      <w:spacing w:beforeLines="20" w:before="20" w:afterLines="20" w:after="20"/>
      <w:outlineLvl w:val="1"/>
    </w:pPr>
    <w:rPr>
      <w:rFonts w:ascii="华文中宋" w:eastAsia="华文中宋" w:hAnsi="Arial"/>
      <w:b/>
      <w:bCs/>
      <w:kern w:val="2"/>
      <w:sz w:val="24"/>
      <w:szCs w:val="24"/>
    </w:rPr>
  </w:style>
  <w:style w:type="character" w:customStyle="1" w:styleId="2-1Char">
    <w:name w:val="(标题2-1) Char"/>
    <w:link w:val="2-1"/>
    <w:rPr>
      <w:rFonts w:ascii="华文中宋" w:eastAsia="华文中宋" w:hAnsi="Arial"/>
      <w:b/>
      <w:bCs/>
      <w:kern w:val="2"/>
      <w:sz w:val="24"/>
      <w:szCs w:val="24"/>
      <w:lang w:val="en-US" w:eastAsia="zh-CN" w:bidi="ar-SA"/>
    </w:rPr>
  </w:style>
  <w:style w:type="paragraph" w:customStyle="1" w:styleId="33">
    <w:name w:val="(标题3)"/>
    <w:basedOn w:val="3"/>
    <w:link w:val="3Char"/>
    <w:pPr>
      <w:keepLines w:val="0"/>
      <w:spacing w:beforeLines="20" w:before="20" w:afterLines="20" w:after="20" w:line="240" w:lineRule="auto"/>
      <w:jc w:val="left"/>
    </w:pPr>
    <w:rPr>
      <w:rFonts w:ascii="宋体" w:hAnsi="宋体"/>
      <w:bCs w:val="0"/>
      <w:sz w:val="24"/>
      <w:szCs w:val="24"/>
    </w:rPr>
  </w:style>
  <w:style w:type="character" w:customStyle="1" w:styleId="3Char">
    <w:name w:val="(标题3) Char"/>
    <w:link w:val="33"/>
    <w:rPr>
      <w:rFonts w:ascii="宋体" w:eastAsia="宋体" w:hAnsi="宋体"/>
      <w:b/>
      <w:kern w:val="2"/>
      <w:sz w:val="24"/>
      <w:szCs w:val="24"/>
      <w:lang w:val="en-US" w:eastAsia="zh-CN" w:bidi="ar-SA"/>
    </w:rPr>
  </w:style>
  <w:style w:type="character" w:customStyle="1" w:styleId="headline-content2">
    <w:name w:val="headline-content2"/>
  </w:style>
  <w:style w:type="paragraph" w:customStyle="1" w:styleId="af7">
    <w:name w:val="地理章节"/>
    <w:basedOn w:val="a8"/>
    <w:next w:val="af4"/>
    <w:qFormat/>
    <w:pPr>
      <w:spacing w:after="120"/>
      <w:jc w:val="center"/>
    </w:pPr>
    <w:rPr>
      <w:rFonts w:ascii="黑体" w:eastAsia="黑体"/>
      <w:sz w:val="32"/>
    </w:rPr>
  </w:style>
  <w:style w:type="paragraph" w:customStyle="1" w:styleId="af8">
    <w:name w:val="地理标题"/>
    <w:basedOn w:val="a"/>
    <w:qFormat/>
    <w:pPr>
      <w:spacing w:beforeLines="50" w:before="156" w:line="440" w:lineRule="exact"/>
      <w:jc w:val="center"/>
      <w:outlineLvl w:val="0"/>
    </w:pPr>
    <w:rPr>
      <w:rFonts w:ascii="宋体" w:hAnsi="宋体"/>
      <w:b/>
      <w:sz w:val="28"/>
      <w:szCs w:val="28"/>
    </w:rPr>
  </w:style>
  <w:style w:type="paragraph" w:customStyle="1" w:styleId="1">
    <w:name w:val="地理段落1"/>
    <w:basedOn w:val="af4"/>
    <w:qFormat/>
    <w:pPr>
      <w:numPr>
        <w:numId w:val="1"/>
      </w:numPr>
      <w:adjustRightInd w:val="0"/>
      <w:snapToGrid w:val="0"/>
      <w:spacing w:line="440" w:lineRule="exact"/>
    </w:pPr>
    <w:rPr>
      <w:szCs w:val="28"/>
    </w:rPr>
  </w:style>
  <w:style w:type="paragraph" w:customStyle="1" w:styleId="af9">
    <w:name w:val="地理次段落"/>
    <w:basedOn w:val="af4"/>
    <w:qFormat/>
    <w:pPr>
      <w:adjustRightInd w:val="0"/>
      <w:snapToGrid w:val="0"/>
      <w:spacing w:line="440" w:lineRule="exact"/>
      <w:ind w:firstLine="420"/>
    </w:pPr>
    <w:rPr>
      <w:sz w:val="21"/>
      <w:szCs w:val="28"/>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20"/>
      <w:szCs w:val="20"/>
    </w:rPr>
  </w:style>
  <w:style w:type="paragraph" w:customStyle="1" w:styleId="font5">
    <w:name w:val="font5"/>
    <w:basedOn w:val="a"/>
    <w:pPr>
      <w:widowControl/>
      <w:spacing w:before="100" w:beforeAutospacing="1" w:after="100" w:afterAutospacing="1"/>
      <w:jc w:val="left"/>
    </w:pPr>
    <w:rPr>
      <w:rFonts w:ascii="宋体" w:hAnsi="宋体" w:cs="Century" w:hint="eastAsia"/>
      <w:kern w:val="0"/>
      <w:sz w:val="18"/>
      <w:szCs w:val="18"/>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20"/>
      <w:szCs w:val="20"/>
    </w:rPr>
  </w:style>
  <w:style w:type="paragraph" w:customStyle="1" w:styleId="xl23">
    <w:name w:val="xl23"/>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20"/>
      <w:szCs w:val="20"/>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entury"/>
      <w:kern w:val="0"/>
      <w:sz w:val="20"/>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entury"/>
      <w:kern w:val="0"/>
      <w:sz w:val="20"/>
      <w:szCs w:val="20"/>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Century"/>
      <w:kern w:val="0"/>
      <w:sz w:val="20"/>
      <w:szCs w:val="20"/>
    </w:rPr>
  </w:style>
  <w:style w:type="paragraph" w:customStyle="1" w:styleId="xl32">
    <w:name w:val="xl32"/>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bCs/>
      <w:kern w:val="0"/>
      <w:sz w:val="18"/>
      <w:szCs w:val="18"/>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bCs/>
      <w:kern w:val="0"/>
      <w:sz w:val="18"/>
      <w:szCs w:val="18"/>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b/>
      <w:bCs/>
      <w:kern w:val="0"/>
      <w:sz w:val="22"/>
      <w:szCs w:val="22"/>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22"/>
      <w:szCs w:val="22"/>
    </w:rPr>
  </w:style>
  <w:style w:type="paragraph" w:customStyle="1" w:styleId="font6">
    <w:name w:val="font6"/>
    <w:basedOn w:val="a"/>
    <w:pPr>
      <w:widowControl/>
      <w:spacing w:before="100" w:beforeAutospacing="1" w:after="100" w:afterAutospacing="1"/>
      <w:jc w:val="left"/>
    </w:pPr>
    <w:rPr>
      <w:rFonts w:ascii="宋体" w:hAnsi="宋体" w:cs="Century" w:hint="eastAsia"/>
      <w:b/>
      <w:bCs/>
      <w:kern w:val="0"/>
      <w:sz w:val="18"/>
      <w:szCs w:val="18"/>
    </w:rPr>
  </w:style>
  <w:style w:type="paragraph" w:customStyle="1" w:styleId="font7">
    <w:name w:val="font7"/>
    <w:basedOn w:val="a"/>
    <w:pPr>
      <w:widowControl/>
      <w:spacing w:before="100" w:beforeAutospacing="1" w:after="100" w:afterAutospacing="1"/>
      <w:jc w:val="left"/>
    </w:pPr>
    <w:rPr>
      <w:rFonts w:ascii="宋体" w:hAnsi="宋体" w:cs="Century" w:hint="eastAsia"/>
      <w:kern w:val="0"/>
      <w:sz w:val="20"/>
      <w:szCs w:val="20"/>
    </w:rPr>
  </w:style>
  <w:style w:type="paragraph" w:customStyle="1" w:styleId="font8">
    <w:name w:val="font8"/>
    <w:basedOn w:val="a"/>
    <w:pPr>
      <w:widowControl/>
      <w:spacing w:before="100" w:beforeAutospacing="1" w:after="100" w:afterAutospacing="1"/>
      <w:jc w:val="left"/>
    </w:pPr>
    <w:rPr>
      <w:rFonts w:ascii="宋体" w:hAnsi="宋体" w:cs="Century" w:hint="eastAsia"/>
      <w:b/>
      <w:bCs/>
      <w:kern w:val="0"/>
      <w:sz w:val="20"/>
      <w:szCs w:val="20"/>
    </w:rPr>
  </w:style>
  <w:style w:type="paragraph" w:customStyle="1" w:styleId="font9">
    <w:name w:val="font9"/>
    <w:basedOn w:val="a"/>
    <w:pPr>
      <w:widowControl/>
      <w:spacing w:before="100" w:beforeAutospacing="1" w:after="100" w:afterAutospacing="1"/>
      <w:jc w:val="left"/>
    </w:pPr>
    <w:rPr>
      <w:rFonts w:eastAsia="Arial Unicode MS"/>
      <w:kern w:val="0"/>
      <w:sz w:val="20"/>
      <w:szCs w:val="20"/>
    </w:rPr>
  </w:style>
  <w:style w:type="paragraph" w:customStyle="1" w:styleId="font10">
    <w:name w:val="font10"/>
    <w:basedOn w:val="a"/>
    <w:pPr>
      <w:widowControl/>
      <w:spacing w:before="100" w:beforeAutospacing="1" w:after="100" w:afterAutospacing="1"/>
      <w:jc w:val="left"/>
    </w:pPr>
    <w:rPr>
      <w:rFonts w:eastAsia="Arial Unicode MS"/>
      <w:b/>
      <w:bCs/>
      <w:kern w:val="0"/>
      <w:sz w:val="20"/>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b/>
      <w:bCs/>
      <w:kern w:val="0"/>
      <w:sz w:val="20"/>
      <w:szCs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kern w:val="0"/>
      <w:sz w:val="20"/>
      <w:szCs w:val="20"/>
    </w:rPr>
  </w:style>
  <w:style w:type="paragraph" w:customStyle="1" w:styleId="xl35">
    <w:name w:val="xl35"/>
    <w:basedOn w:val="a"/>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Century"/>
      <w:kern w:val="0"/>
      <w:sz w:val="18"/>
      <w:szCs w:val="18"/>
    </w:rPr>
  </w:style>
  <w:style w:type="paragraph" w:customStyle="1" w:styleId="xl37">
    <w:name w:val="xl37"/>
    <w:basedOn w:val="a"/>
    <w:pPr>
      <w:widowControl/>
      <w:pBdr>
        <w:top w:val="single" w:sz="4" w:space="0" w:color="auto"/>
        <w:bottom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39">
    <w:name w:val="xl39"/>
    <w:basedOn w:val="a"/>
    <w:pPr>
      <w:widowControl/>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18"/>
      <w:szCs w:val="18"/>
    </w:rPr>
  </w:style>
  <w:style w:type="paragraph" w:customStyle="1" w:styleId="xl40">
    <w:name w:val="xl40"/>
    <w:basedOn w:val="a"/>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18"/>
      <w:szCs w:val="18"/>
    </w:rPr>
  </w:style>
  <w:style w:type="paragraph" w:customStyle="1" w:styleId="xl41">
    <w:name w:val="xl41"/>
    <w:basedOn w:val="a"/>
    <w:pPr>
      <w:widowControl/>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20"/>
      <w:szCs w:val="20"/>
    </w:rPr>
  </w:style>
  <w:style w:type="paragraph" w:customStyle="1" w:styleId="xl42">
    <w:name w:val="xl42"/>
    <w:basedOn w:val="a"/>
    <w:pPr>
      <w:widowControl/>
      <w:pBdr>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20"/>
      <w:szCs w:val="20"/>
    </w:rPr>
  </w:style>
  <w:style w:type="paragraph" w:customStyle="1" w:styleId="xl43">
    <w:name w:val="xl43"/>
    <w:basedOn w:val="a"/>
    <w:pPr>
      <w:widowControl/>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20"/>
      <w:szCs w:val="20"/>
    </w:rPr>
  </w:style>
  <w:style w:type="paragraph" w:customStyle="1" w:styleId="xl44">
    <w:name w:val="xl44"/>
    <w:basedOn w:val="a"/>
    <w:pPr>
      <w:widowControl/>
      <w:pBdr>
        <w:top w:val="single" w:sz="4" w:space="0" w:color="auto"/>
        <w:left w:val="single" w:sz="4" w:space="0" w:color="auto"/>
      </w:pBdr>
      <w:shd w:val="clear" w:color="auto" w:fill="CCFFFF"/>
      <w:spacing w:before="100" w:beforeAutospacing="1" w:after="100" w:afterAutospacing="1"/>
      <w:jc w:val="center"/>
      <w:textAlignment w:val="center"/>
    </w:pPr>
    <w:rPr>
      <w:rFonts w:eastAsia="Arial Unicode MS"/>
      <w:kern w:val="0"/>
      <w:sz w:val="18"/>
      <w:szCs w:val="18"/>
    </w:rPr>
  </w:style>
  <w:style w:type="paragraph" w:customStyle="1" w:styleId="xl45">
    <w:name w:val="xl45"/>
    <w:basedOn w:val="a"/>
    <w:pPr>
      <w:widowControl/>
      <w:pBdr>
        <w:top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46">
    <w:name w:val="xl46"/>
    <w:basedOn w:val="a"/>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kern w:val="0"/>
      <w:sz w:val="18"/>
      <w:szCs w:val="18"/>
    </w:rPr>
  </w:style>
  <w:style w:type="paragraph" w:customStyle="1" w:styleId="xl47">
    <w:name w:val="xl47"/>
    <w:basedOn w:val="a"/>
    <w:pPr>
      <w:widowControl/>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20"/>
      <w:szCs w:val="20"/>
    </w:rPr>
  </w:style>
  <w:style w:type="paragraph" w:customStyle="1" w:styleId="xl48">
    <w:name w:val="xl48"/>
    <w:basedOn w:val="a"/>
    <w:pPr>
      <w:widowControl/>
      <w:pBdr>
        <w:top w:val="single" w:sz="4" w:space="0" w:color="auto"/>
        <w:bottom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20"/>
      <w:szCs w:val="20"/>
    </w:rPr>
  </w:style>
  <w:style w:type="paragraph" w:customStyle="1" w:styleId="xl49">
    <w:name w:val="xl49"/>
    <w:basedOn w:val="a"/>
    <w:pPr>
      <w:widowControl/>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20"/>
      <w:szCs w:val="20"/>
    </w:rPr>
  </w:style>
  <w:style w:type="paragraph" w:customStyle="1" w:styleId="font0">
    <w:name w:val="font0"/>
    <w:basedOn w:val="a"/>
    <w:pPr>
      <w:widowControl/>
      <w:spacing w:before="100" w:beforeAutospacing="1" w:after="100" w:afterAutospacing="1"/>
      <w:jc w:val="left"/>
    </w:pPr>
    <w:rPr>
      <w:rFonts w:ascii="宋体" w:hAnsi="宋体" w:cs="Century" w:hint="eastAsia"/>
      <w:kern w:val="0"/>
      <w:sz w:val="24"/>
    </w:rPr>
  </w:style>
  <w:style w:type="paragraph" w:customStyle="1" w:styleId="font11">
    <w:name w:val="font11"/>
    <w:basedOn w:val="a"/>
    <w:pPr>
      <w:widowControl/>
      <w:spacing w:before="100" w:beforeAutospacing="1" w:after="100" w:afterAutospacing="1"/>
      <w:jc w:val="left"/>
    </w:pPr>
    <w:rPr>
      <w:rFonts w:eastAsia="Arial Unicode MS"/>
      <w:b/>
      <w:bCs/>
      <w:kern w:val="0"/>
      <w:sz w:val="20"/>
      <w:szCs w:val="20"/>
    </w:rPr>
  </w:style>
  <w:style w:type="paragraph" w:customStyle="1" w:styleId="xl50">
    <w:name w:val="xl50"/>
    <w:basedOn w:val="a"/>
    <w:pPr>
      <w:widowControl/>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18"/>
      <w:szCs w:val="18"/>
    </w:rPr>
  </w:style>
  <w:style w:type="paragraph" w:customStyle="1" w:styleId="xl51">
    <w:name w:val="xl51"/>
    <w:basedOn w:val="a"/>
    <w:pPr>
      <w:widowControl/>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18"/>
      <w:szCs w:val="18"/>
    </w:rPr>
  </w:style>
  <w:style w:type="paragraph" w:customStyle="1" w:styleId="xl52">
    <w:name w:val="xl52"/>
    <w:basedOn w:val="a"/>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Century"/>
      <w:b/>
      <w:bCs/>
      <w:kern w:val="0"/>
      <w:sz w:val="20"/>
      <w:szCs w:val="20"/>
    </w:rPr>
  </w:style>
  <w:style w:type="paragraph" w:customStyle="1" w:styleId="xl53">
    <w:name w:val="xl53"/>
    <w:basedOn w:val="a"/>
    <w:pPr>
      <w:widowControl/>
      <w:spacing w:before="100" w:beforeAutospacing="1" w:after="100" w:afterAutospacing="1"/>
      <w:jc w:val="center"/>
      <w:textAlignment w:val="center"/>
    </w:pPr>
    <w:rPr>
      <w:rFonts w:eastAsia="Arial Unicode MS"/>
      <w:kern w:val="0"/>
      <w:sz w:val="20"/>
      <w:szCs w:val="20"/>
    </w:rPr>
  </w:style>
  <w:style w:type="paragraph" w:customStyle="1" w:styleId="23">
    <w:name w:val="分等标题2"/>
    <w:basedOn w:val="32"/>
    <w:qFormat/>
    <w:pPr>
      <w:spacing w:beforeLines="50" w:before="156" w:afterLines="50" w:after="156" w:line="480" w:lineRule="exact"/>
      <w:ind w:left="0"/>
      <w:outlineLvl w:val="1"/>
    </w:pPr>
    <w:rPr>
      <w:rFonts w:ascii="宋体" w:hAnsi="宋体"/>
      <w:b/>
      <w:sz w:val="32"/>
    </w:rPr>
  </w:style>
  <w:style w:type="paragraph" w:customStyle="1" w:styleId="afa">
    <w:name w:val="分等标题"/>
    <w:basedOn w:val="10"/>
    <w:qFormat/>
    <w:pPr>
      <w:keepNext w:val="0"/>
      <w:keepLines w:val="0"/>
      <w:spacing w:beforeLines="100" w:before="312" w:afterLines="100" w:after="312" w:line="560" w:lineRule="exact"/>
      <w:jc w:val="center"/>
    </w:pPr>
    <w:rPr>
      <w:rFonts w:ascii="宋体" w:hAnsi="宋体"/>
      <w:sz w:val="36"/>
    </w:rPr>
  </w:style>
  <w:style w:type="paragraph" w:customStyle="1" w:styleId="13">
    <w:name w:val="方案标题1"/>
    <w:basedOn w:val="afb"/>
    <w:qFormat/>
    <w:pPr>
      <w:spacing w:line="560" w:lineRule="exact"/>
      <w:ind w:leftChars="342" w:left="718" w:firstLineChars="0" w:firstLine="0"/>
    </w:pPr>
  </w:style>
  <w:style w:type="paragraph" w:customStyle="1" w:styleId="afb">
    <w:name w:val="方案标题"/>
    <w:basedOn w:val="a"/>
    <w:qFormat/>
    <w:pPr>
      <w:spacing w:line="600" w:lineRule="exact"/>
      <w:ind w:firstLineChars="200" w:firstLine="562"/>
      <w:textAlignment w:val="center"/>
    </w:pPr>
    <w:rPr>
      <w:rFonts w:ascii="宋体" w:hAnsi="宋体"/>
      <w:b/>
      <w:bCs/>
      <w:sz w:val="28"/>
    </w:rPr>
  </w:style>
  <w:style w:type="character" w:customStyle="1" w:styleId="Char0">
    <w:name w:val="大地标题 Char"/>
    <w:qFormat/>
    <w:rPr>
      <w:rFonts w:ascii="宋体" w:eastAsia="宋体" w:hAnsi="宋体"/>
      <w:b/>
      <w:kern w:val="2"/>
      <w:sz w:val="32"/>
      <w:szCs w:val="24"/>
      <w:lang w:val="en-US" w:eastAsia="zh-CN" w:bidi="ar-SA"/>
    </w:rPr>
  </w:style>
  <w:style w:type="character" w:customStyle="1" w:styleId="Char1">
    <w:name w:val="标题 Char"/>
    <w:qFormat/>
    <w:rPr>
      <w:rFonts w:ascii="Arial" w:eastAsia="宋体" w:hAnsi="Arial" w:cs="Arial"/>
      <w:b/>
      <w:bCs/>
      <w:kern w:val="2"/>
      <w:sz w:val="32"/>
      <w:szCs w:val="32"/>
      <w:lang w:val="en-US" w:eastAsia="zh-CN" w:bidi="ar-SA"/>
    </w:rPr>
  </w:style>
  <w:style w:type="character" w:customStyle="1" w:styleId="1Char0">
    <w:name w:val="地理标题1 Char"/>
    <w:qFormat/>
    <w:rPr>
      <w:rFonts w:ascii="宋体" w:eastAsia="宋体" w:hAnsi="宋体" w:cs="Arial"/>
      <w:b/>
      <w:bCs/>
      <w:kern w:val="2"/>
      <w:sz w:val="28"/>
      <w:szCs w:val="28"/>
      <w:lang w:val="en-US" w:eastAsia="zh-CN" w:bidi="ar-SA"/>
    </w:rPr>
  </w:style>
  <w:style w:type="character" w:customStyle="1" w:styleId="Char2">
    <w:name w:val="地理段落 Char"/>
    <w:qFormat/>
    <w:rPr>
      <w:rFonts w:ascii="宋体" w:eastAsia="宋体" w:hAnsi="宋体" w:cs="Arial"/>
      <w:b/>
      <w:bCs/>
      <w:spacing w:val="-2"/>
      <w:kern w:val="2"/>
      <w:sz w:val="28"/>
      <w:szCs w:val="28"/>
      <w:lang w:val="en-US" w:eastAsia="zh-CN" w:bidi="ar-SA"/>
    </w:rPr>
  </w:style>
  <w:style w:type="paragraph" w:customStyle="1" w:styleId="14">
    <w:name w:val="样式 地理标题1 + 非加粗"/>
    <w:basedOn w:val="11"/>
    <w:qFormat/>
    <w:pPr>
      <w:adjustRightInd w:val="0"/>
      <w:snapToGrid w:val="0"/>
      <w:spacing w:line="440" w:lineRule="exact"/>
      <w:ind w:firstLineChars="200" w:firstLine="200"/>
    </w:pPr>
    <w:rPr>
      <w:b w:val="0"/>
      <w:szCs w:val="28"/>
    </w:rPr>
  </w:style>
  <w:style w:type="character" w:customStyle="1" w:styleId="1Char1">
    <w:name w:val="样式 地理标题1 + 非加粗 Char"/>
    <w:qFormat/>
    <w:rPr>
      <w:lang w:val="en-US" w:eastAsia="zh-CN" w:bidi="ar-SA"/>
    </w:rPr>
  </w:style>
  <w:style w:type="character" w:customStyle="1" w:styleId="Char3">
    <w:name w:val="正文文字缩进 Char"/>
    <w:qFormat/>
    <w:rPr>
      <w:rFonts w:ascii="宋体" w:eastAsia="宋体" w:hAnsi="宋体"/>
      <w:kern w:val="2"/>
      <w:sz w:val="24"/>
      <w:szCs w:val="24"/>
      <w:lang w:val="en-US" w:eastAsia="zh-CN" w:bidi="ar-SA"/>
    </w:rPr>
  </w:style>
  <w:style w:type="character" w:customStyle="1" w:styleId="9-12-b1">
    <w:name w:val="9-12-b1"/>
    <w:rPr>
      <w:rFonts w:ascii="宋体" w:eastAsia="宋体" w:hAnsi="宋体" w:hint="eastAsia"/>
      <w:color w:val="003060"/>
      <w:sz w:val="18"/>
      <w:szCs w:val="18"/>
    </w:rPr>
  </w:style>
  <w:style w:type="character" w:customStyle="1" w:styleId="Char10">
    <w:name w:val="正文文字缩进 Char1"/>
    <w:qFormat/>
    <w:rPr>
      <w:rFonts w:ascii="宋体" w:eastAsia="宋体" w:hAnsi="宋体"/>
      <w:kern w:val="2"/>
      <w:sz w:val="24"/>
      <w:szCs w:val="24"/>
      <w:lang w:val="en-US" w:eastAsia="zh-CN" w:bidi="ar-SA"/>
    </w:rPr>
  </w:style>
  <w:style w:type="paragraph" w:customStyle="1" w:styleId="font12">
    <w:name w:val="font12"/>
    <w:basedOn w:val="a"/>
    <w:pPr>
      <w:widowControl/>
      <w:spacing w:before="100" w:beforeAutospacing="1" w:after="100" w:afterAutospacing="1"/>
      <w:jc w:val="left"/>
    </w:pPr>
    <w:rPr>
      <w:rFonts w:ascii="宋体" w:eastAsia="Arial Unicode MS" w:hAnsi="宋体"/>
      <w:kern w:val="0"/>
      <w:sz w:val="18"/>
      <w:szCs w:val="18"/>
    </w:rPr>
  </w:style>
  <w:style w:type="paragraph" w:customStyle="1" w:styleId="font13">
    <w:name w:val="font13"/>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56">
    <w:name w:val="xl5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Cs w:val="21"/>
    </w:rPr>
  </w:style>
  <w:style w:type="paragraph" w:customStyle="1" w:styleId="xl57">
    <w:name w:val="xl57"/>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Cs w:val="21"/>
    </w:rPr>
  </w:style>
  <w:style w:type="paragraph" w:customStyle="1" w:styleId="xl58">
    <w:name w:val="xl5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Arial Unicode MS" w:hAnsi="宋体"/>
      <w:kern w:val="0"/>
      <w:szCs w:val="21"/>
    </w:rPr>
  </w:style>
  <w:style w:type="paragraph" w:customStyle="1" w:styleId="xl59">
    <w:name w:val="xl5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0">
    <w:name w:val="xl60"/>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1">
    <w:name w:val="xl6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1"/>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1"/>
    </w:rPr>
  </w:style>
  <w:style w:type="paragraph" w:customStyle="1" w:styleId="xl65">
    <w:name w:val="xl65"/>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paragraph" w:customStyle="1" w:styleId="xl66">
    <w:name w:val="xl66"/>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7">
    <w:name w:val="xl67"/>
    <w:basedOn w:val="a"/>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8">
    <w:name w:val="xl68"/>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9">
    <w:name w:val="xl69"/>
    <w:basedOn w:val="a"/>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70">
    <w:name w:val="xl70"/>
    <w:basedOn w:val="a"/>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71">
    <w:name w:val="xl71"/>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72">
    <w:name w:val="xl72"/>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paragraph" w:customStyle="1" w:styleId="xl73">
    <w:name w:val="xl7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paragraph" w:customStyle="1" w:styleId="xl74">
    <w:name w:val="xl74"/>
    <w:basedOn w:val="a"/>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Cs w:val="21"/>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76">
    <w:name w:val="xl76"/>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77">
    <w:name w:val="xl77"/>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Cs w:val="21"/>
    </w:rPr>
  </w:style>
  <w:style w:type="paragraph" w:customStyle="1" w:styleId="xl78">
    <w:name w:val="xl78"/>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Cs w:val="21"/>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Cs w:val="21"/>
    </w:rPr>
  </w:style>
  <w:style w:type="paragraph" w:customStyle="1" w:styleId="xl81">
    <w:name w:val="xl81"/>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Arial Unicode MS" w:hAnsi="宋体"/>
      <w:kern w:val="0"/>
      <w:szCs w:val="21"/>
    </w:rPr>
  </w:style>
  <w:style w:type="paragraph" w:customStyle="1" w:styleId="xl82">
    <w:name w:val="xl82"/>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83">
    <w:name w:val="xl8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1"/>
    </w:rPr>
  </w:style>
  <w:style w:type="paragraph" w:customStyle="1" w:styleId="xl84">
    <w:name w:val="xl84"/>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85">
    <w:name w:val="xl85"/>
    <w:basedOn w:val="a"/>
    <w:pPr>
      <w:widowControl/>
      <w:pBdr>
        <w:top w:val="single" w:sz="4" w:space="0" w:color="auto"/>
        <w:left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86">
    <w:name w:val="xl86"/>
    <w:basedOn w:val="a"/>
    <w:pPr>
      <w:widowControl/>
      <w:pBdr>
        <w:top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87">
    <w:name w:val="xl87"/>
    <w:basedOn w:val="a"/>
    <w:pPr>
      <w:widowControl/>
      <w:pBdr>
        <w:top w:val="single" w:sz="4" w:space="0" w:color="auto"/>
        <w:right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89">
    <w:name w:val="xl89"/>
    <w:basedOn w:val="a"/>
    <w:pPr>
      <w:widowControl/>
      <w:pBdr>
        <w:left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90">
    <w:name w:val="xl90"/>
    <w:basedOn w:val="a"/>
    <w:pPr>
      <w:widowControl/>
      <w:spacing w:before="100" w:beforeAutospacing="1" w:after="100" w:afterAutospacing="1"/>
      <w:jc w:val="center"/>
      <w:textAlignment w:val="center"/>
    </w:pPr>
    <w:rPr>
      <w:rFonts w:ascii="宋体" w:eastAsia="Arial Unicode MS" w:hAnsi="宋体"/>
      <w:kern w:val="0"/>
      <w:sz w:val="20"/>
      <w:szCs w:val="20"/>
    </w:rPr>
  </w:style>
  <w:style w:type="paragraph" w:customStyle="1" w:styleId="xl91">
    <w:name w:val="xl91"/>
    <w:basedOn w:val="a"/>
    <w:pPr>
      <w:widowControl/>
      <w:pBdr>
        <w:right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0"/>
      <w:szCs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4"/>
      <w:szCs w:val="21"/>
    </w:rPr>
  </w:style>
  <w:style w:type="paragraph" w:customStyle="1" w:styleId="xl95">
    <w:name w:val="xl95"/>
    <w:basedOn w:val="a"/>
    <w:pPr>
      <w:widowControl/>
      <w:pBdr>
        <w:left w:val="single" w:sz="4" w:space="0" w:color="auto"/>
        <w:bottom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96">
    <w:name w:val="xl96"/>
    <w:basedOn w:val="a"/>
    <w:pPr>
      <w:widowControl/>
      <w:pBdr>
        <w:bottom w:val="single" w:sz="4" w:space="0" w:color="auto"/>
      </w:pBdr>
      <w:spacing w:before="100" w:beforeAutospacing="1" w:after="100" w:afterAutospacing="1"/>
      <w:jc w:val="center"/>
      <w:textAlignment w:val="center"/>
    </w:pPr>
    <w:rPr>
      <w:rFonts w:ascii="宋体" w:eastAsia="Arial Unicode MS" w:hAnsi="宋体"/>
      <w:kern w:val="0"/>
      <w:sz w:val="20"/>
      <w:szCs w:val="20"/>
    </w:rPr>
  </w:style>
  <w:style w:type="paragraph" w:customStyle="1" w:styleId="xl97">
    <w:name w:val="xl97"/>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sz w:val="20"/>
      <w:szCs w:val="20"/>
    </w:rPr>
  </w:style>
  <w:style w:type="paragraph" w:customStyle="1" w:styleId="xl98">
    <w:name w:val="xl98"/>
    <w:basedOn w:val="a"/>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sz w:val="20"/>
      <w:szCs w:val="20"/>
    </w:rPr>
  </w:style>
  <w:style w:type="paragraph" w:customStyle="1" w:styleId="xl99">
    <w:name w:val="xl99"/>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1"/>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1"/>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18"/>
      <w:szCs w:val="18"/>
    </w:rPr>
  </w:style>
  <w:style w:type="paragraph" w:customStyle="1" w:styleId="xl103">
    <w:name w:val="xl10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1"/>
    </w:rPr>
  </w:style>
  <w:style w:type="paragraph" w:customStyle="1" w:styleId="xl104">
    <w:name w:val="xl10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0"/>
      <w:szCs w:val="20"/>
    </w:rPr>
  </w:style>
  <w:style w:type="paragraph" w:customStyle="1" w:styleId="xl105">
    <w:name w:val="xl10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06">
    <w:name w:val="xl10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07">
    <w:name w:val="xl10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108">
    <w:name w:val="xl108"/>
    <w:basedOn w:val="a"/>
    <w:pPr>
      <w:widowControl/>
      <w:pBdr>
        <w:left w:val="single" w:sz="4" w:space="0" w:color="auto"/>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18"/>
      <w:szCs w:val="18"/>
    </w:rPr>
  </w:style>
  <w:style w:type="paragraph" w:customStyle="1" w:styleId="xl109">
    <w:name w:val="xl109"/>
    <w:basedOn w:val="a"/>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szCs w:val="21"/>
    </w:rPr>
  </w:style>
  <w:style w:type="paragraph" w:customStyle="1" w:styleId="xl110">
    <w:name w:val="xl11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1"/>
    </w:rPr>
  </w:style>
  <w:style w:type="paragraph" w:customStyle="1" w:styleId="xl111">
    <w:name w:val="xl111"/>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1"/>
    </w:rPr>
  </w:style>
  <w:style w:type="paragraph" w:customStyle="1" w:styleId="xl112">
    <w:name w:val="xl112"/>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1"/>
    </w:rPr>
  </w:style>
  <w:style w:type="paragraph" w:customStyle="1" w:styleId="xl113">
    <w:name w:val="xl113"/>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szCs w:val="21"/>
    </w:rPr>
  </w:style>
  <w:style w:type="paragraph" w:customStyle="1" w:styleId="afc">
    <w:name w:val="封面 落款"/>
    <w:basedOn w:val="a"/>
    <w:qFormat/>
    <w:pPr>
      <w:spacing w:beforeLines="100" w:afterLines="100"/>
      <w:jc w:val="center"/>
    </w:pPr>
    <w:rPr>
      <w:rFonts w:ascii="黑体" w:eastAsia="黑体"/>
      <w:b/>
      <w:bCs/>
      <w:sz w:val="32"/>
      <w:szCs w:val="32"/>
    </w:rPr>
  </w:style>
  <w:style w:type="paragraph" w:customStyle="1" w:styleId="afd">
    <w:name w:val="封面 正文"/>
    <w:basedOn w:val="a"/>
    <w:qFormat/>
    <w:pPr>
      <w:ind w:firstLineChars="200" w:firstLine="200"/>
    </w:pPr>
    <w:rPr>
      <w:rFonts w:ascii="宋体"/>
      <w:sz w:val="44"/>
      <w:szCs w:val="44"/>
    </w:rPr>
  </w:style>
  <w:style w:type="paragraph" w:customStyle="1" w:styleId="afe">
    <w:name w:val="正文 标准"/>
    <w:basedOn w:val="a"/>
    <w:qFormat/>
    <w:pPr>
      <w:widowControl/>
      <w:spacing w:beforeLines="50" w:after="120"/>
      <w:ind w:firstLineChars="200" w:firstLine="200"/>
    </w:pPr>
    <w:rPr>
      <w:rFonts w:ascii="宋体" w:hAnsi="宋体"/>
      <w:spacing w:val="6"/>
      <w:kern w:val="0"/>
      <w:szCs w:val="21"/>
    </w:rPr>
  </w:style>
  <w:style w:type="paragraph" w:customStyle="1" w:styleId="1-1">
    <w:name w:val="标题 1-1"/>
    <w:basedOn w:val="10"/>
    <w:qFormat/>
    <w:pPr>
      <w:spacing w:beforeLines="100" w:before="0" w:afterLines="100" w:after="0" w:line="240" w:lineRule="auto"/>
      <w:jc w:val="center"/>
    </w:pPr>
    <w:rPr>
      <w:rFonts w:ascii="黑体" w:eastAsia="黑体"/>
      <w:b w:val="0"/>
      <w:sz w:val="32"/>
      <w:szCs w:val="32"/>
    </w:rPr>
  </w:style>
  <w:style w:type="paragraph" w:customStyle="1" w:styleId="24">
    <w:name w:val="(标题2)"/>
    <w:next w:val="a"/>
    <w:pPr>
      <w:keepNext/>
      <w:spacing w:beforeLines="50" w:before="50" w:afterLines="50" w:after="50"/>
      <w:jc w:val="center"/>
      <w:outlineLvl w:val="1"/>
    </w:pPr>
    <w:rPr>
      <w:rFonts w:ascii="华文中宋" w:eastAsia="华文中宋" w:hAnsi="Arial"/>
      <w:b/>
      <w:bCs/>
      <w:kern w:val="2"/>
      <w:sz w:val="28"/>
      <w:szCs w:val="28"/>
    </w:rPr>
  </w:style>
  <w:style w:type="paragraph" w:customStyle="1" w:styleId="40">
    <w:name w:val="(标题4)"/>
    <w:basedOn w:val="4"/>
    <w:pPr>
      <w:spacing w:before="0" w:after="0" w:line="240" w:lineRule="auto"/>
      <w:ind w:firstLineChars="100" w:firstLine="100"/>
      <w:jc w:val="left"/>
    </w:pPr>
    <w:rPr>
      <w:rFonts w:ascii="宋体" w:eastAsia="宋体"/>
      <w:b w:val="0"/>
      <w:sz w:val="24"/>
      <w:szCs w:val="24"/>
    </w:rPr>
  </w:style>
  <w:style w:type="paragraph" w:customStyle="1" w:styleId="DK0">
    <w:name w:val="(DK 悬挂)"/>
    <w:basedOn w:val="DK"/>
    <w:pPr>
      <w:ind w:leftChars="200" w:left="350" w:hangingChars="150" w:hanging="150"/>
    </w:pPr>
    <w:rPr>
      <w:rFonts w:cs="宋体"/>
    </w:rPr>
  </w:style>
  <w:style w:type="paragraph" w:customStyle="1" w:styleId="aff">
    <w:name w:val="正文行文"/>
    <w:basedOn w:val="a"/>
    <w:link w:val="Char4"/>
    <w:qFormat/>
    <w:pPr>
      <w:ind w:firstLineChars="200" w:firstLine="200"/>
    </w:pPr>
    <w:rPr>
      <w:rFonts w:eastAsia="新宋体"/>
      <w:sz w:val="28"/>
      <w:szCs w:val="28"/>
    </w:rPr>
  </w:style>
  <w:style w:type="character" w:customStyle="1" w:styleId="Char4">
    <w:name w:val="正文行文 Char"/>
    <w:link w:val="aff"/>
    <w:qFormat/>
    <w:rPr>
      <w:rFonts w:eastAsia="新宋体"/>
      <w:kern w:val="2"/>
      <w:sz w:val="28"/>
      <w:szCs w:val="28"/>
      <w:lang w:val="en-US" w:eastAsia="zh-CN" w:bidi="ar-SA"/>
    </w:rPr>
  </w:style>
  <w:style w:type="paragraph" w:customStyle="1" w:styleId="zw">
    <w:name w:val="(zw 正文)"/>
    <w:basedOn w:val="a"/>
    <w:pPr>
      <w:spacing w:after="120"/>
      <w:ind w:firstLineChars="200" w:firstLine="200"/>
    </w:pPr>
    <w:rPr>
      <w:rFonts w:ascii="宋体" w:hint="eastAsia"/>
      <w:sz w:val="24"/>
    </w:rPr>
  </w:style>
  <w:style w:type="paragraph" w:customStyle="1" w:styleId="aff0">
    <w:name w:val="乡镇标题"/>
    <w:basedOn w:val="af4"/>
    <w:qFormat/>
    <w:pPr>
      <w:spacing w:line="440" w:lineRule="exact"/>
      <w:ind w:firstLineChars="0" w:firstLine="560"/>
      <w:textAlignment w:val="center"/>
    </w:pPr>
    <w:rPr>
      <w:b/>
      <w:spacing w:val="0"/>
      <w:szCs w:val="21"/>
    </w:rPr>
  </w:style>
  <w:style w:type="character" w:customStyle="1" w:styleId="title31">
    <w:name w:val="title31"/>
    <w:rPr>
      <w:rFonts w:ascii="_x000B__x000C_" w:hAnsi="_x000B__x000C_" w:hint="default"/>
      <w:b/>
      <w:bCs/>
      <w:color w:val="3366CC"/>
      <w:sz w:val="24"/>
      <w:szCs w:val="24"/>
    </w:rPr>
  </w:style>
  <w:style w:type="paragraph" w:customStyle="1" w:styleId="Char11">
    <w:name w:val="Char1"/>
    <w:basedOn w:val="a"/>
    <w:rPr>
      <w:rFonts w:ascii="Tahoma" w:hAnsi="Tahoma"/>
      <w:sz w:val="24"/>
      <w:szCs w:val="20"/>
    </w:rPr>
  </w:style>
  <w:style w:type="character" w:customStyle="1" w:styleId="font21">
    <w:name w:val="font21"/>
    <w:rPr>
      <w:rFonts w:ascii="宋体" w:eastAsia="宋体" w:hAnsi="宋体" w:cs="宋体" w:hint="eastAsia"/>
      <w:color w:val="000000"/>
      <w:sz w:val="20"/>
      <w:szCs w:val="20"/>
      <w:u w:val="none"/>
    </w:rPr>
  </w:style>
  <w:style w:type="paragraph" w:customStyle="1" w:styleId="Style182">
    <w:name w:val="_Style 182"/>
    <w:uiPriority w:val="99"/>
    <w:unhideWhenUsed/>
    <w:qFormat/>
    <w:rPr>
      <w:kern w:val="2"/>
      <w:sz w:val="21"/>
      <w:szCs w:val="24"/>
    </w:rPr>
  </w:style>
  <w:style w:type="paragraph" w:customStyle="1" w:styleId="15">
    <w:name w:val="修订1"/>
    <w:hidden/>
    <w:uiPriority w:val="99"/>
    <w:unhideWhenUsed/>
    <w:qFormat/>
    <w:rPr>
      <w:kern w:val="2"/>
      <w:sz w:val="21"/>
      <w:szCs w:val="24"/>
    </w:rPr>
  </w:style>
  <w:style w:type="paragraph" w:styleId="aff1">
    <w:name w:val="Revision"/>
    <w:hidden/>
    <w:uiPriority w:val="99"/>
    <w:unhideWhenUsed/>
    <w:rsid w:val="006E49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AE0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5490-2700-4E91-A41E-3E7AE57F5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21</Pages>
  <Words>3127</Words>
  <Characters>17824</Characters>
  <Application>Microsoft Office Word</Application>
  <DocSecurity>0</DocSecurity>
  <Lines>148</Lines>
  <Paragraphs>41</Paragraphs>
  <ScaleCrop>false</ScaleCrop>
  <Company>MC SYSTEM</Company>
  <LinksUpToDate>false</LinksUpToDate>
  <CharactersWithSpaces>20910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小梁</cp:lastModifiedBy>
  <cp:revision>60</cp:revision>
  <cp:lastPrinted>2024-05-11T01:50:00Z</cp:lastPrinted>
  <dcterms:created xsi:type="dcterms:W3CDTF">2022-11-15T07:41:00Z</dcterms:created>
  <dcterms:modified xsi:type="dcterms:W3CDTF">2024-08-06T08:52:00Z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31B929362C594DCEB68E381DBEAE89EC_13</vt:lpwstr>
  </property>
</Properties>
</file>