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>1</w:t>
      </w:r>
    </w:p>
    <w:tbl>
      <w:tblPr>
        <w:tblStyle w:val="3"/>
        <w:tblW w:w="154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82"/>
        <w:gridCol w:w="933"/>
        <w:gridCol w:w="263"/>
        <w:gridCol w:w="599"/>
        <w:gridCol w:w="883"/>
        <w:gridCol w:w="1488"/>
        <w:gridCol w:w="1365"/>
        <w:gridCol w:w="2250"/>
        <w:gridCol w:w="1035"/>
        <w:gridCol w:w="1800"/>
        <w:gridCol w:w="329"/>
        <w:gridCol w:w="1036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</w:trPr>
        <w:tc>
          <w:tcPr>
            <w:tcW w:w="15432" w:type="dxa"/>
            <w:gridSpan w:val="14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5"/>
                <w:rFonts w:hint="default" w:asciiTheme="minorEastAsia" w:hAnsiTheme="minorEastAsia" w:eastAsiaTheme="minorEastAsia" w:cstheme="minorEastAsia"/>
                <w:b/>
                <w:bCs/>
                <w:sz w:val="44"/>
                <w:szCs w:val="44"/>
                <w:lang w:bidi="ar"/>
              </w:rPr>
              <w:t>县属国有、集体特困企业困难职工“两节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b/>
                <w:bCs/>
                <w:sz w:val="44"/>
                <w:szCs w:val="44"/>
                <w:lang w:bidi="ar"/>
              </w:rPr>
              <w:t>补助申请表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填报时间：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申请人姓名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本人月均收入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福州市市民卡账号或邮储银行卡账号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 xml:space="preserve">  </w:t>
            </w:r>
            <w:r>
              <w:rPr>
                <w:rStyle w:val="7"/>
                <w:rFonts w:hint="default"/>
                <w:lang w:bidi="ar"/>
              </w:rPr>
              <w:t>街道</w:t>
            </w:r>
            <w:r>
              <w:rPr>
                <w:rStyle w:val="6"/>
                <w:rFonts w:hint="default"/>
                <w:lang w:bidi="ar"/>
              </w:rPr>
              <w:t xml:space="preserve">         </w:t>
            </w:r>
            <w:r>
              <w:rPr>
                <w:rStyle w:val="7"/>
                <w:rFonts w:hint="default"/>
                <w:lang w:bidi="ar"/>
              </w:rPr>
              <w:t>社区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是否市级    以上劳模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申请人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 xml:space="preserve">家    </w:t>
            </w:r>
            <w:r>
              <w:rPr>
                <w:rStyle w:val="7"/>
                <w:rFonts w:hint="default"/>
                <w:lang w:bidi="ar"/>
              </w:rPr>
              <w:t>庭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主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要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成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员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家庭总人口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        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月收入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家庭月人均收入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申请补助原因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名下是否有机动车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申请人                                  签名</w:t>
            </w:r>
          </w:p>
        </w:tc>
        <w:tc>
          <w:tcPr>
            <w:tcW w:w="28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经查，该职工确属以下情况：                             □因病生活困难；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□因灾生活困难；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□因家庭成员生活变故；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□其他原因造成困难</w:t>
            </w:r>
            <w:r>
              <w:rPr>
                <w:rStyle w:val="8"/>
                <w:rFonts w:hint="default"/>
                <w:lang w:bidi="ar"/>
              </w:rPr>
              <w:t xml:space="preserve">                     </w:t>
            </w:r>
            <w:r>
              <w:rPr>
                <w:rStyle w:val="6"/>
                <w:rFonts w:hint="default"/>
                <w:lang w:bidi="ar"/>
              </w:rPr>
              <w:t>。</w:t>
            </w:r>
          </w:p>
        </w:tc>
        <w:tc>
          <w:tcPr>
            <w:tcW w:w="303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企业意见(签章)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是否登记为法人</w:t>
            </w:r>
          </w:p>
        </w:tc>
        <w:tc>
          <w:tcPr>
            <w:tcW w:w="1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注：单位在相应情</w:t>
            </w:r>
            <w:r>
              <w:rPr>
                <w:rFonts w:hint="eastAsia" w:ascii="仿宋" w:hAnsi="仿宋" w:eastAsia="仿宋" w:cs="仿宋"/>
                <w:color w:val="000000"/>
                <w:spacing w:val="-21"/>
                <w:kern w:val="0"/>
                <w:sz w:val="24"/>
                <w:szCs w:val="24"/>
                <w:lang w:bidi="ar"/>
              </w:rPr>
              <w:t>况打√，并及时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张榜公布接受监督。</w:t>
            </w:r>
          </w:p>
        </w:tc>
        <w:tc>
          <w:tcPr>
            <w:tcW w:w="3031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7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14658" w:type="dxa"/>
            <w:gridSpan w:val="13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1、“特困企业”是指一年来严重亏损或已停产、半停产半年以上且最近半年职工平均工资（在岗和下岗）低于我县最低工资标准1720元/月。“困难职工”是指尚未解除劳动关系的在岗职工最近半年平均工资不高于1720元/月；或工资收入略高于1720元/月，但因本人或家庭成员重病、长病、受灾而造成特殊困难的职工。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2、“申请补助原因”栏应注明职工特困简明情况，内容应具体，不能仅填“特困”或“重病”等抽象文字。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3、“家庭详细地址”指职工现居住地址，如遇拆迁过渡，应填写过渡居住地址。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4、“月收入”应含社会发给的生活费和救济款，及较稳定的其他收入或劳动报酬。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5、“申请人联系电话”必须填写，以便有关部门跟踪回访。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特困登记失业人员“两节”困难补助申请表</w:t>
      </w:r>
    </w:p>
    <w:p>
      <w:pPr>
        <w:spacing w:line="360" w:lineRule="exact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填报时间：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156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87"/>
        <w:gridCol w:w="713"/>
        <w:gridCol w:w="862"/>
        <w:gridCol w:w="825"/>
        <w:gridCol w:w="975"/>
        <w:gridCol w:w="1425"/>
        <w:gridCol w:w="1246"/>
        <w:gridCol w:w="299"/>
        <w:gridCol w:w="1079"/>
        <w:gridCol w:w="391"/>
        <w:gridCol w:w="75"/>
        <w:gridCol w:w="180"/>
        <w:gridCol w:w="141"/>
        <w:gridCol w:w="321"/>
        <w:gridCol w:w="321"/>
        <w:gridCol w:w="321"/>
        <w:gridCol w:w="321"/>
        <w:gridCol w:w="321"/>
        <w:gridCol w:w="321"/>
        <w:gridCol w:w="56"/>
        <w:gridCol w:w="265"/>
        <w:gridCol w:w="321"/>
        <w:gridCol w:w="111"/>
        <w:gridCol w:w="210"/>
        <w:gridCol w:w="321"/>
        <w:gridCol w:w="321"/>
        <w:gridCol w:w="228"/>
        <w:gridCol w:w="93"/>
        <w:gridCol w:w="321"/>
        <w:gridCol w:w="321"/>
        <w:gridCol w:w="321"/>
        <w:gridCol w:w="321"/>
        <w:gridCol w:w="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2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51" w:leftChars="-38" w:right="-55" w:rightChars="-26" w:hanging="29" w:hangingChars="14"/>
              <w:jc w:val="center"/>
              <w:rPr>
                <w:rFonts w:ascii="宋体" w:cs="宋体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59" w:leftChars="-38" w:right="-55" w:rightChars="-26" w:hanging="21" w:hangingChars="14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福州市市民卡账号或邮储银行账号</w:t>
            </w:r>
          </w:p>
        </w:tc>
        <w:tc>
          <w:tcPr>
            <w:tcW w:w="417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440" w:firstLineChars="6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街道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社区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就业失业登记证号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是否属“</w:t>
            </w:r>
            <w:r>
              <w:rPr>
                <w:rFonts w:ascii="宋体" w:hAnsi="宋体" w:cs="宋体"/>
              </w:rPr>
              <w:t>4050</w:t>
            </w:r>
            <w:r>
              <w:rPr>
                <w:rFonts w:hint="eastAsia" w:ascii="宋体" w:hAnsi="宋体" w:cs="宋体"/>
              </w:rPr>
              <w:t>”人员</w:t>
            </w: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是否属</w:t>
            </w:r>
          </w:p>
          <w:p>
            <w:pPr>
              <w:spacing w:line="240" w:lineRule="exact"/>
              <w:ind w:right="-99" w:rightChars="-47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“零就业”人员</w:t>
            </w:r>
          </w:p>
        </w:tc>
        <w:tc>
          <w:tcPr>
            <w:tcW w:w="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7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9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家庭总人口</w:t>
            </w:r>
          </w:p>
        </w:tc>
        <w:tc>
          <w:tcPr>
            <w:tcW w:w="22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6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20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月收入</w:t>
            </w:r>
          </w:p>
        </w:tc>
        <w:tc>
          <w:tcPr>
            <w:tcW w:w="19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家庭月人均收入</w:t>
            </w:r>
          </w:p>
        </w:tc>
        <w:tc>
          <w:tcPr>
            <w:tcW w:w="22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申请补助原因</w:t>
            </w:r>
          </w:p>
        </w:tc>
        <w:tc>
          <w:tcPr>
            <w:tcW w:w="2251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1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街道（乡镇）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劳动保障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事务所意见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（签章）</w:t>
            </w:r>
          </w:p>
        </w:tc>
        <w:tc>
          <w:tcPr>
            <w:tcW w:w="6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" w:lineRule="exact"/>
              <w:rPr>
                <w:rFonts w:ascii="宋体" w:cs="宋体"/>
              </w:rPr>
            </w:pPr>
          </w:p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经查，该职工确属以下情况：</w:t>
            </w:r>
          </w:p>
          <w:p>
            <w:pPr>
              <w:tabs>
                <w:tab w:val="left" w:pos="282"/>
              </w:tabs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）因病生活困难；</w:t>
            </w:r>
          </w:p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）因灾生活困难；</w:t>
            </w:r>
          </w:p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）因家庭成员生活变故；</w:t>
            </w:r>
          </w:p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）其他原因造成困难。</w:t>
            </w:r>
          </w:p>
          <w:p>
            <w:pPr>
              <w:spacing w:line="100" w:lineRule="exact"/>
              <w:rPr>
                <w:rFonts w:ascii="宋体" w:cs="宋体"/>
              </w:rPr>
            </w:pPr>
          </w:p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注：请在相应情况打√，并及时张榜公布接受监督</w:t>
            </w:r>
          </w:p>
        </w:tc>
        <w:tc>
          <w:tcPr>
            <w:tcW w:w="20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县劳动保障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部门意见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（签章）</w:t>
            </w:r>
          </w:p>
        </w:tc>
        <w:tc>
          <w:tcPr>
            <w:tcW w:w="560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26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</w:p>
    <w:p>
      <w:pPr>
        <w:spacing w:line="260" w:lineRule="exact"/>
        <w:ind w:left="267" w:hanging="266" w:hangingChars="127"/>
        <w:jc w:val="left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、特困失业人员应同时具备以下两个条件：（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）失业登记一年以上且有求职愿望，但因非主观因素未就业；（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）虽家庭人均生活费略高于我市最低生活保障标准（月均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6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元），但因本人或家庭成员重病、长病、受灾而造成特殊困难的。</w:t>
      </w:r>
    </w:p>
    <w:p>
      <w:pPr>
        <w:numPr>
          <w:ilvl w:val="0"/>
          <w:numId w:val="1"/>
        </w:numPr>
        <w:spacing w:line="260" w:lineRule="exact"/>
        <w:jc w:val="left"/>
        <w:rPr>
          <w:rStyle w:val="9"/>
          <w:rFonts w:ascii="宋体" w:hAnsi="Times New Roman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sz w:val="21"/>
          <w:szCs w:val="21"/>
        </w:rPr>
        <w:t>表中“申请补助原因”栏应注明职工特困简明情况，内容应具体，不能仅填“特困”或“重病”等抽象文字。</w:t>
      </w:r>
    </w:p>
    <w:p>
      <w:pPr>
        <w:numPr>
          <w:ilvl w:val="0"/>
          <w:numId w:val="1"/>
        </w:numPr>
        <w:spacing w:line="260" w:lineRule="exact"/>
        <w:jc w:val="left"/>
        <w:rPr>
          <w:rStyle w:val="9"/>
          <w:rFonts w:ascii="宋体" w:hAnsi="Times New Roman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sz w:val="21"/>
          <w:szCs w:val="21"/>
        </w:rPr>
        <w:t>“家庭详细地址”指职工现居住地址，如遇拆迁过渡，应填写过渡居住地址。</w:t>
      </w:r>
    </w:p>
    <w:p>
      <w:pPr>
        <w:numPr>
          <w:ilvl w:val="0"/>
          <w:numId w:val="1"/>
        </w:numPr>
        <w:spacing w:line="260" w:lineRule="exact"/>
        <w:jc w:val="left"/>
        <w:rPr>
          <w:rStyle w:val="9"/>
          <w:rFonts w:ascii="宋体" w:hAnsi="Times New Roman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sz w:val="21"/>
          <w:szCs w:val="21"/>
        </w:rPr>
        <w:t>本表各栏“月收入”应含社会发给的生活费和救济款，及较稳定的其他收入或劳动报酬。</w:t>
      </w:r>
    </w:p>
    <w:p>
      <w:pPr>
        <w:numPr>
          <w:ilvl w:val="0"/>
          <w:numId w:val="1"/>
        </w:numPr>
        <w:spacing w:line="260" w:lineRule="exact"/>
        <w:jc w:val="left"/>
        <w:rPr>
          <w:rStyle w:val="9"/>
          <w:rFonts w:ascii="宋体" w:hAnsi="Times New Roman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sz w:val="21"/>
          <w:szCs w:val="21"/>
        </w:rPr>
        <w:t>申请人联系电话必须填写，以便有关部门跟踪回访。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附3</w:t>
      </w:r>
    </w:p>
    <w:tbl>
      <w:tblPr>
        <w:tblStyle w:val="3"/>
        <w:tblW w:w="154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82"/>
        <w:gridCol w:w="933"/>
        <w:gridCol w:w="263"/>
        <w:gridCol w:w="599"/>
        <w:gridCol w:w="883"/>
        <w:gridCol w:w="1488"/>
        <w:gridCol w:w="1365"/>
        <w:gridCol w:w="2250"/>
        <w:gridCol w:w="1035"/>
        <w:gridCol w:w="1800"/>
        <w:gridCol w:w="329"/>
        <w:gridCol w:w="1036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</w:trPr>
        <w:tc>
          <w:tcPr>
            <w:tcW w:w="15432" w:type="dxa"/>
            <w:gridSpan w:val="14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44"/>
                <w:szCs w:val="44"/>
              </w:rPr>
              <w:t>重点企业困难农民工“两节”困难补助申请</w:t>
            </w:r>
            <w:r>
              <w:rPr>
                <w:rStyle w:val="5"/>
                <w:rFonts w:hint="default" w:asciiTheme="minorEastAsia" w:hAnsiTheme="minorEastAsia" w:eastAsiaTheme="minorEastAsia" w:cstheme="minorEastAsia"/>
                <w:b/>
                <w:bCs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填报时间：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申请人姓名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本人月均收入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福州市市民卡账号或邮储银行卡账号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 xml:space="preserve">  </w:t>
            </w:r>
            <w:r>
              <w:rPr>
                <w:rStyle w:val="7"/>
                <w:rFonts w:hint="default"/>
                <w:lang w:bidi="ar"/>
              </w:rPr>
              <w:t>街道</w:t>
            </w:r>
            <w:r>
              <w:rPr>
                <w:rStyle w:val="6"/>
                <w:rFonts w:hint="default"/>
                <w:lang w:bidi="ar"/>
              </w:rPr>
              <w:t xml:space="preserve">         </w:t>
            </w:r>
            <w:r>
              <w:rPr>
                <w:rStyle w:val="7"/>
                <w:rFonts w:hint="default"/>
                <w:lang w:bidi="ar"/>
              </w:rPr>
              <w:t>社区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是否市级    以上劳模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申请人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 xml:space="preserve">家    </w:t>
            </w:r>
            <w:r>
              <w:rPr>
                <w:rStyle w:val="7"/>
                <w:rFonts w:hint="default"/>
                <w:lang w:bidi="ar"/>
              </w:rPr>
              <w:t>庭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主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要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成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员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家庭总人口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        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月收入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家庭月人均收入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申请补助原因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名下是否有机动车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申请人                                  签名</w:t>
            </w:r>
          </w:p>
        </w:tc>
        <w:tc>
          <w:tcPr>
            <w:tcW w:w="28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经查，该职工确属以下情况：                             □因病生活困难；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□因灾生活困难；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□因家庭成员生活变故；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□其他原因造成困难</w:t>
            </w:r>
            <w:r>
              <w:rPr>
                <w:rStyle w:val="8"/>
                <w:rFonts w:hint="default"/>
                <w:lang w:bidi="ar"/>
              </w:rPr>
              <w:t xml:space="preserve">                     </w:t>
            </w:r>
            <w:r>
              <w:rPr>
                <w:rStyle w:val="6"/>
                <w:rFonts w:hint="default"/>
                <w:lang w:bidi="ar"/>
              </w:rPr>
              <w:t>。</w:t>
            </w:r>
          </w:p>
        </w:tc>
        <w:tc>
          <w:tcPr>
            <w:tcW w:w="303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企业意见(签章)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是否登记为法人</w:t>
            </w:r>
          </w:p>
        </w:tc>
        <w:tc>
          <w:tcPr>
            <w:tcW w:w="1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4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注：单位在相应情</w:t>
            </w:r>
            <w:r>
              <w:rPr>
                <w:rFonts w:hint="eastAsia" w:ascii="仿宋" w:hAnsi="仿宋" w:eastAsia="仿宋" w:cs="仿宋"/>
                <w:color w:val="000000"/>
                <w:spacing w:val="-21"/>
                <w:kern w:val="0"/>
                <w:sz w:val="24"/>
                <w:szCs w:val="24"/>
                <w:lang w:bidi="ar"/>
              </w:rPr>
              <w:t>况打√，并及时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张榜公布接受监督。</w:t>
            </w:r>
          </w:p>
        </w:tc>
        <w:tc>
          <w:tcPr>
            <w:tcW w:w="3031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7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14658" w:type="dxa"/>
            <w:gridSpan w:val="1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1、“申请补助原因”栏应注明职工特困简明情况，内容应具体，不能仅填“特困”或“重病”等抽象文字。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2、“家庭详细地址”指职工现居住地址，如遇拆迁过渡，应填写过渡居住地址。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3、“月收入”应含社会发给的生活费和救济款，及较稳定的其他收入或劳动报酬。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8" w:type="dxa"/>
            <w:gridSpan w:val="1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4、“申请人联系电话”必须填写，以便有关部门跟踪回访。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4F74D"/>
    <w:multiLevelType w:val="singleLevel"/>
    <w:tmpl w:val="5A14F74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9">
    <w:name w:val="font21"/>
    <w:basedOn w:val="4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2021-12-29T03:36:49Z</dcterms:created>
  <dc:creator>LENOVO20210324</dc:creator>
  <cp:lastModifiedBy>逸然</cp:lastModifiedBy>
  <dcterms:modified xsi:type="dcterms:W3CDTF">2021-12-29T03:37:11Z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7B6AAA710F3C4EF6AB246F80B8141E8F</vt:lpwstr>
  </property>
</Properties>
</file>