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1</w:t>
      </w:r>
    </w:p>
    <w:tbl>
      <w:tblPr>
        <w:tblStyle w:val="3"/>
        <w:tblW w:w="154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5"/>
                <w:rFonts w:hint="default" w:asciiTheme="minorEastAsia" w:hAnsiTheme="minorEastAsia" w:eastAsiaTheme="minorEastAsia" w:cstheme="minorEastAsia"/>
                <w:b/>
                <w:bCs/>
                <w:sz w:val="44"/>
                <w:szCs w:val="44"/>
                <w:lang w:bidi="ar"/>
              </w:rPr>
              <w:t>县属国有、集体特困企业困难职工“两节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Style w:val="5"/>
                <w:rFonts w:hint="default" w:asciiTheme="minorEastAsia" w:hAnsiTheme="minorEastAsia" w:eastAsiaTheme="minorEastAsia" w:cstheme="minorEastAsia"/>
                <w:b/>
                <w:bCs/>
                <w:sz w:val="44"/>
                <w:szCs w:val="44"/>
                <w:lang w:bidi="ar"/>
              </w:rPr>
              <w:t>补助申请表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填报时间：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福州市市民卡账号或邮储银行卡账号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  </w:t>
            </w:r>
            <w:r>
              <w:rPr>
                <w:rStyle w:val="7"/>
                <w:rFonts w:hint="default"/>
                <w:lang w:bidi="ar"/>
              </w:rPr>
              <w:t>街道</w:t>
            </w:r>
            <w:r>
              <w:rPr>
                <w:rStyle w:val="6"/>
                <w:rFonts w:hint="default"/>
                <w:lang w:bidi="ar"/>
              </w:rPr>
              <w:t xml:space="preserve">         </w:t>
            </w:r>
            <w:r>
              <w:rPr>
                <w:rStyle w:val="7"/>
                <w:rFonts w:hint="default"/>
                <w:lang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家    </w:t>
            </w:r>
            <w:r>
              <w:rPr>
                <w:rStyle w:val="7"/>
                <w:rFonts w:hint="default"/>
                <w:lang w:bidi="ar"/>
              </w:rPr>
              <w:t>庭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主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要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成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经查，该职工确属以下情况：                             □因病生活困难；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□因灾生活困难；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□因家庭成员生活变故；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□其他原因造成困难</w:t>
            </w:r>
            <w:r>
              <w:rPr>
                <w:rStyle w:val="8"/>
                <w:rFonts w:hint="default"/>
                <w:lang w:bidi="ar"/>
              </w:rPr>
              <w:t xml:space="preserve">                     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color w:val="000000"/>
                <w:spacing w:val="-21"/>
                <w:kern w:val="0"/>
                <w:sz w:val="24"/>
                <w:szCs w:val="24"/>
                <w:lang w:bidi="ar"/>
              </w:rPr>
              <w:t>况打√，并及时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、“特困企业”是指一年来严重亏损或已停产、半停产半年以上且最近半年职工平均工资（在岗和下岗）低于我县最低工资标准1720元/月。“困难职工”是指尚未解除劳动关系的在岗职工最近半年平均工资不高于1720元/月；或工资收入略高于1720元/月，但因本人或家庭成员重病、长病、受灾而造成特殊困难的职工。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2、“申请补助原因”栏应注明职工特困简明情况，内容应具体，不能仅填“特困”或“重病”等抽象文字。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3、“家庭详细地址”指职工现居住地址，如遇拆迁过渡，应填写过渡居住地址。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4、“月收入”应含社会发给的生活费和救济款，及较稳定的其他收入或劳动报酬。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5、“申请人联系电话”必须填写，以便有关部门跟踪回访。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特困登记失业人员“两节”困难补助申请表</w:t>
      </w:r>
    </w:p>
    <w:p>
      <w:pPr>
        <w:spacing w:line="360" w:lineRule="exact"/>
        <w:jc w:val="righ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填报时间：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3"/>
        <w:tblW w:w="156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87"/>
        <w:gridCol w:w="713"/>
        <w:gridCol w:w="862"/>
        <w:gridCol w:w="825"/>
        <w:gridCol w:w="975"/>
        <w:gridCol w:w="1425"/>
        <w:gridCol w:w="1246"/>
        <w:gridCol w:w="299"/>
        <w:gridCol w:w="1079"/>
        <w:gridCol w:w="391"/>
        <w:gridCol w:w="75"/>
        <w:gridCol w:w="180"/>
        <w:gridCol w:w="141"/>
        <w:gridCol w:w="321"/>
        <w:gridCol w:w="321"/>
        <w:gridCol w:w="321"/>
        <w:gridCol w:w="321"/>
        <w:gridCol w:w="321"/>
        <w:gridCol w:w="321"/>
        <w:gridCol w:w="56"/>
        <w:gridCol w:w="265"/>
        <w:gridCol w:w="321"/>
        <w:gridCol w:w="111"/>
        <w:gridCol w:w="210"/>
        <w:gridCol w:w="321"/>
        <w:gridCol w:w="321"/>
        <w:gridCol w:w="228"/>
        <w:gridCol w:w="93"/>
        <w:gridCol w:w="321"/>
        <w:gridCol w:w="321"/>
        <w:gridCol w:w="321"/>
        <w:gridCol w:w="321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申请人姓名</w:t>
            </w: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1" w:leftChars="-38" w:right="-55" w:rightChars="-26" w:hanging="29" w:hangingChars="14"/>
              <w:jc w:val="center"/>
              <w:rPr>
                <w:rFonts w:ascii="宋体" w:cs="宋体"/>
              </w:rPr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9" w:leftChars="-38" w:right="-55" w:rightChars="-26" w:hanging="21" w:hangingChars="14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福州市市民卡账号或邮储银行账号</w:t>
            </w:r>
          </w:p>
        </w:tc>
        <w:tc>
          <w:tcPr>
            <w:tcW w:w="417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1440" w:firstLineChars="6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街道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社区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就业失业登记证号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是否属“</w:t>
            </w:r>
            <w:r>
              <w:rPr>
                <w:rFonts w:ascii="宋体" w:hAnsi="宋体" w:cs="宋体"/>
              </w:rPr>
              <w:t>4050</w:t>
            </w:r>
            <w:r>
              <w:rPr>
                <w:rFonts w:hint="eastAsia" w:ascii="宋体" w:hAnsi="宋体" w:cs="宋体"/>
              </w:rPr>
              <w:t>”人员</w:t>
            </w: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是否属</w:t>
            </w:r>
          </w:p>
          <w:p>
            <w:pPr>
              <w:spacing w:line="240" w:lineRule="exact"/>
              <w:ind w:right="-99" w:rightChars="-47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“零就业”人员</w:t>
            </w:r>
          </w:p>
        </w:tc>
        <w:tc>
          <w:tcPr>
            <w:tcW w:w="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9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家庭总人口</w:t>
            </w:r>
          </w:p>
        </w:tc>
        <w:tc>
          <w:tcPr>
            <w:tcW w:w="2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谓</w:t>
            </w:r>
          </w:p>
        </w:tc>
        <w:tc>
          <w:tcPr>
            <w:tcW w:w="6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20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月收入</w:t>
            </w:r>
          </w:p>
        </w:tc>
        <w:tc>
          <w:tcPr>
            <w:tcW w:w="19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家庭月人均收入</w:t>
            </w:r>
          </w:p>
        </w:tc>
        <w:tc>
          <w:tcPr>
            <w:tcW w:w="2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26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申请补助原因</w:t>
            </w:r>
          </w:p>
        </w:tc>
        <w:tc>
          <w:tcPr>
            <w:tcW w:w="2251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26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51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26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51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26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51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街道（乡镇）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劳动保障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事务所意见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（签章）</w:t>
            </w:r>
          </w:p>
        </w:tc>
        <w:tc>
          <w:tcPr>
            <w:tcW w:w="6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" w:lineRule="exact"/>
              <w:rPr>
                <w:rFonts w:ascii="宋体" w:cs="宋体"/>
              </w:rPr>
            </w:pPr>
          </w:p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经查，该职工确属以下情况：</w:t>
            </w:r>
          </w:p>
          <w:p>
            <w:pPr>
              <w:tabs>
                <w:tab w:val="left" w:pos="282"/>
              </w:tabs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）因病生活困难；</w:t>
            </w:r>
          </w:p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）因灾生活困难；</w:t>
            </w:r>
          </w:p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）因家庭成员生活变故；</w:t>
            </w:r>
          </w:p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）其他原因造成困难。</w:t>
            </w:r>
          </w:p>
          <w:p>
            <w:pPr>
              <w:spacing w:line="100" w:lineRule="exact"/>
              <w:rPr>
                <w:rFonts w:ascii="宋体" w:cs="宋体"/>
              </w:rPr>
            </w:pPr>
          </w:p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注：请在相应情况打√，并及时张榜公布接受监督</w:t>
            </w:r>
          </w:p>
        </w:tc>
        <w:tc>
          <w:tcPr>
            <w:tcW w:w="20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县劳动保障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部门意见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（签章）</w:t>
            </w:r>
          </w:p>
        </w:tc>
        <w:tc>
          <w:tcPr>
            <w:tcW w:w="5602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26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</w:p>
    <w:p>
      <w:pPr>
        <w:spacing w:line="260" w:lineRule="exact"/>
        <w:ind w:left="267" w:hanging="266" w:hangingChars="127"/>
        <w:jc w:val="left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、特困失业人员应同时具备以下两个条件：（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）失业登记一年以上且有求职愿望，但因非主观因素未就业；（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）虽家庭人均生活费略高于我市最低生活保障标准（月均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6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元），但因本人或家庭成员重病、长病、受灾而造成特殊困难的。</w:t>
      </w:r>
    </w:p>
    <w:p>
      <w:pPr>
        <w:numPr>
          <w:ilvl w:val="0"/>
          <w:numId w:val="1"/>
        </w:numPr>
        <w:spacing w:line="260" w:lineRule="exact"/>
        <w:jc w:val="left"/>
        <w:rPr>
          <w:rStyle w:val="9"/>
          <w:rFonts w:ascii="宋体" w:hAnsi="Times New Roman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表中“申请补助原因”栏应注明职工特困简明情况，内容应具体，不能仅填“特困”或“重病”等抽象文字。</w:t>
      </w:r>
    </w:p>
    <w:p>
      <w:pPr>
        <w:numPr>
          <w:ilvl w:val="0"/>
          <w:numId w:val="1"/>
        </w:numPr>
        <w:spacing w:line="260" w:lineRule="exact"/>
        <w:jc w:val="left"/>
        <w:rPr>
          <w:rStyle w:val="9"/>
          <w:rFonts w:ascii="宋体" w:hAnsi="Times New Roman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“家庭详细地址”指职工现居住地址，如遇拆迁过渡，应填写过渡居住地址。</w:t>
      </w:r>
    </w:p>
    <w:p>
      <w:pPr>
        <w:numPr>
          <w:ilvl w:val="0"/>
          <w:numId w:val="1"/>
        </w:numPr>
        <w:spacing w:line="260" w:lineRule="exact"/>
        <w:jc w:val="left"/>
        <w:rPr>
          <w:rStyle w:val="9"/>
          <w:rFonts w:ascii="宋体" w:hAnsi="Times New Roman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本表各栏“月收入”应含社会发给的生活费和救济款，及较稳定的其他收入或劳动报酬。</w:t>
      </w:r>
    </w:p>
    <w:p>
      <w:pPr>
        <w:numPr>
          <w:ilvl w:val="0"/>
          <w:numId w:val="1"/>
        </w:numPr>
        <w:spacing w:line="260" w:lineRule="exact"/>
        <w:jc w:val="left"/>
        <w:rPr>
          <w:rStyle w:val="9"/>
          <w:rFonts w:ascii="宋体" w:hAnsi="Times New Roman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申请人联系电话必须填写，以便有关部门跟踪回访。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tbl>
      <w:tblPr>
        <w:tblStyle w:val="3"/>
        <w:tblW w:w="154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44"/>
                <w:szCs w:val="44"/>
              </w:rPr>
              <w:t>重点企业困难农民工“两节”困难补助申请</w:t>
            </w:r>
            <w:r>
              <w:rPr>
                <w:rStyle w:val="5"/>
                <w:rFonts w:hint="default" w:asciiTheme="minorEastAsia" w:hAnsiTheme="minorEastAsia" w:eastAsiaTheme="minorEastAsia" w:cstheme="minorEastAsia"/>
                <w:b/>
                <w:bCs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填报时间：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福州市市民卡账号或邮储银行卡账号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  </w:t>
            </w:r>
            <w:r>
              <w:rPr>
                <w:rStyle w:val="7"/>
                <w:rFonts w:hint="default"/>
                <w:lang w:bidi="ar"/>
              </w:rPr>
              <w:t>街道</w:t>
            </w:r>
            <w:r>
              <w:rPr>
                <w:rStyle w:val="6"/>
                <w:rFonts w:hint="default"/>
                <w:lang w:bidi="ar"/>
              </w:rPr>
              <w:t xml:space="preserve">         </w:t>
            </w:r>
            <w:r>
              <w:rPr>
                <w:rStyle w:val="7"/>
                <w:rFonts w:hint="default"/>
                <w:lang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家    </w:t>
            </w:r>
            <w:r>
              <w:rPr>
                <w:rStyle w:val="7"/>
                <w:rFonts w:hint="default"/>
                <w:lang w:bidi="ar"/>
              </w:rPr>
              <w:t>庭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主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要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成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>经查，该职工确属以下情况：                             □因病生活困难；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□因灾生活困难；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□因家庭成员生活变故；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□其他原因造成困难</w:t>
            </w:r>
            <w:r>
              <w:rPr>
                <w:rStyle w:val="8"/>
                <w:rFonts w:hint="default"/>
                <w:lang w:bidi="ar"/>
              </w:rPr>
              <w:t xml:space="preserve">                     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color w:val="000000"/>
                <w:spacing w:val="-21"/>
                <w:kern w:val="0"/>
                <w:sz w:val="24"/>
                <w:szCs w:val="24"/>
                <w:lang w:bidi="ar"/>
              </w:rPr>
              <w:t>况打√，并及时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1、“申请补助原因”栏应注明职工特困简明情况，内容应具体，不能仅填“特困”或“重病”等抽象文字。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2、“家庭详细地址”指职工现居住地址，如遇拆迁过渡，应填写过渡居住地址。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3、“月收入”应含社会发给的生活费和救济款，及较稳定的其他收入或劳动报酬。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4、“申请人联系电话”必须填写，以便有关部门跟踪回访。</w:t>
            </w:r>
          </w:p>
        </w:tc>
      </w:tr>
    </w:tbl>
    <w:p>
      <w:pPr>
        <w:spacing w:line="580" w:lineRule="exact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F74D"/>
    <w:multiLevelType w:val="singleLevel"/>
    <w:tmpl w:val="5A14F7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4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9">
    <w:name w:val="font21"/>
    <w:basedOn w:val="4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2021-12-29T03:36:49Z</dcterms:created>
  <dc:creator>LENOVO20210324</dc:creator>
  <cp:lastModifiedBy>逸然</cp:lastModifiedBy>
  <dcterms:modified xsi:type="dcterms:W3CDTF">2021-12-29T03:37:11Z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7B6AAA710F3C4EF6AB246F80B8141E8F</vt:lpwstr>
  </property>
</Properties>
</file>