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0F" w:rsidRDefault="00BB1F0F" w:rsidP="00BB1F0F">
      <w:pPr>
        <w:pStyle w:val="1"/>
        <w:rPr>
          <w:rFonts w:ascii="黑体" w:eastAsia="黑体" w:hAnsi="黑体" w:cs="黑体"/>
        </w:rPr>
      </w:pPr>
      <w:r>
        <w:rPr>
          <w:rFonts w:ascii="黑体" w:eastAsia="黑体" w:hAnsi="黑体" w:cs="黑体" w:hint="eastAsia"/>
          <w:b w:val="0"/>
          <w:kern w:val="2"/>
          <w:sz w:val="30"/>
          <w:szCs w:val="30"/>
        </w:rPr>
        <w:t>附件1</w:t>
      </w:r>
    </w:p>
    <w:p w:rsidR="00BB1F0F" w:rsidRDefault="00BB1F0F" w:rsidP="00BB1F0F">
      <w:pPr>
        <w:pStyle w:val="1"/>
        <w:ind w:leftChars="209" w:left="439" w:firstLineChars="200" w:firstLine="883"/>
        <w:jc w:val="center"/>
        <w:rPr>
          <w:rFonts w:ascii="仿宋" w:eastAsia="仿宋" w:hAnsi="仿宋" w:cs="仿宋"/>
          <w:sz w:val="30"/>
          <w:szCs w:val="30"/>
        </w:rPr>
      </w:pPr>
      <w:r>
        <w:rPr>
          <w:rFonts w:hint="eastAsia"/>
        </w:rPr>
        <w:t>福建省市场监管局（知识产权局）</w:t>
      </w:r>
      <w:r>
        <w:rPr>
          <w:rFonts w:hint="eastAsia"/>
        </w:rPr>
        <w:t xml:space="preserve">  </w:t>
      </w:r>
      <w:r>
        <w:rPr>
          <w:rFonts w:hint="eastAsia"/>
        </w:rPr>
        <w:t>《关于征集优秀专利项目参加第十八届中国·海峡创新项目成果交易会云上展会的通知》</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各设区市市场监督管理局（知识产权局）、平潭综合实验区市场监督管理局，各有关企事业单位：</w:t>
      </w:r>
    </w:p>
    <w:p w:rsidR="00BB1F0F" w:rsidRDefault="00BB1F0F" w:rsidP="00BB1F0F">
      <w:pPr>
        <w:spacing w:line="540" w:lineRule="exact"/>
      </w:pPr>
      <w:r>
        <w:rPr>
          <w:rFonts w:hint="eastAsia"/>
        </w:rPr>
        <w:t xml:space="preserve">     </w:t>
      </w:r>
    </w:p>
    <w:p w:rsidR="00BB1F0F" w:rsidRDefault="00BB1F0F" w:rsidP="00BB1F0F">
      <w:pPr>
        <w:spacing w:line="540" w:lineRule="exact"/>
        <w:ind w:firstLineChars="200" w:firstLine="600"/>
        <w:rPr>
          <w:rFonts w:ascii="仿宋" w:eastAsia="仿宋" w:hAnsi="仿宋" w:cs="仿宋"/>
          <w:sz w:val="30"/>
          <w:szCs w:val="30"/>
        </w:rPr>
      </w:pPr>
      <w:r>
        <w:rPr>
          <w:rFonts w:ascii="仿宋" w:eastAsia="仿宋" w:hAnsi="仿宋" w:cs="仿宋" w:hint="eastAsia"/>
          <w:sz w:val="30"/>
          <w:szCs w:val="30"/>
        </w:rPr>
        <w:t>6月18日，我省将举办第十八届中国·海峡创新项目成果交易会云上展会，五天盛会，常年开放。为进一步推动我省产业专利导航成果落地，本届“6·18”我局将在云上知识产权展区，以“领航计划——促进新福建高质量发展  提升产业自主知识产权竞争力”为主题，举办自主知识产权竞争力促进产业高质量发展领航计划优秀成果展。计划组织国内外与产业专利导航成果相匹配的优秀专利项目参展，引导我省企业与先进专利技术成果精准对接。现将项目征集有关</w:t>
      </w:r>
      <w:bookmarkStart w:id="0" w:name="_GoBack"/>
      <w:bookmarkEnd w:id="0"/>
      <w:r>
        <w:rPr>
          <w:rFonts w:ascii="仿宋" w:eastAsia="仿宋" w:hAnsi="仿宋" w:cs="仿宋" w:hint="eastAsia"/>
          <w:sz w:val="30"/>
          <w:szCs w:val="30"/>
        </w:rPr>
        <w:t>事宜通知如下：</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一、项目要求</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（一）推荐的专利项目应属于新一代信息技术、先进制造、新材料、新能源、生物技术与医药、现代农业等产业；</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（二）推荐的专利项目应具有较好的国内外市场应用前景，并已转化实施；</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（三）各设区市应优先推荐技术含量高，演示性强的专利项目，数量在5件以上。</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lastRenderedPageBreak/>
        <w:t xml:space="preserve">    二、报送程序及时间</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各设区市市场监督管理局（知识产权局）应高度重视，积极配合完成此次“6·18”参展项目组织工作，动员相关企事业单位积极参与，认真填写“优秀专利项目征集表”，并汇总电子文档、数码照片（2张以上，大小1M以上），通过OA一体化平台报送我局知识产权运用促进处闫宏宇，报送截止时间为2020年5月28日。</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三、其他事项</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本届“6·18”为云上展会，将运用三维虚拟现实等技术，采用全程线上形式建立知识产权展区（500㎡）虚拟展厅，具体项目以3D建模、视频、图片、文字等方式展示。后续云上布展中标单位将根据需要向专利项目提供方进一步征集展示素材，请予以配合。</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四、联系方式</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知识产权运用促进处</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联 系 人：闫宏宇 马菁</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联系电话：0591—87812276 87580662</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特此通知。</w:t>
      </w:r>
    </w:p>
    <w:p w:rsidR="00BB1F0F" w:rsidRDefault="00BB1F0F" w:rsidP="00BB1F0F">
      <w:pPr>
        <w:spacing w:line="540" w:lineRule="exact"/>
        <w:rPr>
          <w:rFonts w:ascii="仿宋" w:eastAsia="仿宋" w:hAnsi="仿宋" w:cs="仿宋"/>
          <w:sz w:val="30"/>
          <w:szCs w:val="30"/>
        </w:rPr>
      </w:pP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附件：优秀专利项目征集表</w:t>
      </w:r>
    </w:p>
    <w:p w:rsidR="00BB1F0F" w:rsidRDefault="00BB1F0F" w:rsidP="00BB1F0F">
      <w:pPr>
        <w:spacing w:line="540" w:lineRule="exact"/>
        <w:rPr>
          <w:rFonts w:ascii="仿宋" w:eastAsia="仿宋" w:hAnsi="仿宋" w:cs="仿宋"/>
          <w:sz w:val="30"/>
          <w:szCs w:val="30"/>
        </w:rPr>
      </w:pP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知识产权运用促进处</w:t>
      </w:r>
    </w:p>
    <w:p w:rsidR="00BB1F0F" w:rsidRDefault="00BB1F0F" w:rsidP="00BB1F0F">
      <w:pPr>
        <w:spacing w:line="540" w:lineRule="exact"/>
        <w:rPr>
          <w:rFonts w:ascii="仿宋" w:eastAsia="仿宋" w:hAnsi="仿宋" w:cs="仿宋"/>
          <w:sz w:val="30"/>
          <w:szCs w:val="30"/>
        </w:rPr>
      </w:pPr>
      <w:r>
        <w:rPr>
          <w:rFonts w:ascii="仿宋" w:eastAsia="仿宋" w:hAnsi="仿宋" w:cs="仿宋" w:hint="eastAsia"/>
          <w:sz w:val="30"/>
          <w:szCs w:val="30"/>
        </w:rPr>
        <w:t xml:space="preserve">                                       2020年5月7日</w:t>
      </w:r>
    </w:p>
    <w:p w:rsidR="00BB1F0F" w:rsidRDefault="00BB1F0F" w:rsidP="00BB1F0F"/>
    <w:p w:rsidR="001536AF" w:rsidRDefault="001536AF"/>
    <w:sectPr w:rsidR="001536AF" w:rsidSect="006B1D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0F" w:rsidRDefault="00BB1F0F" w:rsidP="00BB1F0F">
      <w:r>
        <w:separator/>
      </w:r>
    </w:p>
  </w:endnote>
  <w:endnote w:type="continuationSeparator" w:id="0">
    <w:p w:rsidR="00BB1F0F" w:rsidRDefault="00BB1F0F" w:rsidP="00BB1F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0F" w:rsidRDefault="00BB1F0F" w:rsidP="00BB1F0F">
      <w:r>
        <w:separator/>
      </w:r>
    </w:p>
  </w:footnote>
  <w:footnote w:type="continuationSeparator" w:id="0">
    <w:p w:rsidR="00BB1F0F" w:rsidRDefault="00BB1F0F" w:rsidP="00BB1F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F0F"/>
    <w:rsid w:val="001536AF"/>
    <w:rsid w:val="00BB1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F0F"/>
    <w:pPr>
      <w:widowControl w:val="0"/>
      <w:jc w:val="both"/>
    </w:pPr>
    <w:rPr>
      <w:szCs w:val="24"/>
    </w:rPr>
  </w:style>
  <w:style w:type="paragraph" w:styleId="1">
    <w:name w:val="heading 1"/>
    <w:basedOn w:val="a"/>
    <w:next w:val="a"/>
    <w:link w:val="1Char"/>
    <w:qFormat/>
    <w:rsid w:val="00BB1F0F"/>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1F0F"/>
    <w:rPr>
      <w:b/>
      <w:kern w:val="44"/>
      <w:sz w:val="44"/>
      <w:szCs w:val="24"/>
    </w:rPr>
  </w:style>
  <w:style w:type="paragraph" w:styleId="a3">
    <w:name w:val="header"/>
    <w:basedOn w:val="a"/>
    <w:link w:val="Char"/>
    <w:uiPriority w:val="99"/>
    <w:semiHidden/>
    <w:unhideWhenUsed/>
    <w:rsid w:val="00BB1F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1F0F"/>
    <w:rPr>
      <w:sz w:val="18"/>
      <w:szCs w:val="18"/>
    </w:rPr>
  </w:style>
  <w:style w:type="paragraph" w:styleId="a4">
    <w:name w:val="footer"/>
    <w:basedOn w:val="a"/>
    <w:link w:val="Char0"/>
    <w:uiPriority w:val="99"/>
    <w:semiHidden/>
    <w:unhideWhenUsed/>
    <w:rsid w:val="00BB1F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1F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林浩</dc:creator>
  <cp:lastModifiedBy>林浩</cp:lastModifiedBy>
  <cp:revision>1</cp:revision>
  <dcterms:created xsi:type="dcterms:W3CDTF">2020-05-18T01:01:00Z</dcterms:created>
  <dcterms:modified xsi:type="dcterms:W3CDTF">2020-05-18T01:03:00Z</dcterms:modified>
</cp:coreProperties>
</file>