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附件</w:t>
      </w:r>
    </w:p>
    <w:p>
      <w:pPr>
        <w:adjustRightInd w:val="0"/>
        <w:snapToGrid w:val="0"/>
        <w:spacing w:line="480" w:lineRule="exact"/>
        <w:jc w:val="center"/>
        <w:rPr>
          <w:rFonts w:hint="eastAsia" w:ascii="华文中宋" w:hAnsi="华文中宋" w:eastAsia="华文中宋"/>
          <w:color w:val="000000"/>
          <w:sz w:val="44"/>
          <w:szCs w:val="44"/>
        </w:rPr>
      </w:pPr>
    </w:p>
    <w:p>
      <w:pPr>
        <w:adjustRightInd w:val="0"/>
        <w:snapToGrid w:val="0"/>
        <w:spacing w:line="480" w:lineRule="exact"/>
        <w:jc w:val="center"/>
        <w:rPr>
          <w:rFonts w:hint="eastAsia" w:ascii="华文中宋" w:hAnsi="华文中宋" w:eastAsia="华文中宋"/>
          <w:color w:val="000000"/>
          <w:sz w:val="44"/>
          <w:szCs w:val="44"/>
        </w:rPr>
      </w:pPr>
      <w:r>
        <w:rPr>
          <w:rFonts w:hint="eastAsia" w:ascii="华文中宋" w:hAnsi="华文中宋" w:eastAsia="华文中宋"/>
          <w:color w:val="000000"/>
          <w:sz w:val="44"/>
          <w:szCs w:val="44"/>
        </w:rPr>
        <w:t>20</w:t>
      </w:r>
      <w:r>
        <w:rPr>
          <w:rFonts w:hint="eastAsia" w:ascii="华文中宋" w:hAnsi="华文中宋" w:eastAsia="华文中宋"/>
          <w:color w:val="000000"/>
          <w:sz w:val="44"/>
          <w:szCs w:val="44"/>
          <w:lang w:val="en-US" w:eastAsia="zh-CN"/>
        </w:rPr>
        <w:t>21</w:t>
      </w:r>
      <w:r>
        <w:rPr>
          <w:rFonts w:hint="eastAsia" w:ascii="华文中宋" w:hAnsi="华文中宋" w:eastAsia="华文中宋"/>
          <w:color w:val="000000"/>
          <w:sz w:val="44"/>
          <w:szCs w:val="44"/>
        </w:rPr>
        <w:t>年福州市</w:t>
      </w:r>
      <w:r>
        <w:rPr>
          <w:rFonts w:hint="eastAsia" w:ascii="华文中宋" w:hAnsi="华文中宋" w:eastAsia="华文中宋"/>
          <w:color w:val="000000"/>
          <w:sz w:val="44"/>
          <w:szCs w:val="44"/>
          <w:lang w:eastAsia="zh-CN"/>
        </w:rPr>
        <w:t>企事业知识产权</w:t>
      </w:r>
      <w:r>
        <w:rPr>
          <w:rFonts w:hint="eastAsia" w:ascii="华文中宋" w:hAnsi="华文中宋" w:eastAsia="华文中宋"/>
          <w:color w:val="000000"/>
          <w:sz w:val="44"/>
          <w:szCs w:val="44"/>
        </w:rPr>
        <w:t>贯标</w:t>
      </w:r>
    </w:p>
    <w:p>
      <w:pPr>
        <w:adjustRightInd w:val="0"/>
        <w:snapToGrid w:val="0"/>
        <w:spacing w:line="480" w:lineRule="exact"/>
        <w:jc w:val="center"/>
        <w:rPr>
          <w:rFonts w:hint="eastAsia" w:ascii="华文中宋" w:hAnsi="华文中宋" w:eastAsia="华文中宋"/>
          <w:color w:val="000000"/>
          <w:sz w:val="44"/>
          <w:szCs w:val="44"/>
        </w:rPr>
      </w:pPr>
      <w:r>
        <w:rPr>
          <w:rFonts w:hint="eastAsia" w:ascii="华文中宋" w:hAnsi="华文中宋" w:eastAsia="华文中宋"/>
          <w:color w:val="000000"/>
          <w:sz w:val="44"/>
          <w:szCs w:val="44"/>
          <w:lang w:eastAsia="zh-CN"/>
        </w:rPr>
        <w:t>培育</w:t>
      </w:r>
      <w:r>
        <w:rPr>
          <w:rFonts w:hint="eastAsia" w:ascii="华文中宋" w:hAnsi="华文中宋" w:eastAsia="华文中宋"/>
          <w:color w:val="000000"/>
          <w:sz w:val="44"/>
          <w:szCs w:val="44"/>
        </w:rPr>
        <w:t>申报指南</w:t>
      </w:r>
    </w:p>
    <w:p>
      <w:pPr>
        <w:snapToGrid w:val="0"/>
        <w:spacing w:line="480" w:lineRule="exact"/>
        <w:ind w:firstLine="640" w:firstLineChars="200"/>
        <w:rPr>
          <w:rFonts w:ascii="仿宋_GB2312" w:hAnsi="仿宋_GB2312" w:eastAsia="仿宋_GB2312" w:cs="仿宋_GB2312"/>
          <w:sz w:val="32"/>
          <w:szCs w:val="32"/>
        </w:rPr>
      </w:pPr>
    </w:p>
    <w:p>
      <w:pPr>
        <w:snapToGrid w:val="0"/>
        <w:spacing w:line="480" w:lineRule="exact"/>
        <w:ind w:firstLine="640" w:firstLineChars="200"/>
        <w:rPr>
          <w:rFonts w:ascii="仿宋_GB2312" w:hAnsi="宋体" w:eastAsia="仿宋_GB2312" w:cs="宋体"/>
          <w:color w:val="000000"/>
          <w:kern w:val="0"/>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推动企业、科研机构、高等学校、专利代理机构等单位</w:t>
      </w:r>
      <w:r>
        <w:rPr>
          <w:rFonts w:hint="eastAsia" w:ascii="仿宋_GB2312" w:hAnsi="仿宋_GB2312" w:eastAsia="仿宋_GB2312" w:cs="仿宋_GB2312"/>
          <w:sz w:val="32"/>
          <w:szCs w:val="32"/>
        </w:rPr>
        <w:t>贯彻执行《企业知识产权管理规范》（国家标准GB/T 29490-2013）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caps w:val="0"/>
          <w:spacing w:val="0"/>
          <w:sz w:val="32"/>
          <w:szCs w:val="32"/>
          <w:shd w:val="clear" w:color="auto" w:fill="auto"/>
        </w:rPr>
        <w:t>《科研组织</w:t>
      </w:r>
      <w:r>
        <w:rPr>
          <w:rFonts w:hint="eastAsia" w:ascii="仿宋_GB2312" w:hAnsi="仿宋_GB2312" w:eastAsia="仿宋_GB2312" w:cs="仿宋_GB2312"/>
          <w:sz w:val="32"/>
          <w:szCs w:val="32"/>
        </w:rPr>
        <w:t>知识产权管理规范》（国家标准GB/T33250-2016）、《高等学校知识产权管理规范》（国家标准GB/T33251-2016）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《专利代理机构服务规范》（</w:t>
      </w:r>
      <w:r>
        <w:rPr>
          <w:rFonts w:hint="eastAsia" w:ascii="仿宋_GB2312" w:hAnsi="仿宋_GB2312" w:eastAsia="仿宋_GB2312" w:cs="仿宋_GB2312"/>
          <w:sz w:val="32"/>
          <w:szCs w:val="32"/>
          <w:lang w:eastAsia="zh-CN"/>
        </w:rPr>
        <w:t>国家标准</w:t>
      </w:r>
      <w:r>
        <w:rPr>
          <w:rFonts w:hint="eastAsia" w:ascii="仿宋_GB2312" w:hAnsi="仿宋_GB2312" w:eastAsia="仿宋_GB2312" w:cs="仿宋_GB2312"/>
          <w:sz w:val="32"/>
          <w:szCs w:val="32"/>
        </w:rPr>
        <w:t>GB/T34833-2017）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eastAsia="zh-CN"/>
        </w:rPr>
        <w:t>知识产权</w:t>
      </w:r>
      <w:r>
        <w:rPr>
          <w:rFonts w:hint="eastAsia" w:ascii="仿宋_GB2312" w:hAnsi="仿宋_GB2312" w:eastAsia="仿宋_GB2312" w:cs="仿宋_GB2312"/>
          <w:sz w:val="32"/>
          <w:szCs w:val="32"/>
        </w:rPr>
        <w:t>贯标”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促进企业专利与标准融合发展，</w:t>
      </w:r>
      <w:r>
        <w:rPr>
          <w:rFonts w:hint="eastAsia" w:ascii="仿宋_GB2312" w:hAnsi="仿宋_GB2312" w:eastAsia="仿宋_GB2312" w:cs="仿宋_GB2312"/>
          <w:sz w:val="32"/>
          <w:szCs w:val="32"/>
        </w:rPr>
        <w:t>提升企</w:t>
      </w:r>
      <w:r>
        <w:rPr>
          <w:rFonts w:hint="eastAsia" w:ascii="仿宋_GB2312" w:hAnsi="仿宋_GB2312" w:eastAsia="仿宋_GB2312" w:cs="仿宋_GB2312"/>
          <w:sz w:val="32"/>
          <w:szCs w:val="32"/>
          <w:lang w:val="en-US" w:eastAsia="zh-CN"/>
        </w:rPr>
        <w:t>事</w:t>
      </w:r>
      <w:r>
        <w:rPr>
          <w:rFonts w:hint="eastAsia" w:ascii="仿宋_GB2312" w:hAnsi="仿宋_GB2312" w:eastAsia="仿宋_GB2312" w:cs="仿宋_GB2312"/>
          <w:sz w:val="32"/>
          <w:szCs w:val="32"/>
        </w:rPr>
        <w:t>业知识产权综合管理水平</w:t>
      </w:r>
      <w:r>
        <w:rPr>
          <w:rFonts w:hint="eastAsia" w:ascii="仿宋_GB2312" w:hAnsi="仿宋_GB2312" w:eastAsia="仿宋_GB2312" w:cs="仿宋_GB2312"/>
          <w:sz w:val="32"/>
          <w:szCs w:val="32"/>
          <w:lang w:eastAsia="zh-CN"/>
        </w:rPr>
        <w:t>、服务水平</w:t>
      </w:r>
      <w:r>
        <w:rPr>
          <w:rFonts w:hint="eastAsia" w:ascii="仿宋_GB2312" w:hAnsi="仿宋_GB2312" w:eastAsia="仿宋_GB2312" w:cs="仿宋_GB2312"/>
          <w:sz w:val="32"/>
          <w:szCs w:val="32"/>
        </w:rPr>
        <w:t>和核心竞争力，促进我市国家知识产权示范城市建设，根据《福州市自主知识产权资助和奖励办法》（榕政综〔2018〕210号）精神，</w:t>
      </w:r>
      <w:r>
        <w:rPr>
          <w:rFonts w:hint="eastAsia" w:ascii="仿宋_GB2312" w:hAnsi="宋体" w:eastAsia="仿宋_GB2312" w:cs="宋体"/>
          <w:color w:val="000000"/>
          <w:kern w:val="0"/>
          <w:sz w:val="32"/>
          <w:szCs w:val="32"/>
        </w:rPr>
        <w:t>特制定本指南</w:t>
      </w:r>
      <w:r>
        <w:rPr>
          <w:rFonts w:hint="eastAsia" w:ascii="仿宋_GB2312" w:hAnsi="宋体" w:eastAsia="仿宋_GB2312"/>
          <w:color w:val="000000"/>
          <w:sz w:val="32"/>
          <w:szCs w:val="32"/>
        </w:rPr>
        <w:t>。</w:t>
      </w:r>
    </w:p>
    <w:p>
      <w:pPr>
        <w:numPr>
          <w:ilvl w:val="0"/>
          <w:numId w:val="1"/>
        </w:numPr>
        <w:snapToGrid w:val="0"/>
        <w:spacing w:line="480" w:lineRule="exact"/>
        <w:rPr>
          <w:rFonts w:ascii="黑体" w:hAnsi="宋体" w:eastAsia="黑体" w:cs="宋体"/>
          <w:color w:val="000000"/>
          <w:kern w:val="0"/>
          <w:sz w:val="32"/>
          <w:szCs w:val="32"/>
        </w:rPr>
      </w:pPr>
      <w:r>
        <w:rPr>
          <w:rFonts w:hint="eastAsia" w:ascii="黑体" w:hAnsi="宋体" w:eastAsia="黑体" w:cs="宋体"/>
          <w:color w:val="000000"/>
          <w:kern w:val="0"/>
          <w:sz w:val="32"/>
          <w:szCs w:val="32"/>
          <w:lang w:val="en-US" w:eastAsia="zh-CN"/>
        </w:rPr>
        <w:t>企业</w:t>
      </w:r>
      <w:r>
        <w:rPr>
          <w:rFonts w:hint="eastAsia" w:ascii="黑体" w:hAnsi="宋体" w:eastAsia="黑体" w:cs="宋体"/>
          <w:color w:val="000000"/>
          <w:kern w:val="0"/>
          <w:sz w:val="32"/>
          <w:szCs w:val="32"/>
        </w:rPr>
        <w:t>申报</w:t>
      </w:r>
    </w:p>
    <w:p>
      <w:pPr>
        <w:snapToGrid w:val="0"/>
        <w:spacing w:line="480" w:lineRule="exact"/>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（一）申报条件</w:t>
      </w:r>
    </w:p>
    <w:p>
      <w:pPr>
        <w:snapToGrid w:val="0"/>
        <w:spacing w:line="4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在本行政区域内注册、具有独立法人资格企业</w:t>
      </w:r>
      <w:r>
        <w:rPr>
          <w:rFonts w:hint="eastAsia" w:ascii="仿宋_GB2312" w:hAnsi="仿宋_GB2312" w:eastAsia="仿宋_GB2312" w:cs="仿宋_GB2312"/>
          <w:sz w:val="32"/>
          <w:szCs w:val="32"/>
          <w:lang w:eastAsia="zh-CN"/>
        </w:rPr>
        <w:t>；</w:t>
      </w:r>
    </w:p>
    <w:p>
      <w:pPr>
        <w:snapToGri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市级（含）以上知识产权优势企业或示范企业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近三年已开展专利权质押融资、专利保险业务，及主导或参与制（修）订国际、国家、行业、地方标准的优先）</w:t>
      </w:r>
      <w:r>
        <w:rPr>
          <w:rFonts w:hint="eastAsia" w:ascii="仿宋_GB2312" w:hAnsi="仿宋_GB2312" w:eastAsia="仿宋_GB2312" w:cs="仿宋_GB2312"/>
          <w:sz w:val="32"/>
          <w:szCs w:val="32"/>
        </w:rPr>
        <w:t>、高新技术企业；</w:t>
      </w:r>
    </w:p>
    <w:p>
      <w:pPr>
        <w:snapToGri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企业具有贯标</w:t>
      </w:r>
      <w:r>
        <w:rPr>
          <w:rFonts w:hint="eastAsia" w:ascii="仿宋_GB2312" w:hAnsi="仿宋_GB2312" w:eastAsia="仿宋_GB2312" w:cs="仿宋_GB2312"/>
          <w:sz w:val="32"/>
          <w:szCs w:val="32"/>
          <w:lang w:eastAsia="zh-CN"/>
        </w:rPr>
        <w:t>、专利导航</w:t>
      </w:r>
      <w:r>
        <w:rPr>
          <w:rFonts w:hint="eastAsia" w:ascii="仿宋_GB2312" w:hAnsi="仿宋_GB2312" w:eastAsia="仿宋_GB2312" w:cs="仿宋_GB2312"/>
          <w:sz w:val="32"/>
          <w:szCs w:val="32"/>
        </w:rPr>
        <w:t>工作意愿，有专（兼）职知识产权管理人员，有较好的知识产权管理基础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入选省知识产权专员的优先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snapToGrid w:val="0"/>
        <w:spacing w:line="4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企业列入福建省产业高价值专利组合储备项目，或</w:t>
      </w:r>
      <w:r>
        <w:rPr>
          <w:rFonts w:hint="eastAsia" w:ascii="仿宋_GB2312" w:hAnsi="仿宋_GB2312" w:eastAsia="仿宋_GB2312" w:cs="仿宋_GB2312"/>
          <w:sz w:val="32"/>
          <w:szCs w:val="32"/>
        </w:rPr>
        <w:t>申报年度前三年（即201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年）国内专利授权量</w:t>
      </w:r>
      <w:r>
        <w:rPr>
          <w:rFonts w:hint="eastAsia" w:ascii="仿宋_GB2312" w:hAnsi="仿宋_GB2312" w:eastAsia="仿宋_GB2312" w:cs="仿宋_GB2312"/>
          <w:sz w:val="32"/>
          <w:szCs w:val="32"/>
          <w:lang w:eastAsia="zh-CN"/>
        </w:rPr>
        <w:t>及参编国际标准、或主导制（修）订国家、行业、地方标准</w:t>
      </w:r>
      <w:r>
        <w:rPr>
          <w:rFonts w:hint="eastAsia" w:ascii="仿宋_GB2312" w:hAnsi="仿宋_GB2312" w:eastAsia="仿宋_GB2312" w:cs="仿宋_GB2312"/>
          <w:sz w:val="32"/>
          <w:szCs w:val="32"/>
        </w:rPr>
        <w:t>须达到以下</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个条件之</w:t>
      </w:r>
      <w:r>
        <w:rPr>
          <w:rFonts w:hint="eastAsia" w:ascii="仿宋_GB2312" w:hAnsi="仿宋_GB2312" w:eastAsia="仿宋_GB2312" w:cs="仿宋_GB2312"/>
          <w:sz w:val="32"/>
          <w:szCs w:val="32"/>
          <w:lang w:val="en-US" w:eastAsia="zh-CN"/>
        </w:rPr>
        <w:t>一：</w:t>
      </w:r>
    </w:p>
    <w:p>
      <w:pPr>
        <w:snapToGrid w:val="0"/>
        <w:spacing w:line="4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（1）授权专利及标准数量25件(含)以上(授权专利不少于18件)；</w:t>
      </w:r>
    </w:p>
    <w:p>
      <w:pPr>
        <w:snapToGrid w:val="0"/>
        <w:spacing w:line="4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（2）授权发明专利及标准数量3件(含)以上（授权发明专利不少于2件）；</w:t>
      </w:r>
    </w:p>
    <w:p>
      <w:pPr>
        <w:snapToGrid w:val="0"/>
        <w:spacing w:line="4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（3）授权实用新型专利、发明专利及标准数量15件(含)以上（授权实用新型专利、发明专利不少于11件）。</w:t>
      </w:r>
    </w:p>
    <w:p>
      <w:pPr>
        <w:snapToGrid w:val="0"/>
        <w:spacing w:line="4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（注：以上专利权人必须是申报企业且专利法律状态为有效；标准必须现行有效）</w:t>
      </w:r>
    </w:p>
    <w:p>
      <w:pPr>
        <w:snapToGrid w:val="0"/>
        <w:spacing w:line="480" w:lineRule="exact"/>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（二）推荐名额</w:t>
      </w:r>
    </w:p>
    <w:p>
      <w:pPr>
        <w:snapToGrid w:val="0"/>
        <w:spacing w:line="48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各</w:t>
      </w:r>
      <w:r>
        <w:rPr>
          <w:rFonts w:hint="eastAsia" w:ascii="仿宋_GB2312" w:hAnsi="宋体" w:eastAsia="仿宋_GB2312" w:cs="宋体"/>
          <w:kern w:val="0"/>
          <w:sz w:val="32"/>
          <w:szCs w:val="32"/>
        </w:rPr>
        <w:t>县（市）区、高新区市场监督管理局应严格按照</w:t>
      </w:r>
      <w:r>
        <w:rPr>
          <w:rFonts w:hint="eastAsia" w:ascii="仿宋_GB2312" w:hAnsi="宋体" w:eastAsia="仿宋_GB2312" w:cs="宋体"/>
          <w:kern w:val="0"/>
          <w:sz w:val="32"/>
          <w:szCs w:val="32"/>
          <w:lang w:eastAsia="zh-CN"/>
        </w:rPr>
        <w:t>企业</w:t>
      </w:r>
      <w:r>
        <w:rPr>
          <w:rFonts w:hint="eastAsia" w:ascii="仿宋_GB2312" w:hAnsi="宋体" w:eastAsia="仿宋_GB2312" w:cs="宋体"/>
          <w:kern w:val="0"/>
          <w:sz w:val="32"/>
          <w:szCs w:val="32"/>
        </w:rPr>
        <w:t>申报条件组织推荐，推荐名额为：国家知识产权强县工程示范县（鼓楼、闽侯）各推荐</w:t>
      </w:r>
      <w:r>
        <w:rPr>
          <w:rFonts w:hint="eastAsia" w:ascii="仿宋_GB2312" w:hAnsi="宋体" w:eastAsia="仿宋_GB2312" w:cs="宋体"/>
          <w:kern w:val="0"/>
          <w:sz w:val="32"/>
          <w:szCs w:val="32"/>
          <w:lang w:val="en-US" w:eastAsia="zh-CN"/>
        </w:rPr>
        <w:t>不超过8</w:t>
      </w:r>
      <w:r>
        <w:rPr>
          <w:rFonts w:hint="eastAsia" w:ascii="仿宋_GB2312" w:hAnsi="宋体" w:eastAsia="仿宋_GB2312" w:cs="宋体"/>
          <w:kern w:val="0"/>
          <w:sz w:val="32"/>
          <w:szCs w:val="32"/>
        </w:rPr>
        <w:t>家企业</w:t>
      </w:r>
      <w:r>
        <w:rPr>
          <w:rFonts w:hint="eastAsia" w:ascii="仿宋_GB2312" w:hAnsi="宋体" w:eastAsia="仿宋_GB2312" w:cs="宋体"/>
          <w:kern w:val="0"/>
          <w:sz w:val="32"/>
          <w:szCs w:val="32"/>
          <w:lang w:val="en-US" w:eastAsia="zh-CN"/>
        </w:rPr>
        <w:t>，国家知识产权强县工程试点县（仓山、福清）和国家知识产权试点园区（高新区）各推荐不超过6家企业，省知识产权强县及专标融合机制创新试点区（福州经济技术开发区）推荐不超过8家企业，</w:t>
      </w:r>
      <w:r>
        <w:rPr>
          <w:rFonts w:hint="eastAsia" w:ascii="仿宋_GB2312" w:hAnsi="宋体" w:eastAsia="仿宋_GB2312" w:cs="宋体"/>
          <w:kern w:val="0"/>
          <w:sz w:val="32"/>
          <w:szCs w:val="32"/>
        </w:rPr>
        <w:t>省知识产权强县（晋安、长乐）各推荐</w:t>
      </w:r>
      <w:r>
        <w:rPr>
          <w:rFonts w:hint="eastAsia" w:ascii="仿宋_GB2312" w:hAnsi="宋体" w:eastAsia="仿宋_GB2312" w:cs="宋体"/>
          <w:kern w:val="0"/>
          <w:sz w:val="32"/>
          <w:szCs w:val="32"/>
          <w:lang w:val="en-US" w:eastAsia="zh-CN"/>
        </w:rPr>
        <w:t>不超过4</w:t>
      </w:r>
      <w:r>
        <w:rPr>
          <w:rFonts w:hint="eastAsia" w:ascii="仿宋_GB2312" w:hAnsi="宋体" w:eastAsia="仿宋_GB2312" w:cs="宋体"/>
          <w:kern w:val="0"/>
          <w:sz w:val="32"/>
          <w:szCs w:val="32"/>
        </w:rPr>
        <w:t>家企业，其他县区（台江、连江、闽清、罗源、永泰）各推荐</w:t>
      </w:r>
      <w:r>
        <w:rPr>
          <w:rFonts w:hint="eastAsia" w:ascii="仿宋_GB2312" w:hAnsi="宋体" w:eastAsia="仿宋_GB2312" w:cs="宋体"/>
          <w:kern w:val="0"/>
          <w:sz w:val="32"/>
          <w:szCs w:val="32"/>
          <w:lang w:val="en-US" w:eastAsia="zh-CN"/>
        </w:rPr>
        <w:t>不超过2</w:t>
      </w:r>
      <w:r>
        <w:rPr>
          <w:rFonts w:hint="eastAsia" w:ascii="仿宋_GB2312" w:hAnsi="宋体" w:eastAsia="仿宋_GB2312" w:cs="宋体"/>
          <w:kern w:val="0"/>
          <w:sz w:val="32"/>
          <w:szCs w:val="32"/>
        </w:rPr>
        <w:t>家企业。</w:t>
      </w:r>
    </w:p>
    <w:p>
      <w:pPr>
        <w:numPr>
          <w:ilvl w:val="0"/>
          <w:numId w:val="1"/>
        </w:numPr>
        <w:snapToGrid w:val="0"/>
        <w:spacing w:line="480" w:lineRule="exact"/>
        <w:rPr>
          <w:rFonts w:ascii="黑体" w:hAnsi="宋体" w:eastAsia="黑体" w:cs="宋体"/>
          <w:color w:val="000000"/>
          <w:kern w:val="0"/>
          <w:sz w:val="32"/>
          <w:szCs w:val="32"/>
        </w:rPr>
      </w:pPr>
      <w:r>
        <w:rPr>
          <w:rFonts w:hint="eastAsia" w:ascii="黑体" w:hAnsi="宋体" w:eastAsia="黑体" w:cs="宋体"/>
          <w:color w:val="000000"/>
          <w:kern w:val="0"/>
          <w:sz w:val="32"/>
          <w:szCs w:val="32"/>
          <w:lang w:val="en-US" w:eastAsia="zh-CN"/>
        </w:rPr>
        <w:t>科研机构、高等学校和专利代理机构</w:t>
      </w:r>
      <w:r>
        <w:rPr>
          <w:rFonts w:hint="eastAsia" w:ascii="黑体" w:hAnsi="宋体" w:eastAsia="黑体" w:cs="宋体"/>
          <w:color w:val="000000"/>
          <w:kern w:val="0"/>
          <w:sz w:val="32"/>
          <w:szCs w:val="32"/>
        </w:rPr>
        <w:t>申报</w:t>
      </w:r>
    </w:p>
    <w:p>
      <w:pPr>
        <w:snapToGrid w:val="0"/>
        <w:spacing w:line="480" w:lineRule="exact"/>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（一）申报条件</w:t>
      </w:r>
    </w:p>
    <w:p>
      <w:pPr>
        <w:numPr>
          <w:ilvl w:val="-1"/>
          <w:numId w:val="0"/>
        </w:numPr>
        <w:snapToGrid w:val="0"/>
        <w:spacing w:line="480" w:lineRule="exact"/>
        <w:ind w:left="0"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在本行政区域内注册、具有独立法人资格</w:t>
      </w:r>
      <w:r>
        <w:rPr>
          <w:rFonts w:hint="eastAsia" w:ascii="仿宋_GB2312" w:hAnsi="仿宋_GB2312" w:eastAsia="仿宋_GB2312" w:cs="仿宋_GB2312"/>
          <w:sz w:val="32"/>
          <w:szCs w:val="32"/>
          <w:lang w:val="en-US" w:eastAsia="zh-CN"/>
        </w:rPr>
        <w:t>单位或服务机构</w:t>
      </w:r>
      <w:r>
        <w:rPr>
          <w:rFonts w:hint="eastAsia" w:ascii="仿宋_GB2312" w:hAnsi="仿宋_GB2312" w:eastAsia="仿宋_GB2312" w:cs="仿宋_GB2312"/>
          <w:sz w:val="32"/>
          <w:szCs w:val="32"/>
        </w:rPr>
        <w:t>；</w:t>
      </w:r>
    </w:p>
    <w:p>
      <w:pPr>
        <w:snapToGri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具有专（兼）职知识产权管理人员，有较好的知识产权管理基础；</w:t>
      </w:r>
    </w:p>
    <w:p>
      <w:pPr>
        <w:numPr>
          <w:ilvl w:val="-1"/>
          <w:numId w:val="0"/>
        </w:numPr>
        <w:snapToGrid w:val="0"/>
        <w:spacing w:line="480" w:lineRule="exact"/>
        <w:ind w:left="0"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sz w:val="32"/>
          <w:szCs w:val="32"/>
          <w:lang w:val="en-US" w:eastAsia="zh-CN"/>
        </w:rPr>
        <w:t>3.科研机构、高等学校</w:t>
      </w:r>
      <w:r>
        <w:rPr>
          <w:rFonts w:hint="eastAsia" w:ascii="仿宋_GB2312" w:hAnsi="仿宋_GB2312" w:eastAsia="仿宋_GB2312" w:cs="仿宋_GB2312"/>
          <w:sz w:val="32"/>
          <w:szCs w:val="32"/>
        </w:rPr>
        <w:t>申报年度前三年（即201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拥有一定的国内专利授权</w:t>
      </w:r>
      <w:r>
        <w:rPr>
          <w:rFonts w:hint="eastAsia" w:ascii="仿宋_GB2312" w:hAnsi="仿宋_GB2312" w:eastAsia="仿宋_GB2312" w:cs="仿宋_GB2312"/>
          <w:i w:val="0"/>
          <w:caps w:val="0"/>
          <w:color w:val="auto"/>
          <w:spacing w:val="0"/>
          <w:sz w:val="32"/>
          <w:szCs w:val="32"/>
          <w:shd w:val="clear" w:fill="auto"/>
        </w:rPr>
        <w:t>且要求第一专利权人必须是该单位。</w:t>
      </w:r>
      <w:r>
        <w:rPr>
          <w:rFonts w:hint="eastAsia" w:ascii="仿宋_GB2312" w:hAnsi="仿宋_GB2312" w:eastAsia="仿宋_GB2312" w:cs="仿宋_GB2312"/>
          <w:i w:val="0"/>
          <w:caps w:val="0"/>
          <w:color w:val="auto"/>
          <w:spacing w:val="0"/>
          <w:sz w:val="32"/>
          <w:szCs w:val="32"/>
          <w:shd w:val="clear" w:fill="auto"/>
          <w:lang w:val="en-US" w:eastAsia="zh-CN"/>
        </w:rPr>
        <w:t>专利代理机构需成立满两年，2018-2020年在榕专利申请代理总量需达300件。</w:t>
      </w:r>
    </w:p>
    <w:p>
      <w:pPr>
        <w:snapToGrid w:val="0"/>
        <w:spacing w:line="480" w:lineRule="exact"/>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（二）推荐名额</w:t>
      </w:r>
    </w:p>
    <w:p>
      <w:pPr>
        <w:snapToGrid w:val="0"/>
        <w:spacing w:line="480" w:lineRule="exact"/>
        <w:ind w:firstLine="640" w:firstLineChars="200"/>
        <w:rPr>
          <w:rFonts w:hint="eastAsia" w:ascii="仿宋_GB2312" w:hAnsi="宋体" w:eastAsia="仿宋_GB2312" w:cs="宋体"/>
          <w:kern w:val="0"/>
          <w:sz w:val="32"/>
          <w:szCs w:val="32"/>
          <w:lang w:val="en-US" w:eastAsia="zh-CN"/>
        </w:rPr>
      </w:pPr>
      <w:r>
        <w:rPr>
          <w:rFonts w:hint="eastAsia" w:ascii="仿宋_GB2312" w:hAnsi="仿宋_GB2312" w:eastAsia="仿宋_GB2312" w:cs="仿宋_GB2312"/>
          <w:sz w:val="32"/>
          <w:szCs w:val="32"/>
          <w:lang w:val="en-US" w:eastAsia="zh-CN"/>
        </w:rPr>
        <w:t>科研机构、高等学校</w:t>
      </w:r>
      <w:r>
        <w:rPr>
          <w:rFonts w:hint="eastAsia" w:ascii="仿宋_GB2312" w:hAnsi="宋体" w:eastAsia="仿宋_GB2312" w:cs="宋体"/>
          <w:kern w:val="0"/>
          <w:sz w:val="32"/>
          <w:szCs w:val="32"/>
          <w:lang w:val="en-US" w:eastAsia="zh-CN"/>
        </w:rPr>
        <w:t>和专利代理机构直接向市局申报，无申报名额限制。</w:t>
      </w:r>
    </w:p>
    <w:p>
      <w:pPr>
        <w:snapToGrid w:val="0"/>
        <w:spacing w:line="480" w:lineRule="exact"/>
        <w:ind w:firstLine="640" w:firstLineChars="200"/>
        <w:rPr>
          <w:rFonts w:ascii="仿宋_GB2312" w:hAnsi="仿宋_GB2312" w:eastAsia="仿宋_GB2312" w:cs="仿宋_GB2312"/>
          <w:sz w:val="32"/>
          <w:szCs w:val="32"/>
        </w:rPr>
      </w:pPr>
      <w:r>
        <w:rPr>
          <w:rFonts w:hint="eastAsia" w:ascii="黑体" w:hAnsi="宋体" w:eastAsia="黑体" w:cs="宋体"/>
          <w:color w:val="000000"/>
          <w:kern w:val="0"/>
          <w:sz w:val="32"/>
          <w:szCs w:val="32"/>
          <w:lang w:val="en-US" w:eastAsia="zh-CN"/>
        </w:rPr>
        <w:t>三</w:t>
      </w:r>
      <w:r>
        <w:rPr>
          <w:rFonts w:hint="eastAsia" w:ascii="黑体" w:hAnsi="宋体" w:eastAsia="黑体" w:cs="宋体"/>
          <w:color w:val="000000"/>
          <w:kern w:val="0"/>
          <w:sz w:val="32"/>
          <w:szCs w:val="32"/>
        </w:rPr>
        <w:t>、工作流程</w:t>
      </w:r>
    </w:p>
    <w:p>
      <w:pPr>
        <w:snapToGri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（一）各县（市）区、高新区市场监督管理局按照本指南要求，积极组织推荐符合上述申报条件的企业申报； </w:t>
      </w:r>
    </w:p>
    <w:p>
      <w:pPr>
        <w:snapToGri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（二）申请企业提交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福州市企业知识产权贯标培育申请表》（见附表1）、《专利申请和授权汇总表》（见附表</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《拟开展专利导航项目计划表》</w:t>
      </w:r>
      <w:r>
        <w:rPr>
          <w:rFonts w:hint="eastAsia" w:ascii="仿宋_GB2312" w:hAnsi="仿宋_GB2312" w:eastAsia="仿宋_GB2312" w:cs="仿宋_GB2312"/>
          <w:sz w:val="32"/>
          <w:szCs w:val="32"/>
        </w:rPr>
        <w:t>（见附表</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制（修）订标准</w:t>
      </w:r>
      <w:r>
        <w:rPr>
          <w:rFonts w:hint="eastAsia" w:ascii="仿宋_GB2312" w:hAnsi="仿宋_GB2312" w:eastAsia="仿宋_GB2312" w:cs="仿宋_GB2312"/>
          <w:sz w:val="32"/>
          <w:szCs w:val="32"/>
        </w:rPr>
        <w:t>汇总表》（见附表</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《申报</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年福州市“贯标”企业汇总表（仅提供电子件）》（见附表</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）及相关附件（企业法人营业执照、机构代码证、税务登记证；</w:t>
      </w:r>
      <w:r>
        <w:rPr>
          <w:rFonts w:hint="eastAsia" w:ascii="仿宋_GB2312" w:hAnsi="仿宋_GB2312" w:eastAsia="仿宋_GB2312" w:cs="仿宋_GB2312"/>
          <w:sz w:val="32"/>
          <w:szCs w:val="32"/>
          <w:lang w:eastAsia="zh-CN"/>
        </w:rPr>
        <w:t>参编国际标准、或主导制（修）订国家、行业、地方标准相关证明材料；</w:t>
      </w:r>
      <w:r>
        <w:rPr>
          <w:rFonts w:hint="eastAsia" w:ascii="仿宋_GB2312" w:hAnsi="仿宋_GB2312" w:eastAsia="仿宋_GB2312" w:cs="仿宋_GB2312"/>
          <w:sz w:val="32"/>
          <w:szCs w:val="32"/>
        </w:rPr>
        <w:t>市级（含）以上知识产权示范企业、优势企业证书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高新技术企业证书；企业知识产权管理制度；申报年度前三年（即201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年）国内专利授权</w:t>
      </w:r>
      <w:r>
        <w:rPr>
          <w:rFonts w:hint="eastAsia" w:ascii="仿宋_GB2312" w:eastAsia="仿宋_GB2312"/>
          <w:color w:val="000000"/>
          <w:sz w:val="32"/>
          <w:szCs w:val="32"/>
        </w:rPr>
        <w:t>证书首页复印件及其法律状态查询网页截图</w:t>
      </w:r>
      <w:r>
        <w:rPr>
          <w:rFonts w:hint="eastAsia" w:ascii="仿宋_GB2312" w:hAnsi="仿宋_GB2312" w:eastAsia="仿宋_GB2312" w:cs="仿宋_GB2312"/>
          <w:sz w:val="32"/>
          <w:szCs w:val="32"/>
        </w:rPr>
        <w:t>等材料</w:t>
      </w:r>
      <w:r>
        <w:rPr>
          <w:rFonts w:hint="eastAsia" w:ascii="仿宋_GB2312" w:hAnsi="仿宋_GB2312" w:eastAsia="仿宋_GB2312" w:cs="仿宋_GB2312"/>
          <w:sz w:val="32"/>
          <w:szCs w:val="32"/>
          <w:lang w:eastAsia="zh-CN"/>
        </w:rPr>
        <w:t>；专利权质押合同及备案；专利保险投保单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val="en-US" w:eastAsia="zh-CN"/>
        </w:rPr>
        <w:t>省知识产权专员佐证材料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至所在县（市）区或高新区市场监督管理局审核；</w:t>
      </w:r>
    </w:p>
    <w:p>
      <w:pPr>
        <w:numPr>
          <w:ilvl w:val="0"/>
          <w:numId w:val="2"/>
        </w:numPr>
        <w:snapToGri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各县（市）区、高新区</w:t>
      </w:r>
      <w:r>
        <w:rPr>
          <w:rFonts w:hint="eastAsia" w:ascii="仿宋_GB2312" w:hAnsi="宋体" w:eastAsia="仿宋_GB2312" w:cs="宋体"/>
          <w:kern w:val="0"/>
          <w:sz w:val="32"/>
          <w:szCs w:val="32"/>
        </w:rPr>
        <w:t>市场监督管理局</w:t>
      </w:r>
      <w:r>
        <w:rPr>
          <w:rFonts w:hint="eastAsia" w:ascii="仿宋_GB2312" w:hAnsi="仿宋_GB2312" w:eastAsia="仿宋_GB2312" w:cs="仿宋_GB2312"/>
          <w:sz w:val="32"/>
          <w:szCs w:val="32"/>
        </w:rPr>
        <w:t>对申报材料进行审核，根据名额择优向市</w:t>
      </w:r>
      <w:r>
        <w:rPr>
          <w:rFonts w:hint="eastAsia" w:ascii="仿宋_GB2312" w:hAnsi="宋体" w:eastAsia="仿宋_GB2312" w:cs="宋体"/>
          <w:kern w:val="0"/>
          <w:sz w:val="32"/>
          <w:szCs w:val="32"/>
        </w:rPr>
        <w:t>知识产权</w:t>
      </w:r>
      <w:r>
        <w:rPr>
          <w:rFonts w:hint="eastAsia" w:ascii="仿宋_GB2312" w:hAnsi="宋体" w:eastAsia="仿宋_GB2312" w:cs="宋体"/>
          <w:kern w:val="0"/>
          <w:sz w:val="32"/>
          <w:szCs w:val="32"/>
          <w:lang w:eastAsia="zh-CN"/>
        </w:rPr>
        <w:t>发展保护</w:t>
      </w:r>
      <w:r>
        <w:rPr>
          <w:rFonts w:hint="eastAsia" w:ascii="仿宋_GB2312" w:hAnsi="宋体" w:eastAsia="仿宋_GB2312" w:cs="宋体"/>
          <w:kern w:val="0"/>
          <w:sz w:val="32"/>
          <w:szCs w:val="32"/>
        </w:rPr>
        <w:t>中心推荐</w:t>
      </w:r>
      <w:r>
        <w:rPr>
          <w:rFonts w:hint="eastAsia" w:ascii="仿宋_GB2312" w:hAnsi="仿宋_GB2312" w:eastAsia="仿宋_GB2312" w:cs="仿宋_GB2312"/>
          <w:sz w:val="32"/>
          <w:szCs w:val="32"/>
        </w:rPr>
        <w:t>。</w:t>
      </w:r>
    </w:p>
    <w:p>
      <w:pPr>
        <w:numPr>
          <w:ilvl w:val="0"/>
          <w:numId w:val="2"/>
        </w:numPr>
        <w:snapToGrid w:val="0"/>
        <w:spacing w:line="480" w:lineRule="exact"/>
        <w:ind w:firstLine="640" w:firstLineChars="200"/>
        <w:rPr>
          <w:rFonts w:hint="eastAsia" w:ascii="仿宋_GB2312" w:hAnsi="仿宋_GB2312" w:eastAsia="仿宋_GB2312" w:cs="仿宋_GB2312"/>
          <w:sz w:val="32"/>
          <w:szCs w:val="32"/>
        </w:rPr>
      </w:pPr>
      <w:r>
        <w:rPr>
          <w:rFonts w:hint="eastAsia" w:ascii="仿宋_GB2312" w:hAnsi="宋体" w:eastAsia="仿宋_GB2312" w:cs="宋体"/>
          <w:kern w:val="0"/>
          <w:sz w:val="32"/>
          <w:szCs w:val="32"/>
          <w:lang w:val="en-US" w:eastAsia="zh-CN"/>
        </w:rPr>
        <w:t>申请科研机构和高等学校直</w:t>
      </w:r>
      <w:r>
        <w:rPr>
          <w:rFonts w:hint="eastAsia" w:ascii="仿宋_GB2312" w:hAnsi="宋体" w:eastAsia="仿宋_GB2312" w:cs="宋体"/>
          <w:kern w:val="0"/>
          <w:sz w:val="32"/>
          <w:szCs w:val="32"/>
          <w:highlight w:val="none"/>
          <w:lang w:val="en-US" w:eastAsia="zh-CN"/>
        </w:rPr>
        <w:t>接向</w:t>
      </w:r>
      <w:r>
        <w:rPr>
          <w:rFonts w:hint="eastAsia" w:ascii="仿宋_GB2312" w:hAnsi="仿宋_GB2312" w:eastAsia="仿宋_GB2312" w:cs="仿宋_GB2312"/>
          <w:sz w:val="32"/>
          <w:szCs w:val="32"/>
          <w:highlight w:val="none"/>
        </w:rPr>
        <w:t>市</w:t>
      </w:r>
      <w:r>
        <w:rPr>
          <w:rFonts w:hint="eastAsia" w:ascii="仿宋_GB2312" w:hAnsi="宋体" w:eastAsia="仿宋_GB2312" w:cs="宋体"/>
          <w:kern w:val="0"/>
          <w:sz w:val="32"/>
          <w:szCs w:val="32"/>
          <w:highlight w:val="none"/>
          <w:lang w:eastAsia="zh-CN"/>
        </w:rPr>
        <w:t>局</w:t>
      </w:r>
      <w:r>
        <w:rPr>
          <w:rFonts w:hint="eastAsia" w:ascii="仿宋_GB2312" w:hAnsi="宋体" w:eastAsia="仿宋_GB2312" w:cs="宋体"/>
          <w:kern w:val="0"/>
          <w:sz w:val="32"/>
          <w:szCs w:val="32"/>
          <w:lang w:val="en-US" w:eastAsia="zh-CN"/>
        </w:rPr>
        <w:t>申报，提交</w:t>
      </w:r>
      <w:r>
        <w:rPr>
          <w:rFonts w:hint="eastAsia" w:ascii="仿宋_GB2312" w:hAnsi="仿宋_GB2312" w:eastAsia="仿宋_GB2312" w:cs="仿宋_GB2312"/>
          <w:sz w:val="32"/>
          <w:szCs w:val="32"/>
        </w:rPr>
        <w:t>《福州市</w:t>
      </w:r>
      <w:r>
        <w:rPr>
          <w:rFonts w:hint="eastAsia" w:ascii="仿宋_GB2312" w:hAnsi="仿宋_GB2312" w:eastAsia="仿宋_GB2312" w:cs="仿宋_GB2312"/>
          <w:sz w:val="32"/>
          <w:szCs w:val="32"/>
          <w:lang w:eastAsia="zh-CN"/>
        </w:rPr>
        <w:t>科研机构和高等</w:t>
      </w:r>
      <w:r>
        <w:rPr>
          <w:rFonts w:hint="eastAsia" w:ascii="仿宋_GB2312" w:hAnsi="仿宋_GB2312" w:eastAsia="仿宋_GB2312" w:cs="仿宋_GB2312"/>
          <w:sz w:val="32"/>
          <w:szCs w:val="32"/>
          <w:lang w:val="en-US" w:eastAsia="zh-CN"/>
        </w:rPr>
        <w:t>学校</w:t>
      </w:r>
      <w:r>
        <w:rPr>
          <w:rFonts w:hint="eastAsia" w:ascii="仿宋_GB2312" w:hAnsi="仿宋_GB2312" w:eastAsia="仿宋_GB2312" w:cs="仿宋_GB2312"/>
          <w:sz w:val="32"/>
          <w:szCs w:val="32"/>
        </w:rPr>
        <w:t>知识产权</w:t>
      </w:r>
      <w:r>
        <w:rPr>
          <w:rFonts w:hint="eastAsia" w:ascii="仿宋_GB2312" w:hAnsi="仿宋_GB2312" w:eastAsia="仿宋_GB2312" w:cs="仿宋_GB2312"/>
          <w:sz w:val="32"/>
          <w:szCs w:val="32"/>
          <w:lang w:eastAsia="zh-CN"/>
        </w:rPr>
        <w:t>贯标</w:t>
      </w:r>
      <w:r>
        <w:rPr>
          <w:rFonts w:hint="eastAsia" w:ascii="仿宋_GB2312" w:hAnsi="仿宋_GB2312" w:eastAsia="仿宋_GB2312" w:cs="仿宋_GB2312"/>
          <w:sz w:val="32"/>
          <w:szCs w:val="32"/>
        </w:rPr>
        <w:t>申请表》（见附表</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《专利申请和授权汇总表》（见附表</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）及相关附件（</w:t>
      </w:r>
      <w:r>
        <w:rPr>
          <w:rFonts w:hint="eastAsia" w:ascii="仿宋_GB2312" w:eastAsia="仿宋_GB2312"/>
          <w:color w:val="000000"/>
          <w:sz w:val="32"/>
          <w:szCs w:val="32"/>
          <w:lang w:val="en-US" w:eastAsia="zh-CN"/>
        </w:rPr>
        <w:t>事业</w:t>
      </w:r>
      <w:r>
        <w:rPr>
          <w:rFonts w:hint="eastAsia" w:ascii="仿宋_GB2312" w:eastAsia="仿宋_GB2312"/>
          <w:color w:val="000000"/>
          <w:sz w:val="32"/>
          <w:szCs w:val="32"/>
        </w:rPr>
        <w:t>法人证</w:t>
      </w:r>
      <w:r>
        <w:rPr>
          <w:rFonts w:hint="eastAsia" w:ascii="仿宋_GB2312" w:eastAsia="仿宋_GB2312"/>
          <w:color w:val="000000"/>
          <w:sz w:val="32"/>
          <w:szCs w:val="32"/>
          <w:lang w:eastAsia="zh-CN"/>
        </w:rPr>
        <w:t>）</w:t>
      </w:r>
      <w:r>
        <w:rPr>
          <w:rFonts w:hint="eastAsia" w:ascii="仿宋_GB2312" w:hAnsi="仿宋_GB2312" w:eastAsia="仿宋_GB2312" w:cs="仿宋_GB2312"/>
          <w:sz w:val="32"/>
          <w:szCs w:val="32"/>
          <w:lang w:eastAsia="zh-CN"/>
        </w:rPr>
        <w:t>。</w:t>
      </w:r>
    </w:p>
    <w:p>
      <w:pPr>
        <w:numPr>
          <w:ilvl w:val="0"/>
          <w:numId w:val="2"/>
        </w:numPr>
        <w:snapToGrid w:val="0"/>
        <w:spacing w:line="480" w:lineRule="exact"/>
        <w:ind w:firstLine="640" w:firstLineChars="200"/>
        <w:rPr>
          <w:rFonts w:hint="eastAsia" w:ascii="仿宋_GB2312" w:hAnsi="仿宋_GB2312" w:eastAsia="仿宋_GB2312" w:cs="仿宋_GB2312"/>
          <w:sz w:val="32"/>
          <w:szCs w:val="32"/>
        </w:rPr>
      </w:pPr>
      <w:r>
        <w:rPr>
          <w:rFonts w:hint="eastAsia" w:ascii="仿宋_GB2312" w:hAnsi="宋体" w:eastAsia="仿宋_GB2312" w:cs="宋体"/>
          <w:kern w:val="0"/>
          <w:sz w:val="32"/>
          <w:szCs w:val="32"/>
          <w:lang w:val="en-US" w:eastAsia="zh-CN"/>
        </w:rPr>
        <w:t>申请专利代理机构直接</w:t>
      </w:r>
      <w:r>
        <w:rPr>
          <w:rFonts w:hint="eastAsia" w:ascii="仿宋_GB2312" w:hAnsi="宋体" w:eastAsia="仿宋_GB2312" w:cs="宋体"/>
          <w:kern w:val="0"/>
          <w:sz w:val="32"/>
          <w:szCs w:val="32"/>
          <w:highlight w:val="none"/>
          <w:lang w:val="en-US" w:eastAsia="zh-CN"/>
        </w:rPr>
        <w:t>向</w:t>
      </w:r>
      <w:r>
        <w:rPr>
          <w:rFonts w:hint="eastAsia" w:ascii="仿宋_GB2312" w:hAnsi="仿宋_GB2312" w:eastAsia="仿宋_GB2312" w:cs="仿宋_GB2312"/>
          <w:sz w:val="32"/>
          <w:szCs w:val="32"/>
          <w:highlight w:val="none"/>
        </w:rPr>
        <w:t>市</w:t>
      </w:r>
      <w:r>
        <w:rPr>
          <w:rFonts w:hint="eastAsia" w:ascii="仿宋_GB2312" w:hAnsi="宋体" w:eastAsia="仿宋_GB2312" w:cs="宋体"/>
          <w:kern w:val="0"/>
          <w:sz w:val="32"/>
          <w:szCs w:val="32"/>
          <w:highlight w:val="none"/>
          <w:lang w:eastAsia="zh-CN"/>
        </w:rPr>
        <w:t>局</w:t>
      </w:r>
      <w:r>
        <w:rPr>
          <w:rFonts w:hint="eastAsia" w:ascii="仿宋_GB2312" w:hAnsi="宋体" w:eastAsia="仿宋_GB2312" w:cs="宋体"/>
          <w:kern w:val="0"/>
          <w:sz w:val="32"/>
          <w:szCs w:val="32"/>
          <w:highlight w:val="none"/>
          <w:lang w:val="en-US" w:eastAsia="zh-CN"/>
        </w:rPr>
        <w:t>申报，</w:t>
      </w:r>
      <w:r>
        <w:rPr>
          <w:rFonts w:hint="eastAsia" w:ascii="仿宋_GB2312" w:hAnsi="宋体" w:eastAsia="仿宋_GB2312" w:cs="宋体"/>
          <w:kern w:val="0"/>
          <w:sz w:val="32"/>
          <w:szCs w:val="32"/>
          <w:lang w:val="en-US" w:eastAsia="zh-CN"/>
        </w:rPr>
        <w:t>提交</w:t>
      </w:r>
      <w:r>
        <w:rPr>
          <w:rFonts w:hint="eastAsia" w:ascii="仿宋_GB2312" w:hAnsi="仿宋_GB2312" w:eastAsia="仿宋_GB2312" w:cs="仿宋_GB2312"/>
          <w:sz w:val="32"/>
          <w:szCs w:val="32"/>
        </w:rPr>
        <w:t>《福州市</w:t>
      </w:r>
      <w:r>
        <w:rPr>
          <w:rFonts w:hint="eastAsia" w:ascii="仿宋_GB2312" w:hAnsi="仿宋_GB2312" w:eastAsia="仿宋_GB2312" w:cs="仿宋_GB2312"/>
          <w:sz w:val="32"/>
          <w:szCs w:val="32"/>
          <w:lang w:eastAsia="zh-CN"/>
        </w:rPr>
        <w:t>专利代理机构</w:t>
      </w:r>
      <w:r>
        <w:rPr>
          <w:rFonts w:hint="eastAsia" w:ascii="仿宋_GB2312" w:hAnsi="仿宋_GB2312" w:eastAsia="仿宋_GB2312" w:cs="仿宋_GB2312"/>
          <w:sz w:val="32"/>
          <w:szCs w:val="32"/>
        </w:rPr>
        <w:t>知识产权</w:t>
      </w:r>
      <w:r>
        <w:rPr>
          <w:rFonts w:hint="eastAsia" w:ascii="仿宋_GB2312" w:hAnsi="仿宋_GB2312" w:eastAsia="仿宋_GB2312" w:cs="仿宋_GB2312"/>
          <w:sz w:val="32"/>
          <w:szCs w:val="32"/>
          <w:lang w:eastAsia="zh-CN"/>
        </w:rPr>
        <w:t>贯标</w:t>
      </w:r>
      <w:r>
        <w:rPr>
          <w:rFonts w:hint="eastAsia" w:ascii="仿宋_GB2312" w:hAnsi="仿宋_GB2312" w:eastAsia="仿宋_GB2312" w:cs="仿宋_GB2312"/>
          <w:sz w:val="32"/>
          <w:szCs w:val="32"/>
        </w:rPr>
        <w:t>申请表》（见附表</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）及相关附件（</w:t>
      </w:r>
      <w:r>
        <w:rPr>
          <w:rFonts w:hint="eastAsia" w:ascii="仿宋_GB2312" w:eastAsia="仿宋_GB2312"/>
          <w:color w:val="000000"/>
          <w:sz w:val="32"/>
          <w:szCs w:val="32"/>
          <w:lang w:val="en-US" w:eastAsia="zh-CN"/>
        </w:rPr>
        <w:t>法人营业执照</w:t>
      </w:r>
      <w:r>
        <w:rPr>
          <w:rFonts w:hint="eastAsia" w:ascii="仿宋_GB2312" w:eastAsia="仿宋_GB2312"/>
          <w:color w:val="000000"/>
          <w:sz w:val="32"/>
          <w:szCs w:val="32"/>
          <w:lang w:eastAsia="zh-CN"/>
        </w:rPr>
        <w:t>）</w:t>
      </w:r>
      <w:r>
        <w:rPr>
          <w:rFonts w:hint="eastAsia" w:ascii="仿宋_GB2312" w:hAnsi="仿宋_GB2312" w:eastAsia="仿宋_GB2312" w:cs="仿宋_GB2312"/>
          <w:sz w:val="32"/>
          <w:szCs w:val="32"/>
          <w:lang w:eastAsia="zh-CN"/>
        </w:rPr>
        <w:t>。</w:t>
      </w:r>
    </w:p>
    <w:p>
      <w:pPr>
        <w:numPr>
          <w:ilvl w:val="0"/>
          <w:numId w:val="2"/>
        </w:numPr>
        <w:snapToGri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市知识产权</w:t>
      </w:r>
      <w:r>
        <w:rPr>
          <w:rFonts w:hint="eastAsia" w:ascii="仿宋_GB2312" w:hAnsi="仿宋_GB2312" w:eastAsia="仿宋_GB2312" w:cs="仿宋_GB2312"/>
          <w:sz w:val="32"/>
          <w:szCs w:val="32"/>
          <w:lang w:eastAsia="zh-CN"/>
        </w:rPr>
        <w:t>发展保护</w:t>
      </w:r>
      <w:r>
        <w:rPr>
          <w:rFonts w:hint="eastAsia" w:ascii="仿宋_GB2312" w:hAnsi="仿宋_GB2312" w:eastAsia="仿宋_GB2312" w:cs="仿宋_GB2312"/>
          <w:sz w:val="32"/>
          <w:szCs w:val="32"/>
        </w:rPr>
        <w:t>中心对提交的申报材料进行审查，</w:t>
      </w:r>
      <w:r>
        <w:rPr>
          <w:rFonts w:hint="eastAsia" w:ascii="仿宋_GB2312" w:hAnsi="仿宋_GB2312" w:eastAsia="仿宋_GB2312" w:cs="仿宋_GB2312"/>
          <w:sz w:val="32"/>
          <w:szCs w:val="32"/>
          <w:highlight w:val="none"/>
          <w:lang w:eastAsia="zh-CN"/>
        </w:rPr>
        <w:t>组织专家对企业拟开展专利导航项目集中听取汇报，</w:t>
      </w:r>
      <w:r>
        <w:rPr>
          <w:rFonts w:hint="eastAsia" w:ascii="仿宋_GB2312" w:hAnsi="仿宋_GB2312" w:eastAsia="仿宋_GB2312" w:cs="仿宋_GB2312"/>
          <w:sz w:val="32"/>
          <w:szCs w:val="32"/>
        </w:rPr>
        <w:t>市</w:t>
      </w:r>
      <w:r>
        <w:rPr>
          <w:rFonts w:hint="eastAsia" w:ascii="仿宋_GB2312" w:hAnsi="宋体" w:eastAsia="仿宋_GB2312" w:cs="宋体"/>
          <w:kern w:val="0"/>
          <w:sz w:val="32"/>
          <w:szCs w:val="32"/>
        </w:rPr>
        <w:t>市场监督管理局</w:t>
      </w:r>
      <w:r>
        <w:rPr>
          <w:rFonts w:hint="eastAsia" w:ascii="仿宋_GB2312" w:hAnsi="仿宋_GB2312" w:eastAsia="仿宋_GB2312" w:cs="仿宋_GB2312"/>
          <w:sz w:val="32"/>
          <w:szCs w:val="32"/>
        </w:rPr>
        <w:t>确定贯标培育企</w:t>
      </w:r>
      <w:r>
        <w:rPr>
          <w:rFonts w:hint="eastAsia" w:ascii="仿宋_GB2312" w:hAnsi="仿宋_GB2312" w:eastAsia="仿宋_GB2312" w:cs="仿宋_GB2312"/>
          <w:sz w:val="32"/>
          <w:szCs w:val="32"/>
          <w:lang w:val="en-US" w:eastAsia="zh-CN"/>
        </w:rPr>
        <w:t>事</w:t>
      </w:r>
      <w:r>
        <w:rPr>
          <w:rFonts w:hint="eastAsia" w:ascii="仿宋_GB2312" w:hAnsi="仿宋_GB2312" w:eastAsia="仿宋_GB2312" w:cs="仿宋_GB2312"/>
          <w:sz w:val="32"/>
          <w:szCs w:val="32"/>
        </w:rPr>
        <w:t>业名单。</w:t>
      </w:r>
    </w:p>
    <w:p>
      <w:pPr>
        <w:numPr>
          <w:ilvl w:val="0"/>
          <w:numId w:val="2"/>
        </w:numPr>
        <w:snapToGri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w:t>
      </w:r>
      <w:r>
        <w:rPr>
          <w:rFonts w:hint="eastAsia" w:ascii="仿宋_GB2312" w:hAnsi="宋体" w:eastAsia="仿宋_GB2312" w:cs="宋体"/>
          <w:kern w:val="0"/>
          <w:sz w:val="32"/>
          <w:szCs w:val="32"/>
        </w:rPr>
        <w:t>市场监督管理局组织贯标培育企</w:t>
      </w:r>
      <w:r>
        <w:rPr>
          <w:rFonts w:hint="eastAsia" w:ascii="仿宋_GB2312" w:hAnsi="宋体" w:eastAsia="仿宋_GB2312" w:cs="宋体"/>
          <w:kern w:val="0"/>
          <w:sz w:val="32"/>
          <w:szCs w:val="32"/>
          <w:lang w:val="en-US" w:eastAsia="zh-CN"/>
        </w:rPr>
        <w:t>事</w:t>
      </w:r>
      <w:r>
        <w:rPr>
          <w:rFonts w:hint="eastAsia" w:ascii="仿宋_GB2312" w:hAnsi="宋体" w:eastAsia="仿宋_GB2312" w:cs="宋体"/>
          <w:kern w:val="0"/>
          <w:sz w:val="32"/>
          <w:szCs w:val="32"/>
        </w:rPr>
        <w:t>业开展贯标</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导航、专标融合等</w:t>
      </w:r>
      <w:r>
        <w:rPr>
          <w:rFonts w:hint="eastAsia" w:ascii="仿宋_GB2312" w:hAnsi="宋体" w:eastAsia="仿宋_GB2312" w:cs="宋体"/>
          <w:kern w:val="0"/>
          <w:sz w:val="32"/>
          <w:szCs w:val="32"/>
        </w:rPr>
        <w:t>培训，企</w:t>
      </w:r>
      <w:r>
        <w:rPr>
          <w:rFonts w:hint="eastAsia" w:ascii="仿宋_GB2312" w:hAnsi="宋体" w:eastAsia="仿宋_GB2312" w:cs="宋体"/>
          <w:kern w:val="0"/>
          <w:sz w:val="32"/>
          <w:szCs w:val="32"/>
          <w:lang w:val="en-US" w:eastAsia="zh-CN"/>
        </w:rPr>
        <w:t>事</w:t>
      </w:r>
      <w:r>
        <w:rPr>
          <w:rFonts w:hint="eastAsia" w:ascii="仿宋_GB2312" w:hAnsi="宋体" w:eastAsia="仿宋_GB2312" w:cs="宋体"/>
          <w:kern w:val="0"/>
          <w:sz w:val="32"/>
          <w:szCs w:val="32"/>
        </w:rPr>
        <w:t>业自行对接辅导机构开展贯标</w:t>
      </w:r>
      <w:r>
        <w:rPr>
          <w:rFonts w:hint="eastAsia" w:ascii="仿宋_GB2312" w:hAnsi="宋体" w:eastAsia="仿宋_GB2312" w:cs="宋体"/>
          <w:kern w:val="0"/>
          <w:sz w:val="32"/>
          <w:szCs w:val="32"/>
          <w:lang w:val="en-US" w:eastAsia="zh-CN"/>
        </w:rPr>
        <w:t>、专利导航、专标融合工作</w:t>
      </w:r>
      <w:r>
        <w:rPr>
          <w:rFonts w:hint="eastAsia" w:ascii="仿宋_GB2312" w:hAnsi="宋体" w:eastAsia="仿宋_GB2312" w:cs="宋体"/>
          <w:kern w:val="0"/>
          <w:sz w:val="32"/>
          <w:szCs w:val="32"/>
        </w:rPr>
        <w:t>。</w:t>
      </w:r>
    </w:p>
    <w:p>
      <w:pPr>
        <w:snapToGrid w:val="0"/>
        <w:spacing w:line="480" w:lineRule="exact"/>
        <w:ind w:firstLine="640" w:firstLineChars="200"/>
        <w:rPr>
          <w:rFonts w:ascii="黑体" w:hAnsi="宋体" w:eastAsia="黑体" w:cs="宋体"/>
          <w:color w:val="000000"/>
          <w:kern w:val="0"/>
          <w:sz w:val="32"/>
          <w:szCs w:val="32"/>
        </w:rPr>
      </w:pPr>
      <w:r>
        <w:rPr>
          <w:rFonts w:hint="eastAsia" w:ascii="黑体" w:hAnsi="宋体" w:eastAsia="黑体" w:cs="宋体"/>
          <w:color w:val="000000"/>
          <w:kern w:val="0"/>
          <w:sz w:val="32"/>
          <w:szCs w:val="32"/>
          <w:lang w:eastAsia="zh-CN"/>
        </w:rPr>
        <w:t>四</w:t>
      </w:r>
      <w:r>
        <w:rPr>
          <w:rFonts w:hint="eastAsia" w:ascii="黑体" w:hAnsi="宋体" w:eastAsia="黑体" w:cs="宋体"/>
          <w:color w:val="000000"/>
          <w:kern w:val="0"/>
          <w:sz w:val="32"/>
          <w:szCs w:val="32"/>
        </w:rPr>
        <w:t>、支持方式</w:t>
      </w:r>
    </w:p>
    <w:p>
      <w:pPr>
        <w:snapToGrid w:val="0"/>
        <w:spacing w:line="4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（一）对被列</w:t>
      </w:r>
      <w:r>
        <w:rPr>
          <w:rFonts w:hint="eastAsia" w:ascii="仿宋_GB2312" w:hAnsi="仿宋_GB2312" w:eastAsia="仿宋_GB2312" w:cs="仿宋_GB2312"/>
          <w:sz w:val="32"/>
          <w:szCs w:val="32"/>
          <w:lang w:val="en-US" w:eastAsia="zh-CN"/>
        </w:rPr>
        <w:t>入2021年福州市贯标培育企业经过贯标第三方认证机构认证（或再认证），并且开展专利导航及专标融合工作的企业，给予15万元资助，每家企业不重复资助。其中，知识产权贯标认证及专利导航为必做项目（资助13万元），专标融合为选做项目（资助2万元）。</w:t>
      </w:r>
    </w:p>
    <w:p>
      <w:pPr>
        <w:snapToGrid w:val="0"/>
        <w:spacing w:line="4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开展专利导航的，由</w:t>
      </w:r>
      <w:r>
        <w:rPr>
          <w:rFonts w:hint="eastAsia" w:ascii="仿宋_GB2312" w:hAnsi="仿宋_GB2312" w:eastAsia="仿宋_GB2312" w:cs="仿宋_GB2312"/>
          <w:sz w:val="32"/>
          <w:szCs w:val="32"/>
          <w:lang w:val="en-US" w:eastAsia="zh-CN"/>
        </w:rPr>
        <w:t>企业自主选择与国家知识产权局认定的知识产权分析评议服务示范机构或示范创建机构、全国知识产权服务品牌机构（见附表8，每家辅导机构辅导企业不超过3家）签订专利导航合同，合同金额不少于8万元，合同中可包含根据自身需求委托分析评议机构开展专利导航、专利挖掘、高价值专利申报等知识产权工作内容，专利导航须通过专家验收。</w:t>
      </w:r>
    </w:p>
    <w:p>
      <w:pPr>
        <w:snapToGrid w:val="0"/>
        <w:spacing w:line="4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2.开展专标融合的，满足以下三</w:t>
      </w:r>
      <w:bookmarkStart w:id="0" w:name="_GoBack"/>
      <w:bookmarkEnd w:id="0"/>
      <w:r>
        <w:rPr>
          <w:rFonts w:hint="eastAsia" w:ascii="仿宋_GB2312" w:hAnsi="仿宋_GB2312" w:eastAsia="仿宋_GB2312" w:cs="仿宋_GB2312"/>
          <w:sz w:val="32"/>
          <w:szCs w:val="32"/>
          <w:lang w:val="en-US" w:eastAsia="zh-CN"/>
        </w:rPr>
        <w:t>种情形之一方可获得资助：（1）参编国际标准或主导制（修）订国家、行业、地方标准中涉及专利的，应提供涉及专利且已获批立项的相关证明材料；（2）主导制（修）订团体标准中涉及专利的，该团体标准应在全国团体标准信息平台上公示,并提供涉及专利的相关证明材料，且有省级或省级以上专业标准化技术机构出具的标准水平评价报告；（3）制定企业标准中涉及专利的，该企业标准应在企业标准信息公共服务平台上公示，并提供涉及专利的相关证明材料,且有省级或省级以上专业标准化技术机构出具的标准水平评价报告。</w:t>
      </w:r>
    </w:p>
    <w:p>
      <w:pPr>
        <w:snapToGri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（二）通过贯标认证的企业优先推荐申报各级知识产权优势、示范企业、专利导航试点企业、专利奖</w:t>
      </w:r>
      <w:r>
        <w:rPr>
          <w:rFonts w:hint="eastAsia" w:ascii="仿宋_GB2312" w:hAnsi="仿宋_GB2312" w:eastAsia="仿宋_GB2312" w:cs="仿宋_GB2312"/>
          <w:sz w:val="32"/>
          <w:szCs w:val="32"/>
          <w:lang w:eastAsia="zh-CN"/>
        </w:rPr>
        <w:t>、省产业高价值专利组合储备项目</w:t>
      </w:r>
      <w:r>
        <w:rPr>
          <w:rFonts w:hint="eastAsia" w:ascii="仿宋_GB2312" w:hAnsi="仿宋_GB2312" w:eastAsia="仿宋_GB2312" w:cs="仿宋_GB2312"/>
          <w:sz w:val="32"/>
          <w:szCs w:val="32"/>
        </w:rPr>
        <w:t>。</w:t>
      </w:r>
    </w:p>
    <w:p>
      <w:pPr>
        <w:snapToGrid w:val="0"/>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对被列入</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年福州市贯标培育并经过贯标第三方认证机构认证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或再认证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的高等学校、科研机构、专利代理机构，给予一次性资助10万元，同一单位只资助一次。</w:t>
      </w:r>
    </w:p>
    <w:p>
      <w:pPr>
        <w:snapToGrid w:val="0"/>
        <w:spacing w:line="480" w:lineRule="exact"/>
        <w:ind w:firstLine="640" w:firstLineChars="200"/>
        <w:rPr>
          <w:rFonts w:hint="eastAsia" w:ascii="仿宋_GB2312" w:hAnsi="仿宋_GB2312" w:eastAsia="仿宋_GB2312" w:cs="仿宋_GB2312"/>
          <w:sz w:val="32"/>
          <w:szCs w:val="32"/>
        </w:rPr>
      </w:pPr>
    </w:p>
    <w:p>
      <w:pPr>
        <w:snapToGrid w:val="0"/>
        <w:spacing w:line="480" w:lineRule="exact"/>
        <w:ind w:firstLine="640" w:firstLineChars="200"/>
        <w:rPr>
          <w:rFonts w:hint="eastAsia" w:ascii="仿宋_GB2312" w:hAnsi="仿宋_GB2312" w:eastAsia="仿宋_GB2312" w:cs="仿宋_GB2312"/>
          <w:sz w:val="32"/>
          <w:szCs w:val="32"/>
        </w:rPr>
      </w:pPr>
    </w:p>
    <w:sectPr>
      <w:footerReference r:id="rId3" w:type="default"/>
      <w:footerReference r:id="rId4" w:type="even"/>
      <w:pgSz w:w="11906" w:h="16838"/>
      <w:pgMar w:top="2098" w:right="1474" w:bottom="1985" w:left="1474" w:header="851" w:footer="992" w:gutter="113"/>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ingLiUfalt">
    <w:altName w:val="MingLiU"/>
    <w:panose1 w:val="00000000000000000000"/>
    <w:charset w:val="88"/>
    <w:family w:val="auto"/>
    <w:pitch w:val="default"/>
    <w:sig w:usb0="00000000" w:usb1="00000000" w:usb2="00000010" w:usb3="00000000" w:csb0="00100000"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auto"/>
    <w:pitch w:val="default"/>
    <w:sig w:usb0="A00002FF" w:usb1="28CFFCFA" w:usb2="00000016" w:usb3="00000000" w:csb0="00100001" w:csb1="00000000"/>
  </w:font>
  <w:font w:name="MS Sans Serif">
    <w:altName w:val="MingLiU"/>
    <w:panose1 w:val="00000000000000000000"/>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altName w:val="Calibri"/>
    <w:panose1 w:val="020F0302020204030204"/>
    <w:charset w:val="00"/>
    <w:family w:val="auto"/>
    <w:pitch w:val="default"/>
    <w:sig w:usb0="00000000" w:usb1="00000000" w:usb2="00000000" w:usb3="00000000" w:csb0="2000019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仿宋_GB2312" w:hAnsi="宋体" w:eastAsia="仿宋_GB2312"/>
        <w:sz w:val="32"/>
        <w:szCs w:val="32"/>
      </w:rPr>
    </w:pPr>
    <w:r>
      <w:rPr>
        <w:rFonts w:hint="eastAsia" w:ascii="仿宋_GB2312" w:hAnsi="宋体" w:eastAsia="仿宋_GB2312"/>
        <w:sz w:val="32"/>
        <w:szCs w:val="32"/>
      </w:rPr>
      <w:fldChar w:fldCharType="begin"/>
    </w:r>
    <w:r>
      <w:rPr>
        <w:rStyle w:val="5"/>
        <w:rFonts w:hint="eastAsia" w:ascii="仿宋_GB2312" w:hAnsi="宋体" w:eastAsia="仿宋_GB2312"/>
        <w:sz w:val="32"/>
        <w:szCs w:val="32"/>
      </w:rPr>
      <w:instrText xml:space="preserve">PAGE  </w:instrText>
    </w:r>
    <w:r>
      <w:rPr>
        <w:rFonts w:hint="eastAsia" w:ascii="仿宋_GB2312" w:hAnsi="宋体" w:eastAsia="仿宋_GB2312"/>
        <w:sz w:val="32"/>
        <w:szCs w:val="32"/>
      </w:rPr>
      <w:fldChar w:fldCharType="separate"/>
    </w:r>
    <w:r>
      <w:rPr>
        <w:rStyle w:val="5"/>
        <w:rFonts w:ascii="仿宋_GB2312" w:hAnsi="宋体" w:eastAsia="仿宋_GB2312"/>
        <w:sz w:val="32"/>
        <w:szCs w:val="32"/>
      </w:rPr>
      <w:t>- 2 -</w:t>
    </w:r>
    <w:r>
      <w:rPr>
        <w:rFonts w:hint="eastAsia" w:ascii="仿宋_GB2312" w:hAnsi="宋体" w:eastAsia="仿宋_GB2312"/>
        <w:sz w:val="32"/>
        <w:szCs w:val="32"/>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B5EDF"/>
    <w:multiLevelType w:val="multilevel"/>
    <w:tmpl w:val="349B5EDF"/>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E57705E"/>
    <w:multiLevelType w:val="singleLevel"/>
    <w:tmpl w:val="5E57705E"/>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64DCD"/>
    <w:rsid w:val="000620A5"/>
    <w:rsid w:val="003340D0"/>
    <w:rsid w:val="00334854"/>
    <w:rsid w:val="004D7765"/>
    <w:rsid w:val="00505AFC"/>
    <w:rsid w:val="007521B3"/>
    <w:rsid w:val="00776E93"/>
    <w:rsid w:val="007E4F71"/>
    <w:rsid w:val="008A0F3F"/>
    <w:rsid w:val="009E5BF4"/>
    <w:rsid w:val="00A10ABA"/>
    <w:rsid w:val="00A64DCD"/>
    <w:rsid w:val="00AA1C85"/>
    <w:rsid w:val="00AE483E"/>
    <w:rsid w:val="00BF47E5"/>
    <w:rsid w:val="00D132A5"/>
    <w:rsid w:val="00D64189"/>
    <w:rsid w:val="00F730BB"/>
    <w:rsid w:val="00FF70D6"/>
    <w:rsid w:val="01140A32"/>
    <w:rsid w:val="01523FC4"/>
    <w:rsid w:val="01615CB3"/>
    <w:rsid w:val="019010A0"/>
    <w:rsid w:val="01AE12DF"/>
    <w:rsid w:val="01FA4A3D"/>
    <w:rsid w:val="020D0725"/>
    <w:rsid w:val="02255A9C"/>
    <w:rsid w:val="0298048F"/>
    <w:rsid w:val="02B47F29"/>
    <w:rsid w:val="03F01184"/>
    <w:rsid w:val="045E3763"/>
    <w:rsid w:val="04D249C3"/>
    <w:rsid w:val="05710963"/>
    <w:rsid w:val="05AD41C9"/>
    <w:rsid w:val="05B75136"/>
    <w:rsid w:val="05C90178"/>
    <w:rsid w:val="05CA1DD1"/>
    <w:rsid w:val="06010B39"/>
    <w:rsid w:val="062021BB"/>
    <w:rsid w:val="062469EB"/>
    <w:rsid w:val="06276BAD"/>
    <w:rsid w:val="067F5901"/>
    <w:rsid w:val="06994419"/>
    <w:rsid w:val="070D74A1"/>
    <w:rsid w:val="072E3039"/>
    <w:rsid w:val="07B01B71"/>
    <w:rsid w:val="07DF4CE2"/>
    <w:rsid w:val="08182443"/>
    <w:rsid w:val="088B28FC"/>
    <w:rsid w:val="0898597F"/>
    <w:rsid w:val="08992265"/>
    <w:rsid w:val="08B236A2"/>
    <w:rsid w:val="08BC6B45"/>
    <w:rsid w:val="093B2C24"/>
    <w:rsid w:val="09633B14"/>
    <w:rsid w:val="096351C7"/>
    <w:rsid w:val="0982393F"/>
    <w:rsid w:val="09DB57C8"/>
    <w:rsid w:val="09EF2FAC"/>
    <w:rsid w:val="09F67F1C"/>
    <w:rsid w:val="0A032964"/>
    <w:rsid w:val="0A547FAF"/>
    <w:rsid w:val="0A711BBC"/>
    <w:rsid w:val="0A936478"/>
    <w:rsid w:val="0B191A9B"/>
    <w:rsid w:val="0B98621B"/>
    <w:rsid w:val="0BB92E93"/>
    <w:rsid w:val="0BDD471B"/>
    <w:rsid w:val="0C28480F"/>
    <w:rsid w:val="0C57557C"/>
    <w:rsid w:val="0CC31320"/>
    <w:rsid w:val="0D1C674A"/>
    <w:rsid w:val="0D745DB9"/>
    <w:rsid w:val="0D7B73FF"/>
    <w:rsid w:val="0D7E35AB"/>
    <w:rsid w:val="0D967DD0"/>
    <w:rsid w:val="0DD236D6"/>
    <w:rsid w:val="0E3A58CC"/>
    <w:rsid w:val="0E436ECC"/>
    <w:rsid w:val="0E9D3FC0"/>
    <w:rsid w:val="0EDE3E15"/>
    <w:rsid w:val="0F0F7D25"/>
    <w:rsid w:val="0F2246C4"/>
    <w:rsid w:val="0F304B6D"/>
    <w:rsid w:val="0F7D7E98"/>
    <w:rsid w:val="0F8E1388"/>
    <w:rsid w:val="0FC273DF"/>
    <w:rsid w:val="0FEA4244"/>
    <w:rsid w:val="0FED191D"/>
    <w:rsid w:val="10CE597A"/>
    <w:rsid w:val="10E83D64"/>
    <w:rsid w:val="114538B4"/>
    <w:rsid w:val="117B545E"/>
    <w:rsid w:val="119D4845"/>
    <w:rsid w:val="11B52DA9"/>
    <w:rsid w:val="11F30950"/>
    <w:rsid w:val="1218649B"/>
    <w:rsid w:val="123C36C8"/>
    <w:rsid w:val="125368F4"/>
    <w:rsid w:val="12A27497"/>
    <w:rsid w:val="12AA5046"/>
    <w:rsid w:val="12AF39D9"/>
    <w:rsid w:val="13A341B2"/>
    <w:rsid w:val="13AD6CCD"/>
    <w:rsid w:val="13C65499"/>
    <w:rsid w:val="13CD04A8"/>
    <w:rsid w:val="13D9722D"/>
    <w:rsid w:val="14AD45D2"/>
    <w:rsid w:val="15147CEB"/>
    <w:rsid w:val="15684FE3"/>
    <w:rsid w:val="15854277"/>
    <w:rsid w:val="15935593"/>
    <w:rsid w:val="15A03D1C"/>
    <w:rsid w:val="160D30C0"/>
    <w:rsid w:val="16AE4307"/>
    <w:rsid w:val="16C64F47"/>
    <w:rsid w:val="16FC2854"/>
    <w:rsid w:val="17163A22"/>
    <w:rsid w:val="17270409"/>
    <w:rsid w:val="18313EC6"/>
    <w:rsid w:val="18552E60"/>
    <w:rsid w:val="18633DE1"/>
    <w:rsid w:val="18756ADC"/>
    <w:rsid w:val="18D77D07"/>
    <w:rsid w:val="18DD0DC0"/>
    <w:rsid w:val="18ED3F81"/>
    <w:rsid w:val="18F873A1"/>
    <w:rsid w:val="192308BA"/>
    <w:rsid w:val="192C2DDA"/>
    <w:rsid w:val="19420841"/>
    <w:rsid w:val="19A52C05"/>
    <w:rsid w:val="19E65841"/>
    <w:rsid w:val="1A803381"/>
    <w:rsid w:val="1AA82861"/>
    <w:rsid w:val="1ABF302F"/>
    <w:rsid w:val="1B18100D"/>
    <w:rsid w:val="1B1A7CB7"/>
    <w:rsid w:val="1B661674"/>
    <w:rsid w:val="1B752AAA"/>
    <w:rsid w:val="1BA43957"/>
    <w:rsid w:val="1BC35A67"/>
    <w:rsid w:val="1BCE21DA"/>
    <w:rsid w:val="1C1D22A0"/>
    <w:rsid w:val="1C2B2D97"/>
    <w:rsid w:val="1CAE06C3"/>
    <w:rsid w:val="1CD2457A"/>
    <w:rsid w:val="1CEE575A"/>
    <w:rsid w:val="1D19542C"/>
    <w:rsid w:val="1DBE3312"/>
    <w:rsid w:val="1ECD46B4"/>
    <w:rsid w:val="1F0C0AF7"/>
    <w:rsid w:val="1F277D81"/>
    <w:rsid w:val="1FE75607"/>
    <w:rsid w:val="20256CA3"/>
    <w:rsid w:val="202B1001"/>
    <w:rsid w:val="20336686"/>
    <w:rsid w:val="2123734C"/>
    <w:rsid w:val="2126341E"/>
    <w:rsid w:val="215E70AC"/>
    <w:rsid w:val="22514913"/>
    <w:rsid w:val="22780DC5"/>
    <w:rsid w:val="23192645"/>
    <w:rsid w:val="235F09B0"/>
    <w:rsid w:val="238F31BF"/>
    <w:rsid w:val="23C843C5"/>
    <w:rsid w:val="246D3102"/>
    <w:rsid w:val="24BF19E2"/>
    <w:rsid w:val="24C23BE7"/>
    <w:rsid w:val="255924BF"/>
    <w:rsid w:val="259C12BF"/>
    <w:rsid w:val="25AA259C"/>
    <w:rsid w:val="25FE1326"/>
    <w:rsid w:val="265B3BFB"/>
    <w:rsid w:val="266875D9"/>
    <w:rsid w:val="26AA5A04"/>
    <w:rsid w:val="26B24C98"/>
    <w:rsid w:val="27904785"/>
    <w:rsid w:val="27E54336"/>
    <w:rsid w:val="289160FC"/>
    <w:rsid w:val="28FA1306"/>
    <w:rsid w:val="291460AB"/>
    <w:rsid w:val="29275FAA"/>
    <w:rsid w:val="29C5418F"/>
    <w:rsid w:val="29E53765"/>
    <w:rsid w:val="2A1835EA"/>
    <w:rsid w:val="2A5E3849"/>
    <w:rsid w:val="2A6A56AE"/>
    <w:rsid w:val="2ABE4AF0"/>
    <w:rsid w:val="2AEE52EB"/>
    <w:rsid w:val="2AEF3D7C"/>
    <w:rsid w:val="2B1B5FC4"/>
    <w:rsid w:val="2B241CEF"/>
    <w:rsid w:val="2B422632"/>
    <w:rsid w:val="2BD3088B"/>
    <w:rsid w:val="2C4F040C"/>
    <w:rsid w:val="2CCC49BE"/>
    <w:rsid w:val="2D3932BF"/>
    <w:rsid w:val="2D4F45A3"/>
    <w:rsid w:val="2D6A4CE9"/>
    <w:rsid w:val="2D7429FD"/>
    <w:rsid w:val="2D933420"/>
    <w:rsid w:val="2DAB1020"/>
    <w:rsid w:val="2DC261EF"/>
    <w:rsid w:val="2DF46150"/>
    <w:rsid w:val="2E142627"/>
    <w:rsid w:val="2E5C7DA6"/>
    <w:rsid w:val="2E9E2962"/>
    <w:rsid w:val="2EA840EE"/>
    <w:rsid w:val="2F224D66"/>
    <w:rsid w:val="2F2D358A"/>
    <w:rsid w:val="2F3A69EA"/>
    <w:rsid w:val="2F3B77FE"/>
    <w:rsid w:val="2F851AC3"/>
    <w:rsid w:val="2F9761C0"/>
    <w:rsid w:val="2FF9240C"/>
    <w:rsid w:val="301D24DA"/>
    <w:rsid w:val="307B4C7D"/>
    <w:rsid w:val="30C86A34"/>
    <w:rsid w:val="30EA01CF"/>
    <w:rsid w:val="315E3663"/>
    <w:rsid w:val="31887734"/>
    <w:rsid w:val="31C60D21"/>
    <w:rsid w:val="31FD591B"/>
    <w:rsid w:val="322F2494"/>
    <w:rsid w:val="32A64E32"/>
    <w:rsid w:val="32E02EF8"/>
    <w:rsid w:val="33451902"/>
    <w:rsid w:val="336D2821"/>
    <w:rsid w:val="33AC0EF9"/>
    <w:rsid w:val="33EA5C11"/>
    <w:rsid w:val="33F3767F"/>
    <w:rsid w:val="346116EF"/>
    <w:rsid w:val="34772FD2"/>
    <w:rsid w:val="34906F59"/>
    <w:rsid w:val="34952ED6"/>
    <w:rsid w:val="34F02D25"/>
    <w:rsid w:val="35BB1DCC"/>
    <w:rsid w:val="35BC478D"/>
    <w:rsid w:val="35BE1D42"/>
    <w:rsid w:val="35C66877"/>
    <w:rsid w:val="364D3C9A"/>
    <w:rsid w:val="365E59A9"/>
    <w:rsid w:val="366B0367"/>
    <w:rsid w:val="36B03E4C"/>
    <w:rsid w:val="37C83BBA"/>
    <w:rsid w:val="37C86362"/>
    <w:rsid w:val="37EA761B"/>
    <w:rsid w:val="386D752B"/>
    <w:rsid w:val="389A6A55"/>
    <w:rsid w:val="38BC2890"/>
    <w:rsid w:val="38DF7C9E"/>
    <w:rsid w:val="39826328"/>
    <w:rsid w:val="39C832E7"/>
    <w:rsid w:val="39F0484D"/>
    <w:rsid w:val="3A3F5F18"/>
    <w:rsid w:val="3A755079"/>
    <w:rsid w:val="3A99364C"/>
    <w:rsid w:val="3AB93B98"/>
    <w:rsid w:val="3AC34500"/>
    <w:rsid w:val="3B082D24"/>
    <w:rsid w:val="3B084026"/>
    <w:rsid w:val="3B2D6BD2"/>
    <w:rsid w:val="3B37798E"/>
    <w:rsid w:val="3BAB7E5E"/>
    <w:rsid w:val="3BB67917"/>
    <w:rsid w:val="3BEE1266"/>
    <w:rsid w:val="3C017A01"/>
    <w:rsid w:val="3C047FED"/>
    <w:rsid w:val="3C837D1B"/>
    <w:rsid w:val="3CD476DB"/>
    <w:rsid w:val="3CF7342F"/>
    <w:rsid w:val="3D327BB0"/>
    <w:rsid w:val="3D4E147F"/>
    <w:rsid w:val="3D541972"/>
    <w:rsid w:val="3DDF31C9"/>
    <w:rsid w:val="3E6160E2"/>
    <w:rsid w:val="3E824C47"/>
    <w:rsid w:val="3E8742FC"/>
    <w:rsid w:val="3EAA5281"/>
    <w:rsid w:val="3F1366FC"/>
    <w:rsid w:val="3F1C4B2C"/>
    <w:rsid w:val="3F8128F9"/>
    <w:rsid w:val="3FA153C0"/>
    <w:rsid w:val="3FD31464"/>
    <w:rsid w:val="40380475"/>
    <w:rsid w:val="40F464D2"/>
    <w:rsid w:val="411B6B89"/>
    <w:rsid w:val="41CA13E7"/>
    <w:rsid w:val="41D200BE"/>
    <w:rsid w:val="42070B94"/>
    <w:rsid w:val="421548BB"/>
    <w:rsid w:val="42DF43E0"/>
    <w:rsid w:val="43231FBD"/>
    <w:rsid w:val="432532A6"/>
    <w:rsid w:val="43382150"/>
    <w:rsid w:val="43486877"/>
    <w:rsid w:val="43C13309"/>
    <w:rsid w:val="43C65F67"/>
    <w:rsid w:val="43CD0E79"/>
    <w:rsid w:val="448402C8"/>
    <w:rsid w:val="44AA6A18"/>
    <w:rsid w:val="44AD6DC6"/>
    <w:rsid w:val="45290E59"/>
    <w:rsid w:val="45D2444B"/>
    <w:rsid w:val="46371035"/>
    <w:rsid w:val="4659426F"/>
    <w:rsid w:val="469A7065"/>
    <w:rsid w:val="46A50E7B"/>
    <w:rsid w:val="46A570C4"/>
    <w:rsid w:val="46E3370F"/>
    <w:rsid w:val="4778531B"/>
    <w:rsid w:val="47833C80"/>
    <w:rsid w:val="47A26CE7"/>
    <w:rsid w:val="47A40927"/>
    <w:rsid w:val="47FD003C"/>
    <w:rsid w:val="485E784E"/>
    <w:rsid w:val="48BA0FDF"/>
    <w:rsid w:val="48D6211D"/>
    <w:rsid w:val="48D7274E"/>
    <w:rsid w:val="492072BC"/>
    <w:rsid w:val="4938182C"/>
    <w:rsid w:val="496C1D50"/>
    <w:rsid w:val="49944489"/>
    <w:rsid w:val="49BE5F33"/>
    <w:rsid w:val="4A21265F"/>
    <w:rsid w:val="4A651632"/>
    <w:rsid w:val="4A6E1E64"/>
    <w:rsid w:val="4ADF7A94"/>
    <w:rsid w:val="4AF63637"/>
    <w:rsid w:val="4B1C003A"/>
    <w:rsid w:val="4B282ECD"/>
    <w:rsid w:val="4B2B2015"/>
    <w:rsid w:val="4B300BBB"/>
    <w:rsid w:val="4B6E7CE3"/>
    <w:rsid w:val="4BAD3DA5"/>
    <w:rsid w:val="4BFB13EC"/>
    <w:rsid w:val="4C482A04"/>
    <w:rsid w:val="4C8F48D5"/>
    <w:rsid w:val="4C940B09"/>
    <w:rsid w:val="4D021F76"/>
    <w:rsid w:val="4D1A59DA"/>
    <w:rsid w:val="4D7261A7"/>
    <w:rsid w:val="4D8458F2"/>
    <w:rsid w:val="4D9340ED"/>
    <w:rsid w:val="4DD33D98"/>
    <w:rsid w:val="4DD57244"/>
    <w:rsid w:val="4E1B20D7"/>
    <w:rsid w:val="4E332A76"/>
    <w:rsid w:val="4E594BE6"/>
    <w:rsid w:val="4E9B7F0C"/>
    <w:rsid w:val="4F512B86"/>
    <w:rsid w:val="4F95585F"/>
    <w:rsid w:val="4FC72BB9"/>
    <w:rsid w:val="50057008"/>
    <w:rsid w:val="50093265"/>
    <w:rsid w:val="50192649"/>
    <w:rsid w:val="511A70DC"/>
    <w:rsid w:val="513175FC"/>
    <w:rsid w:val="51381704"/>
    <w:rsid w:val="514E6B6D"/>
    <w:rsid w:val="51556F32"/>
    <w:rsid w:val="5173052B"/>
    <w:rsid w:val="517F4FFB"/>
    <w:rsid w:val="51954722"/>
    <w:rsid w:val="51957F82"/>
    <w:rsid w:val="53300806"/>
    <w:rsid w:val="533E712D"/>
    <w:rsid w:val="53C16251"/>
    <w:rsid w:val="53D26EBA"/>
    <w:rsid w:val="540B0322"/>
    <w:rsid w:val="543F4FA2"/>
    <w:rsid w:val="54946409"/>
    <w:rsid w:val="54A040BB"/>
    <w:rsid w:val="553B4B2D"/>
    <w:rsid w:val="555B219E"/>
    <w:rsid w:val="559D5176"/>
    <w:rsid w:val="559F25D2"/>
    <w:rsid w:val="55AD07EF"/>
    <w:rsid w:val="55C240B0"/>
    <w:rsid w:val="55E06C20"/>
    <w:rsid w:val="56060210"/>
    <w:rsid w:val="560E19CE"/>
    <w:rsid w:val="5671148F"/>
    <w:rsid w:val="56BA0C47"/>
    <w:rsid w:val="56EA5A10"/>
    <w:rsid w:val="56F93CF8"/>
    <w:rsid w:val="57767F2E"/>
    <w:rsid w:val="57D36368"/>
    <w:rsid w:val="57E04245"/>
    <w:rsid w:val="58652DB0"/>
    <w:rsid w:val="58717B25"/>
    <w:rsid w:val="58763BE0"/>
    <w:rsid w:val="5879477B"/>
    <w:rsid w:val="589C3A22"/>
    <w:rsid w:val="597A17B3"/>
    <w:rsid w:val="59841916"/>
    <w:rsid w:val="59D167A6"/>
    <w:rsid w:val="5AE10667"/>
    <w:rsid w:val="5AE37F23"/>
    <w:rsid w:val="5AEB3221"/>
    <w:rsid w:val="5B013E52"/>
    <w:rsid w:val="5BBE73D5"/>
    <w:rsid w:val="5BC22F4E"/>
    <w:rsid w:val="5BF7044B"/>
    <w:rsid w:val="5C6567EA"/>
    <w:rsid w:val="5CB4230A"/>
    <w:rsid w:val="5D1F52D9"/>
    <w:rsid w:val="5D9352FB"/>
    <w:rsid w:val="5DDB2936"/>
    <w:rsid w:val="5E10028C"/>
    <w:rsid w:val="5E6D3BFB"/>
    <w:rsid w:val="5ECD1D8B"/>
    <w:rsid w:val="5F041EC9"/>
    <w:rsid w:val="5F15096A"/>
    <w:rsid w:val="5F154D12"/>
    <w:rsid w:val="5FEC065F"/>
    <w:rsid w:val="601058DA"/>
    <w:rsid w:val="601262F1"/>
    <w:rsid w:val="60621CE0"/>
    <w:rsid w:val="608E373B"/>
    <w:rsid w:val="60AA3D4A"/>
    <w:rsid w:val="60D95092"/>
    <w:rsid w:val="611F66C3"/>
    <w:rsid w:val="6122350E"/>
    <w:rsid w:val="614027B0"/>
    <w:rsid w:val="618442C7"/>
    <w:rsid w:val="61947F28"/>
    <w:rsid w:val="61A66B44"/>
    <w:rsid w:val="61BB09DC"/>
    <w:rsid w:val="61CF208E"/>
    <w:rsid w:val="622A0F4F"/>
    <w:rsid w:val="62FC7BF9"/>
    <w:rsid w:val="634F53BD"/>
    <w:rsid w:val="635C5BC6"/>
    <w:rsid w:val="63651AE7"/>
    <w:rsid w:val="63993952"/>
    <w:rsid w:val="63D13791"/>
    <w:rsid w:val="64520CC5"/>
    <w:rsid w:val="64E6210B"/>
    <w:rsid w:val="655A51D9"/>
    <w:rsid w:val="656E6566"/>
    <w:rsid w:val="6588383C"/>
    <w:rsid w:val="65FD33D9"/>
    <w:rsid w:val="662D504E"/>
    <w:rsid w:val="669107BF"/>
    <w:rsid w:val="670B09DC"/>
    <w:rsid w:val="671A003B"/>
    <w:rsid w:val="671F1517"/>
    <w:rsid w:val="677F4C56"/>
    <w:rsid w:val="67ED1739"/>
    <w:rsid w:val="685A79F8"/>
    <w:rsid w:val="686721CA"/>
    <w:rsid w:val="6879151C"/>
    <w:rsid w:val="688D4BC5"/>
    <w:rsid w:val="68C01BCA"/>
    <w:rsid w:val="69186729"/>
    <w:rsid w:val="69293F49"/>
    <w:rsid w:val="694169BA"/>
    <w:rsid w:val="696A3147"/>
    <w:rsid w:val="6971468F"/>
    <w:rsid w:val="697655A8"/>
    <w:rsid w:val="69774690"/>
    <w:rsid w:val="699E7E25"/>
    <w:rsid w:val="69FC45FF"/>
    <w:rsid w:val="6A000BC5"/>
    <w:rsid w:val="6A066B8B"/>
    <w:rsid w:val="6A485F97"/>
    <w:rsid w:val="6A5247B2"/>
    <w:rsid w:val="6A622F0A"/>
    <w:rsid w:val="6A7E19BD"/>
    <w:rsid w:val="6A9B550E"/>
    <w:rsid w:val="6B351EB6"/>
    <w:rsid w:val="6B501755"/>
    <w:rsid w:val="6B635334"/>
    <w:rsid w:val="6B805B21"/>
    <w:rsid w:val="6D1A1228"/>
    <w:rsid w:val="6D446554"/>
    <w:rsid w:val="6D98278F"/>
    <w:rsid w:val="6DA4028B"/>
    <w:rsid w:val="6DEA4B6D"/>
    <w:rsid w:val="6E703E71"/>
    <w:rsid w:val="6E7E3613"/>
    <w:rsid w:val="6EC0580C"/>
    <w:rsid w:val="6F194915"/>
    <w:rsid w:val="6F1A5FE5"/>
    <w:rsid w:val="6F5E6F9C"/>
    <w:rsid w:val="6F724EBC"/>
    <w:rsid w:val="6F767519"/>
    <w:rsid w:val="6F78400C"/>
    <w:rsid w:val="6F7972C1"/>
    <w:rsid w:val="6F8E3587"/>
    <w:rsid w:val="6FD915F4"/>
    <w:rsid w:val="6FF07D35"/>
    <w:rsid w:val="6FFD520B"/>
    <w:rsid w:val="70421209"/>
    <w:rsid w:val="705230B5"/>
    <w:rsid w:val="706B66B0"/>
    <w:rsid w:val="70894757"/>
    <w:rsid w:val="70EB21AF"/>
    <w:rsid w:val="71067877"/>
    <w:rsid w:val="710E259B"/>
    <w:rsid w:val="712C166F"/>
    <w:rsid w:val="71EC2BE5"/>
    <w:rsid w:val="72004EC8"/>
    <w:rsid w:val="72014D5E"/>
    <w:rsid w:val="723047CC"/>
    <w:rsid w:val="72843B4E"/>
    <w:rsid w:val="728B792E"/>
    <w:rsid w:val="72933749"/>
    <w:rsid w:val="72C72A62"/>
    <w:rsid w:val="72D61E89"/>
    <w:rsid w:val="72DD14FA"/>
    <w:rsid w:val="72DE7B9B"/>
    <w:rsid w:val="72E40DBF"/>
    <w:rsid w:val="72E44B53"/>
    <w:rsid w:val="72F064FB"/>
    <w:rsid w:val="72F264DA"/>
    <w:rsid w:val="7307267E"/>
    <w:rsid w:val="733038AC"/>
    <w:rsid w:val="733C4137"/>
    <w:rsid w:val="735351E7"/>
    <w:rsid w:val="73612DA7"/>
    <w:rsid w:val="738E0E91"/>
    <w:rsid w:val="73CC0148"/>
    <w:rsid w:val="742D0695"/>
    <w:rsid w:val="748D3300"/>
    <w:rsid w:val="749933E6"/>
    <w:rsid w:val="74CD5C8D"/>
    <w:rsid w:val="74D12449"/>
    <w:rsid w:val="74D95C2E"/>
    <w:rsid w:val="75090358"/>
    <w:rsid w:val="75213135"/>
    <w:rsid w:val="75214624"/>
    <w:rsid w:val="752821B7"/>
    <w:rsid w:val="7561092A"/>
    <w:rsid w:val="75897B31"/>
    <w:rsid w:val="75A41188"/>
    <w:rsid w:val="75BE134F"/>
    <w:rsid w:val="75F65864"/>
    <w:rsid w:val="75F82C9B"/>
    <w:rsid w:val="763E5403"/>
    <w:rsid w:val="764C7BBD"/>
    <w:rsid w:val="76A777DD"/>
    <w:rsid w:val="76F928B6"/>
    <w:rsid w:val="775B68B7"/>
    <w:rsid w:val="777264C4"/>
    <w:rsid w:val="77765202"/>
    <w:rsid w:val="777B53E3"/>
    <w:rsid w:val="77B87E00"/>
    <w:rsid w:val="78205F5B"/>
    <w:rsid w:val="78402757"/>
    <w:rsid w:val="784C6ACD"/>
    <w:rsid w:val="78AD7BB4"/>
    <w:rsid w:val="78BD39A6"/>
    <w:rsid w:val="791C399A"/>
    <w:rsid w:val="796476BC"/>
    <w:rsid w:val="79785898"/>
    <w:rsid w:val="79FE72B0"/>
    <w:rsid w:val="7A1544D5"/>
    <w:rsid w:val="7A423A56"/>
    <w:rsid w:val="7ADE04B4"/>
    <w:rsid w:val="7AF87939"/>
    <w:rsid w:val="7B1449E3"/>
    <w:rsid w:val="7B35315A"/>
    <w:rsid w:val="7B513422"/>
    <w:rsid w:val="7B813F44"/>
    <w:rsid w:val="7B98192D"/>
    <w:rsid w:val="7BAD36C1"/>
    <w:rsid w:val="7BBA6DEB"/>
    <w:rsid w:val="7BF92EA3"/>
    <w:rsid w:val="7C0F0E14"/>
    <w:rsid w:val="7C575A68"/>
    <w:rsid w:val="7CB10E19"/>
    <w:rsid w:val="7CD21F31"/>
    <w:rsid w:val="7CEC23E7"/>
    <w:rsid w:val="7D121818"/>
    <w:rsid w:val="7D1C428B"/>
    <w:rsid w:val="7D63522B"/>
    <w:rsid w:val="7D9724A3"/>
    <w:rsid w:val="7D993BF3"/>
    <w:rsid w:val="7DC90BBF"/>
    <w:rsid w:val="7E1C1E04"/>
    <w:rsid w:val="7E1F58B5"/>
    <w:rsid w:val="7E83783C"/>
    <w:rsid w:val="7EDB679F"/>
    <w:rsid w:val="7EDD1A6D"/>
    <w:rsid w:val="7F144CCE"/>
    <w:rsid w:val="7F89229C"/>
    <w:rsid w:val="7FA7577B"/>
    <w:rsid w:val="7FDC39D4"/>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170</Words>
  <Characters>975</Characters>
  <Lines>8</Lines>
  <Paragraphs>2</Paragraphs>
  <ScaleCrop>false</ScaleCrop>
  <LinksUpToDate>false</LinksUpToDate>
  <CharactersWithSpaces>1143</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2019-03-06T08:39:00Z</dcterms:created>
  <dc:creator>Microsoft</dc:creator>
  <cp:lastModifiedBy>张宇</cp:lastModifiedBy>
  <cp:lastPrinted>2021-03-23T00:44:00Z</cp:lastPrinted>
  <dcterms:modified xsi:type="dcterms:W3CDTF">2021-04-12T01:36:23Z</dcterms:modified>
  <dc:title>附件</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