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我单位郑重承诺如下：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1、我单位近三年信用状况良好，无严重失信行为；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福建省市场监管局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提供的各类资料，均符合国家法律法规和政策要求，真实、有效，无任何伪造修改和虚假成分；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3、严格遵守《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福建省知识产权发展保护专项资金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管理办法》等有关规定，为项目实施提供承诺的条件；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4、如有虚假和失信行为，我单位及相关责任人员愿意承担相关法律责任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/>
        </w:rPr>
        <w:t>    </w:t>
      </w:r>
    </w:p>
    <w:p>
      <w:pPr>
        <w:rPr>
          <w:rFonts w:hint="eastAsia"/>
        </w:rPr>
      </w:pPr>
      <w:r>
        <w:rPr>
          <w:rFonts w:hint="eastAsia"/>
        </w:rPr>
        <w:t>                 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  <w:lang w:eastAsia="zh-CN"/>
        </w:rPr>
        <w:t>企业负责人</w:t>
      </w:r>
      <w:r>
        <w:rPr>
          <w:rFonts w:hint="eastAsia"/>
          <w:sz w:val="32"/>
          <w:szCs w:val="32"/>
        </w:rPr>
        <w:t>（签</w:t>
      </w:r>
      <w:r>
        <w:rPr>
          <w:rFonts w:hint="eastAsia"/>
          <w:sz w:val="32"/>
          <w:szCs w:val="32"/>
          <w:lang w:eastAsia="zh-CN"/>
        </w:rPr>
        <w:t>章</w:t>
      </w:r>
      <w:r>
        <w:rPr>
          <w:rFonts w:hint="eastAsia"/>
          <w:sz w:val="32"/>
          <w:szCs w:val="32"/>
        </w:rPr>
        <w:t>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             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</w:rPr>
        <w:t>申报单位（公章）</w:t>
      </w: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           </w:t>
      </w:r>
      <w:r>
        <w:rPr>
          <w:rFonts w:hint="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</w:rPr>
        <w:t> 年   月   日 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C54D7"/>
    <w:rsid w:val="04BB710C"/>
    <w:rsid w:val="14151B56"/>
    <w:rsid w:val="3FBE3B00"/>
    <w:rsid w:val="7F0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2021-06-09T02:32:00Z</dcterms:created>
  <dc:creator>詹俊华</dc:creator>
  <cp:lastModifiedBy>詹俊华</cp:lastModifiedBy>
  <dcterms:modified xsi:type="dcterms:W3CDTF">2021-10-25T06:29:03Z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