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</w:t>
      </w:r>
      <w:bookmarkStart w:id="0" w:name="MainBody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省专利许可信息表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（参考样例）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240" w:lineRule="auto"/>
        <w:ind w:left="0" w:leftChars="0" w:firstLine="0" w:firstLineChars="0"/>
        <w:jc w:val="left"/>
        <w:rPr>
          <w:rFonts w:hint="eastAsia" w:eastAsia="黑体"/>
          <w:sz w:val="28"/>
          <w:szCs w:val="32"/>
        </w:rPr>
      </w:pPr>
      <w:r>
        <w:rPr>
          <w:rFonts w:hint="eastAsia" w:eastAsia="黑体"/>
          <w:sz w:val="18"/>
          <w:szCs w:val="18"/>
        </w:rPr>
        <w:t>请按照“注意事项”正确填写本表各栏</w:t>
      </w:r>
    </w:p>
    <w:tbl>
      <w:tblPr>
        <w:tblStyle w:val="5"/>
        <w:tblW w:w="9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802"/>
        <w:gridCol w:w="2268"/>
        <w:gridCol w:w="2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t>①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专利信息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专利号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/>
                <w:sz w:val="21"/>
                <w:szCs w:val="24"/>
              </w:rPr>
              <w:t xml:space="preserve">                            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授权公告日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 w:cs="楷体_GB2312"/>
                <w:sz w:val="21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发明创造名称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专利权人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②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专利权人承诺符合开放许可声明条件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本专利不在专利独占实施许可或者排</w:t>
            </w: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他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实施许可有效期限内；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许可任何单位或个人实施本专利；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专利权在开放许可实施期间内，专利权人保证维持专利权有效；</w:t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本专利通过开放许可达成的所有许可，将向</w:t>
            </w:r>
            <w:r>
              <w:rPr>
                <w:rFonts w:hint="eastAsia" w:ascii="Times New Roman" w:hAnsi="宋体" w:eastAsia="宋体"/>
                <w:sz w:val="21"/>
                <w:szCs w:val="24"/>
                <w:highlight w:val="none"/>
                <w:shd w:val="clear" w:color="FFFFFF" w:fill="D9D9D9"/>
              </w:rPr>
              <w:t>试点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组织单位备案；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fldChar w:fldCharType="separate"/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专利权人承诺以上信息属实，是专利权人的真实意思表示。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③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自行实施专利的情况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未自行实施专利技术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已自行实施专利技术，自行实施专利技术的时间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范围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方式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④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许可他人实施专利的状况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未许可他人实施专利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已许可他人实施专利，许可他人实施专利的时间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许可他人实施专利的范围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⑤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许可期限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许可期限届满日</w:t>
            </w:r>
            <w:r>
              <w:rPr>
                <w:rFonts w:hint="default" w:eastAsia="仿宋" w:cs="楷体_GB2312"/>
                <w:sz w:val="21"/>
                <w:szCs w:val="21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default" w:eastAsia="仿宋" w:cs="楷体_GB2312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default" w:eastAsia="仿宋" w:cs="楷体_GB2312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Times New Roman" w:hAnsi="宋体" w:eastAsia="宋体" w:cs="楷体_GB2312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⑥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许可使用费标准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（任选其一）</w:t>
            </w:r>
          </w:p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免费使用。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采用入门费和提成费相结合的方式，其中入门费为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元，提成费按当年度合同产品净销售额的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default" w:eastAsia="仿宋"/>
                <w:sz w:val="21"/>
                <w:szCs w:val="24"/>
              </w:rPr>
              <w:t>%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提取。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采用一次总付的方式，在合同生效后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日内一次性全额支付所有使用费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</w:t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sz w:val="21"/>
                <w:szCs w:val="21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采用总付额内分期支付的方式，在合同生效后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日内支付第一批次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元，后在每个会计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月份</w:t>
            </w:r>
            <w:r>
              <w:rPr>
                <w:rFonts w:hint="default" w:eastAsia="仿宋" w:cs="楷体_GB2312"/>
                <w:sz w:val="21"/>
                <w:szCs w:val="21"/>
              </w:rPr>
              <w:t>/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季度</w:t>
            </w:r>
            <w:r>
              <w:rPr>
                <w:rFonts w:hint="default" w:eastAsia="仿宋" w:cs="楷体_GB2312"/>
                <w:sz w:val="21"/>
                <w:szCs w:val="21"/>
              </w:rPr>
              <w:t>/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年度截止前的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日内，分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批次支付，每次支付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元。包括第一次在内总共支付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次，共计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元。</w:t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sz w:val="21"/>
                <w:szCs w:val="21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其他明确合理的许可使用费标准</w:t>
            </w: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color w:val="333333"/>
                <w:sz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Times New Roman" w:hAnsi="宋体" w:eastAsia="宋体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⑦其他约定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事项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Times New Roman" w:hAnsi="宋体" w:eastAsia="宋体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⑧许可人联系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方式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收件人姓名：</w:t>
            </w:r>
          </w:p>
        </w:tc>
        <w:tc>
          <w:tcPr>
            <w:tcW w:w="4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邮编：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电话：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电子邮件：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9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⑨专利权人签章：</w:t>
            </w: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adjustRightInd/>
        <w:spacing w:beforeLines="0" w:afterLines="0" w:line="560" w:lineRule="exact"/>
        <w:ind w:firstLine="0" w:firstLineChars="0"/>
        <w:jc w:val="left"/>
        <w:rPr>
          <w:rFonts w:hint="eastAsia" w:eastAsia="方正小标宋简体" w:cs="Times New Roman"/>
          <w:spacing w:val="90"/>
          <w:sz w:val="44"/>
          <w:szCs w:val="44"/>
        </w:rPr>
      </w:pPr>
      <w:r>
        <w:rPr>
          <w:rFonts w:hint="eastAsia" w:eastAsia="方正小标宋简体" w:cs="Times New Roman"/>
          <w:spacing w:val="90"/>
          <w:sz w:val="44"/>
          <w:szCs w:val="44"/>
        </w:rPr>
        <w:br w:type="page"/>
      </w: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spacing w:val="90"/>
          <w:sz w:val="32"/>
          <w:szCs w:val="32"/>
        </w:rPr>
      </w:pPr>
      <w:r>
        <w:rPr>
          <w:rFonts w:hint="eastAsia" w:ascii="黑体" w:hAnsi="黑体" w:eastAsia="黑体" w:cs="黑体"/>
          <w:spacing w:val="90"/>
          <w:sz w:val="32"/>
          <w:szCs w:val="32"/>
        </w:rPr>
        <w:t>注 意 事 项</w:t>
      </w: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pacing w:val="90"/>
          <w:sz w:val="44"/>
          <w:szCs w:val="44"/>
        </w:rPr>
      </w:pPr>
    </w:p>
    <w:p>
      <w:pPr>
        <w:spacing w:beforeLines="0" w:afterLines="0" w:line="560" w:lineRule="exact"/>
        <w:ind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一、本表</w:t>
      </w:r>
      <w:r>
        <w:rPr>
          <w:rFonts w:hint="eastAsia" w:ascii="Times New Roman" w:hAnsi="宋体" w:eastAsia="宋体"/>
          <w:sz w:val="21"/>
          <w:szCs w:val="24"/>
        </w:rPr>
        <w:t>应当</w:t>
      </w:r>
      <w:r>
        <w:rPr>
          <w:rFonts w:hint="eastAsia" w:eastAsia="宋体"/>
          <w:sz w:val="21"/>
          <w:szCs w:val="24"/>
        </w:rPr>
        <w:t>使用中文填写，字迹为黑色，文字</w:t>
      </w:r>
      <w:r>
        <w:rPr>
          <w:rFonts w:hint="eastAsia" w:ascii="Times New Roman" w:hAnsi="宋体" w:eastAsia="宋体"/>
          <w:sz w:val="21"/>
          <w:szCs w:val="24"/>
        </w:rPr>
        <w:t>应当</w:t>
      </w:r>
      <w:r>
        <w:rPr>
          <w:rFonts w:hint="eastAsia" w:eastAsia="宋体"/>
          <w:sz w:val="21"/>
          <w:szCs w:val="24"/>
        </w:rPr>
        <w:t>打字或印刷，提交一式一份。</w:t>
      </w:r>
    </w:p>
    <w:p>
      <w:pPr>
        <w:spacing w:beforeLines="0" w:afterLines="0" w:line="560" w:lineRule="exact"/>
        <w:ind w:left="0"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二、本表第①栏所填内容应当与该专利申请请求书中内容一致。其中，专利权人应填写全体专利权人。如果该专利办理过著录项目变更手续，应当按照国家知识产权局批准变更后的内容填写。</w:t>
      </w:r>
    </w:p>
    <w:p>
      <w:pPr>
        <w:spacing w:beforeLines="0" w:afterLines="0" w:line="560" w:lineRule="exact"/>
        <w:ind w:left="0"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三、本表第</w:t>
      </w:r>
      <w:r>
        <w:rPr>
          <w:rFonts w:hint="eastAsia" w:ascii="Times New Roman" w:hAnsi="宋体" w:eastAsia="宋体"/>
          <w:sz w:val="21"/>
          <w:szCs w:val="24"/>
        </w:rPr>
        <w:t>②</w:t>
      </w:r>
      <w:r>
        <w:rPr>
          <w:rFonts w:hint="eastAsia" w:eastAsia="宋体"/>
          <w:sz w:val="21"/>
          <w:szCs w:val="24"/>
        </w:rPr>
        <w:t>栏为许可方应当承诺的内容，作出不实承诺提出开放许可声明的，</w:t>
      </w:r>
      <w:r>
        <w:rPr>
          <w:rFonts w:hint="eastAsia" w:eastAsia="宋体"/>
          <w:sz w:val="21"/>
          <w:szCs w:val="24"/>
          <w:highlight w:val="none"/>
        </w:rPr>
        <w:t>试点</w:t>
      </w:r>
      <w:r>
        <w:rPr>
          <w:rFonts w:hint="eastAsia" w:eastAsia="宋体"/>
          <w:sz w:val="21"/>
          <w:szCs w:val="24"/>
        </w:rPr>
        <w:t>组织单位有权撤销该声明。</w:t>
      </w:r>
    </w:p>
    <w:p>
      <w:pPr>
        <w:spacing w:beforeLines="0" w:afterLines="0" w:line="560" w:lineRule="exact"/>
        <w:ind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四、本表第</w:t>
      </w:r>
      <w:r>
        <w:rPr>
          <w:rFonts w:hint="eastAsia" w:ascii="Times New Roman" w:hAnsi="宋体" w:eastAsia="宋体"/>
          <w:sz w:val="21"/>
          <w:szCs w:val="24"/>
        </w:rPr>
        <w:t>③④栏应当从备选项中选择一项，不得多选。</w:t>
      </w:r>
    </w:p>
    <w:p>
      <w:pPr>
        <w:spacing w:beforeLines="0" w:afterLines="0" w:line="560" w:lineRule="exact"/>
        <w:ind w:left="0"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五、本表第</w:t>
      </w:r>
      <w:r>
        <w:rPr>
          <w:rFonts w:hint="eastAsia" w:ascii="Times New Roman" w:hAnsi="宋体" w:eastAsia="宋体" w:cs="楷体_GB2312"/>
          <w:sz w:val="21"/>
          <w:szCs w:val="21"/>
        </w:rPr>
        <w:t>⑤</w:t>
      </w:r>
      <w:r>
        <w:rPr>
          <w:rFonts w:hint="eastAsia" w:ascii="Times New Roman" w:hAnsi="宋体" w:eastAsia="宋体"/>
          <w:sz w:val="21"/>
          <w:szCs w:val="24"/>
        </w:rPr>
        <w:t>栏</w:t>
      </w:r>
      <w:r>
        <w:rPr>
          <w:rFonts w:hint="eastAsia" w:eastAsia="宋体"/>
          <w:sz w:val="21"/>
          <w:szCs w:val="24"/>
        </w:rPr>
        <w:t>许可期限届满日不能超过专利期限届满日。</w:t>
      </w:r>
    </w:p>
    <w:p>
      <w:pPr>
        <w:spacing w:beforeLines="0" w:afterLines="0" w:line="560" w:lineRule="exact"/>
        <w:ind w:firstLine="42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eastAsia="宋体"/>
          <w:sz w:val="21"/>
          <w:szCs w:val="24"/>
        </w:rPr>
        <w:t>六、第</w:t>
      </w:r>
      <w:r>
        <w:rPr>
          <w:rFonts w:hint="eastAsia" w:ascii="Times New Roman" w:hAnsi="宋体" w:eastAsia="宋体"/>
          <w:sz w:val="21"/>
          <w:szCs w:val="24"/>
        </w:rPr>
        <w:t>⑨</w:t>
      </w:r>
      <w:r>
        <w:rPr>
          <w:rFonts w:hint="eastAsia" w:eastAsia="宋体"/>
          <w:sz w:val="21"/>
          <w:szCs w:val="24"/>
        </w:rPr>
        <w:t>栏中</w:t>
      </w:r>
      <w:r>
        <w:rPr>
          <w:rFonts w:hint="eastAsia" w:ascii="Times New Roman" w:hAnsi="宋体" w:eastAsia="宋体"/>
          <w:sz w:val="21"/>
          <w:szCs w:val="24"/>
        </w:rPr>
        <w:t>代表人盖章的，需要同时提交全体专利权人签字或者盖章的同意开放许可的声明</w:t>
      </w:r>
      <w:r>
        <w:rPr>
          <w:rFonts w:hint="eastAsia" w:ascii="Times New Roman" w:hAnsi="宋体" w:eastAsia="宋体"/>
          <w:sz w:val="21"/>
          <w:szCs w:val="24"/>
          <w:lang w:eastAsia="zh-CN"/>
        </w:rPr>
        <w:t>。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7720330</wp:posOffset>
              </wp:positionH>
              <wp:positionV relativeFrom="paragraph">
                <wp:posOffset>76200</wp:posOffset>
              </wp:positionV>
              <wp:extent cx="802005" cy="24892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005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07.9pt;margin-top:6pt;height:19.6pt;width:63.15pt;mso-position-horizontal-relative:margin;z-index:251659264;mso-width-relative:page;mso-height-relative:page;" filled="f" stroked="f" coordsize="21600,21600" o:gfxdata="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n8yBTYAAAACwEAAA8AAAAAAAAAAQAgAAAAIgAAAGRycy9kb3ducmV2&#10;LnhtbFBLAQIUABQAAAAIAIdO4kCui3wnwwEAAHo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4E8B"/>
    <w:rsid w:val="07F554A0"/>
    <w:rsid w:val="0823113F"/>
    <w:rsid w:val="082473FE"/>
    <w:rsid w:val="0AD61AC5"/>
    <w:rsid w:val="0BE654B4"/>
    <w:rsid w:val="0DA86414"/>
    <w:rsid w:val="0FCA2378"/>
    <w:rsid w:val="10A74CB3"/>
    <w:rsid w:val="119F19F5"/>
    <w:rsid w:val="12E5650D"/>
    <w:rsid w:val="16121FC8"/>
    <w:rsid w:val="16495D60"/>
    <w:rsid w:val="17B822C2"/>
    <w:rsid w:val="19DE1B85"/>
    <w:rsid w:val="1A4907B5"/>
    <w:rsid w:val="1AB5278A"/>
    <w:rsid w:val="1B00611B"/>
    <w:rsid w:val="1B62026F"/>
    <w:rsid w:val="1D6F3985"/>
    <w:rsid w:val="24B74490"/>
    <w:rsid w:val="25CA1B66"/>
    <w:rsid w:val="27ED13E2"/>
    <w:rsid w:val="28AA0DED"/>
    <w:rsid w:val="2D2E6BF6"/>
    <w:rsid w:val="2E8620E3"/>
    <w:rsid w:val="2EA520DD"/>
    <w:rsid w:val="2FFB4984"/>
    <w:rsid w:val="328D38C2"/>
    <w:rsid w:val="3460249E"/>
    <w:rsid w:val="35E1290F"/>
    <w:rsid w:val="37755807"/>
    <w:rsid w:val="38C469C8"/>
    <w:rsid w:val="391013B5"/>
    <w:rsid w:val="3BE14AF4"/>
    <w:rsid w:val="3CFF01FC"/>
    <w:rsid w:val="46CE1744"/>
    <w:rsid w:val="47D322E5"/>
    <w:rsid w:val="488F68FA"/>
    <w:rsid w:val="4CF71585"/>
    <w:rsid w:val="4DBD3ABD"/>
    <w:rsid w:val="4FB35BCB"/>
    <w:rsid w:val="500E6E29"/>
    <w:rsid w:val="5B6A668C"/>
    <w:rsid w:val="5E862019"/>
    <w:rsid w:val="60C74B33"/>
    <w:rsid w:val="647F34DA"/>
    <w:rsid w:val="68E20134"/>
    <w:rsid w:val="68EF17C3"/>
    <w:rsid w:val="69C60830"/>
    <w:rsid w:val="6D323793"/>
    <w:rsid w:val="6D742384"/>
    <w:rsid w:val="6F6E3702"/>
    <w:rsid w:val="708F0B17"/>
    <w:rsid w:val="74525F0E"/>
    <w:rsid w:val="75DF1473"/>
    <w:rsid w:val="76166053"/>
    <w:rsid w:val="77F55727"/>
    <w:rsid w:val="791134F7"/>
    <w:rsid w:val="7C665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liu</dc:creator>
  <cp:lastModifiedBy>Hi</cp:lastModifiedBy>
  <dcterms:modified xsi:type="dcterms:W3CDTF">2022-08-18T08:35:11Z</dcterms:modified>
  <dc:title>闽市监办〔2022）72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AC82BF3420884F48BC0A990B847EB507</vt:lpwstr>
  </property>
</Properties>
</file>