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6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国家知识产权分析评议服务示范机构名单</w:t>
      </w: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(截止2018年)</w:t>
      </w:r>
    </w:p>
    <w:p>
      <w:pPr>
        <w:spacing w:line="3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tbl>
      <w:tblPr>
        <w:tblStyle w:val="7"/>
        <w:tblW w:w="88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6768"/>
        <w:gridCol w:w="10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楷体_GB2312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楷体_GB2312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楷体_GB2312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楷体_GB2312" w:eastAsia="黑体" w:cs="黑体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楷体_GB2312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楷体_GB2312" w:eastAsia="黑体" w:cs="黑体"/>
                <w:kern w:val="0"/>
                <w:sz w:val="28"/>
                <w:szCs w:val="28"/>
              </w:rPr>
              <w:t>省份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隆天知识产权代理有限公司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6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北京国知专利预警咨询有限公司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6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北京科慧远咨询有限公司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6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北京康信知识产权代理有限责任公司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6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中国专利技术开发公司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6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中国航天科工集团第三研究院第三一○研究所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6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中国信息通信研究院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6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中国船舶工业综合技术经济研究院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6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上海容智知识产权代理有限公司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江苏省专利信息服务中心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广东省知识产权研究与发展中心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广州恒成智道信息科技有限公司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深圳市威世博知识产权代理事务所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中国科学院成都文献情报中心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中国石油天然气股份有限公司兰州化工研究中心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甘肃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知识产权出版社有限责任公司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中国科学院文献情报中心 （中国科学院知识产权信息服务中心）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中国航天系统科学与工程研究院 （中国航天科技集团公司知识产权中心）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科技部科技评估中心（国家科技评估中心）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工业和信息化部软件与集成电路促进中心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北京高文律师事务所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22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上海图书馆（上海科学技术情报研究所）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23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上海专利商标事务所有限公司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24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上海生命科学研究院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25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中国科学院大连化学物理研究所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26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烟台智宇知识产权事务所（特殊普通合伙）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27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洛阳公信知识产权事务所（普通合伙）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28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国家知识产权局专利局专利审查协作湖北中心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29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广州华进联合专利商标代理有限公司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广州粤高专利商标代理有限公司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31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珠海智专专利商标代理有限公司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32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成都九鼎天元知识产权代理有限公司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33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成都行之专利代理事务所（普通合伙）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四川</w:t>
            </w:r>
          </w:p>
        </w:tc>
      </w:tr>
    </w:tbl>
    <w:p>
      <w:pPr>
        <w:spacing w:line="560" w:lineRule="exact"/>
        <w:rPr>
          <w:rFonts w:hint="eastAsia" w:ascii="楷体_GB2312" w:hAnsi="宋体" w:eastAsia="楷体_GB2312" w:cs="宋体"/>
          <w:sz w:val="28"/>
          <w:szCs w:val="28"/>
        </w:rPr>
      </w:pPr>
      <w:r>
        <w:rPr>
          <w:rFonts w:hint="eastAsia" w:ascii="楷体_GB2312" w:hAnsi="宋体" w:eastAsia="楷体_GB2312" w:cs="宋体"/>
          <w:sz w:val="28"/>
          <w:szCs w:val="28"/>
        </w:rPr>
        <w:t>注：排名不分先后</w:t>
      </w:r>
    </w:p>
    <w:p>
      <w:pPr>
        <w:spacing w:line="52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br w:type="page"/>
      </w: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国家知识产权分析评议服务示范创建机构名单</w:t>
      </w: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(截止2018年)</w:t>
      </w:r>
    </w:p>
    <w:p>
      <w:pPr>
        <w:spacing w:line="3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tbl>
      <w:tblPr>
        <w:tblStyle w:val="7"/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6729"/>
        <w:gridCol w:w="12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楷体_GB2312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楷体_GB2312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楷体_GB2312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楷体_GB2312" w:eastAsia="黑体" w:cs="黑体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楷体_GB2312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楷体_GB2312" w:eastAsia="黑体" w:cs="黑体"/>
                <w:kern w:val="0"/>
                <w:sz w:val="28"/>
                <w:szCs w:val="28"/>
              </w:rPr>
              <w:t>省份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北京新发智信科技有限责任公司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北京空间科技信息研究所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中国科学技术信息研究所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北京科华万象科技有限公司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北京品源专利代理有限公司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华智众创（北京）投资管理有限责任公司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中关村中技（北京）知识产权管理有限公司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北京航天情报与信息研究所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中科专利商标代理有限责任公司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上海硕力知识产权代理事务所（普通合伙）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上海元好知识产权代理有限公司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石家庄聚智华清知识产权咨询服务有限公司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河北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山西省科学技术情报研究所 （山西省知识产权信息中心）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山西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苏州慧谷知识产权服务有限公司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南京苏高专利商标事务所（普通合伙）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常州擎航知识产权服务有限公司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江苏汇智知识产权服务有限公司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合肥市长远专利代理事务所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安徽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南昌金轩科技有限公司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山东省专利信息服务中心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山东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青岛中天智诚科技服务平台有限公司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山东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22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河南行知专利服务有限公司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河南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23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横琴国际知识产权交易中心有限公司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24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深圳市赛恩倍吉知识产权代理有限公司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25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深圳市世纪恒程知识产权代理事务所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26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深圳华泰和知识产权有限公司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27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成都弘毅天承知识产权代理有限公司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四川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28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甘肃省科学技术情报所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甘肃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29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广西曙光知识产权服务有限公司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宁夏回族自治区知识产权服务中心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宁夏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31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国家知识产权局专利检索咨询中心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国家知识产权局知识产权发展研究中心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工业和信息化部电子科学技术情报研究所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航空工业信息中心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北京知识产权运营管理有限公司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七星天（北京）咨询有限责任公司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中国科学院计算技术研究所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中国核科技信息与经济研究院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39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保定市大为计算机软件开发有限公司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河北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内蒙古智华知识产权运营有限公司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内蒙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大连理工大学专利中心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上海弼兴律师事务所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上海恒锐知识产权服务有限公司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江苏省科学技术情报研究所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中国科学院苏州纳米技术与纳米仿生研究所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浙江省科技信息研究院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杭州杭诚专利事务所有限公司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青岛发思特专利商标代理有限公司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49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青岛橡胶谷知识产权有限公司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国家知识产权局专利局专利审查协作河南中心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湖南省知识产权信息服务中心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湖南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广州中新知识产权服务有限公司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广州市越秀区哲力专利商标事务所（普通合伙）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广西壮族自治区知识产权发展研究中心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海口汉普知识产权代理有限公司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海南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成都华风专利事务所（普通合伙）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陕西省知识产权服务中心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中国杨凌农业知识产权信息中心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59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泰州专利战略推进与服务中心有限公司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北京合享新创信息科技有限公司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北京市柳沈律师事务所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中国商标专利事务所有限公司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浙江大学（浙江大学技术转移中心）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中国船舶重工集团公司知识产权中心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石家庄众志华清知识产权事务所（特殊普通合伙）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北京市知识产权服务中心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哈尔滨市松花江专利商标事务所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国防科技大学专利服务中心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安徽省科学技术情报研究所（安徽省专利信息服务中心）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中国科学院北京国家技术转移中心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厦门市首创君合专利事务所有限公司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江苏畅远信息科技有限公司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中国科学院兰州文献情报中心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河北国维知识产权咨询有限公司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贵州派腾知识产权研究中心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西安智邦专利商标代理有限公司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四川省成都市天策商标专利事务所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北京驰纳智财知识产权事务所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79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北京中誉威圣知识产权代理有限公司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广州新诺专利商标事务所有限公司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江西省科学院科技战略研究所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甘肃省知识产权事务中心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四川力久律师事务所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工业和信息化部电信研究院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隆德成铭国际知识产权咨询（北京）中心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北京集慧智佳知识产权管理咨询限公司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郑州睿信知识产权代理有限公司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北京市金杜律师事务所上海分所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89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广州圣理华知识产权代理有限公司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天津市知识产权服务中心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浙江省知识产权服务中心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青岛橡胶谷知识产权有限公司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北京东方灵盾科技有限公司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中国科学院武汉文献情报中心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北京市万慧达知识产权代理有限公司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广西壮族自治区科学技术情报研究所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上海航天信息研究所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苏州威世博知识产权服务有限公司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99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科学技术部知识产权事务中心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深圳市中彩联科技有限公司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常熟紫金知识产权服务有限公司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郑州联科专利事务所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湖州优智博知识产权信息科技有限公司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深圳市标准技术研究院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武汉·中国光谷知识产权信息中心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福建省知识产权信息公共服务中心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上海汉光知识产权数据科技有限公司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广州奥凯信息咨询有限公司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109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深圳中科院知识产权投资有限公司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北京大成律师事务所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上海市知识产权服务中心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中国国际技术智力合作公司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北京三聚阳光知识产权代理有限公司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上海盛知华知识产权服务有限公司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江苏佰腾科技有限公司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北京纲正知识产权事务咨询服务有限公司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北京路浩知识产权代理有限公司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中国科学院国家科学图书馆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119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中国国际贸易促进委员会专利商标事务所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120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中国技术交易所有限公司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121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湖北省科技信息研究院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122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重庆摩托车（汽车）知识产权信息中心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123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宁波市科技信息研究院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sz w:val="28"/>
          <w:szCs w:val="28"/>
        </w:rPr>
        <w:t>注：排名不分先后</w:t>
      </w:r>
    </w:p>
    <w:p>
      <w:pPr>
        <w:spacing w:line="52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  <w:t>国家级专利导航工程支撑服务机构名单（遴选）</w:t>
      </w:r>
    </w:p>
    <w:tbl>
      <w:tblPr>
        <w:tblStyle w:val="7"/>
        <w:tblW w:w="7575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65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机构名称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中国信息通信研究院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中国移动通信集团有限公司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中国汽车技术研究中心有限公司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中国科学院大连化学物理研究所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上海图书馆（上海科学技术情报研究所）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上海专利商标事务所有限公司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江苏省知识产权保护中心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（江苏省专利信息服务中心）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江苏大学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六棱镜（杭州）科技有限公司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广州奥凯信息咨询有限公司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横琴国际知识产权交易中心有限公司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成都行之专利代理事务所（普通合伙）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中国科学院西北生态环境资源研究院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（注：名单按行政区划排序）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  <w:t>国家级专利导航工程支撑服务机构名单（核定）</w:t>
      </w:r>
    </w:p>
    <w:tbl>
      <w:tblPr>
        <w:tblStyle w:val="7"/>
        <w:tblW w:w="7575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65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机构名称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国家知识产权局专利局专利审查协作北京中心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国家知识产权局专利局专利审查协作江苏中心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国家知识产权局专利局专利审查协作广东中心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国家知识产权局专利局专利审查协作河南中心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国家知识产权局专利局专利审查协作湖北中心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国家知识产权局专利局专利审查协作天津中心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国家知识产权局专利局专利审查协作四川中心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国家知识产权局知识产权发展研究中心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北京国知专利预警咨询有限公司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华智数创（北京）科技发展有限责任公司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重庆市知识产权保护中心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（重庆摩托车（汽车）知识产权信息中心）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北京交通大学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济南大学</w:t>
            </w:r>
          </w:p>
        </w:tc>
      </w:tr>
    </w:tbl>
    <w:p>
      <w:pPr>
        <w:spacing w:line="400" w:lineRule="exact"/>
        <w:jc w:val="center"/>
        <w:textAlignment w:val="center"/>
        <w:rPr>
          <w:rFonts w:hint="eastAsia" w:ascii="仿宋_GB2312" w:hAnsi="楷体_GB2312" w:cs="仿宋_GB2312"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textAlignment w:val="center"/>
        <w:rPr>
          <w:rFonts w:hint="eastAsia" w:ascii="仿宋_GB2312" w:hAnsi="楷体_GB2312" w:cs="仿宋_GB2312"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textAlignment w:val="center"/>
        <w:rPr>
          <w:rFonts w:hint="eastAsia" w:ascii="仿宋_GB2312" w:hAnsi="楷体_GB2312" w:cs="仿宋_GB2312"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textAlignment w:val="center"/>
        <w:rPr>
          <w:rFonts w:hint="eastAsia" w:ascii="仿宋_GB2312" w:hAnsi="楷体_GB2312" w:cs="仿宋_GB2312"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textAlignment w:val="center"/>
        <w:rPr>
          <w:rFonts w:hint="eastAsia" w:ascii="仿宋_GB2312" w:hAnsi="楷体_GB2312" w:cs="仿宋_GB2312"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textAlignment w:val="center"/>
        <w:rPr>
          <w:rFonts w:hint="eastAsia" w:ascii="仿宋_GB2312" w:hAnsi="楷体_GB2312" w:cs="仿宋_GB2312"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textAlignment w:val="center"/>
        <w:rPr>
          <w:rFonts w:hint="eastAsia" w:ascii="仿宋_GB2312" w:hAnsi="楷体_GB2312" w:cs="仿宋_GB2312"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textAlignment w:val="center"/>
        <w:rPr>
          <w:rFonts w:hint="eastAsia" w:ascii="仿宋_GB2312" w:hAnsi="楷体_GB2312" w:cs="仿宋_GB2312"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textAlignment w:val="center"/>
        <w:rPr>
          <w:rFonts w:hint="eastAsia" w:ascii="仿宋_GB2312" w:hAnsi="楷体_GB2312" w:cs="仿宋_GB2312"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textAlignment w:val="center"/>
        <w:rPr>
          <w:rFonts w:hint="eastAsia" w:ascii="仿宋_GB2312" w:hAnsi="楷体_GB2312" w:cs="仿宋_GB2312"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textAlignment w:val="center"/>
        <w:rPr>
          <w:rFonts w:hint="eastAsia" w:ascii="仿宋_GB2312" w:hAnsi="楷体_GB2312" w:cs="仿宋_GB2312"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textAlignment w:val="center"/>
        <w:rPr>
          <w:rFonts w:hint="eastAsia" w:ascii="仿宋_GB2312" w:hAnsi="楷体_GB2312" w:cs="仿宋_GB2312"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textAlignment w:val="center"/>
        <w:rPr>
          <w:rFonts w:hint="eastAsia" w:ascii="仿宋_GB2312" w:hAnsi="楷体_GB2312" w:cs="仿宋_GB2312"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textAlignment w:val="center"/>
        <w:rPr>
          <w:rFonts w:hint="eastAsia" w:ascii="仿宋_GB2312" w:hAnsi="楷体_GB2312" w:cs="仿宋_GB2312"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textAlignment w:val="center"/>
        <w:rPr>
          <w:rFonts w:hint="eastAsia" w:ascii="仿宋_GB2312" w:hAnsi="楷体_GB2312" w:cs="仿宋_GB2312"/>
          <w:kern w:val="0"/>
          <w:sz w:val="28"/>
          <w:szCs w:val="28"/>
          <w:lang w:val="en-US" w:eastAsia="zh-CN"/>
        </w:rPr>
      </w:pP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2021年度福建省专利导航服务基地名单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</w:pPr>
    </w:p>
    <w:tbl>
      <w:tblPr>
        <w:tblStyle w:val="7"/>
        <w:tblpPr w:leftFromText="180" w:rightFromText="180" w:vertAnchor="text" w:horzAnchor="page" w:tblpXSpec="center" w:tblpY="220"/>
        <w:tblOverlap w:val="never"/>
        <w:tblW w:w="834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7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4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4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福建产业知识产权保护中心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4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福建省电子信息应用技术研究院有限公司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4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福州元创专利商标代理有限公司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4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福州科扬专利事务所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4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福州市景弘专利代理事务所（普通合伙）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4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福州鼎新知识产权代理有限公司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4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4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厦门市首创君合专利事务所有限公司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4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厦门市新华专利商标代理有限公司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4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厦门原创专利事务所（普通合作）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4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万晟佳音（厦门）知识产权事务有限公司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74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厦门市精诚新创知识产权代理有限公司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74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厦门智融合科技有限公司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4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厦门仕诚联合知识产权代理事务所（普通合伙）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74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厦门福贝知识产权代理事务所（普通合伙）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74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泉州市知识产权保护中心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74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福建海峡西岸知识产权研究院有限公司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74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求索创智（莆田）信息技术有限公司</w:t>
            </w:r>
          </w:p>
        </w:tc>
      </w:tr>
    </w:tbl>
    <w:p>
      <w:pPr>
        <w:spacing w:line="400" w:lineRule="exact"/>
        <w:jc w:val="center"/>
        <w:textAlignment w:val="center"/>
        <w:rPr>
          <w:rFonts w:hint="eastAsia" w:ascii="仿宋_GB2312" w:hAnsi="楷体_GB2312" w:cs="仿宋_GB2312"/>
          <w:kern w:val="0"/>
          <w:sz w:val="28"/>
          <w:szCs w:val="28"/>
          <w:lang w:val="en-US" w:eastAsia="zh-CN"/>
        </w:rPr>
      </w:pPr>
    </w:p>
    <w:p>
      <w:pPr>
        <w:rPr>
          <w:rFonts w:hint="eastAsia" w:ascii="仿宋_GB2312" w:hAnsi="楷体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br w:type="page"/>
      </w:r>
      <w:bookmarkStart w:id="0" w:name="_GoBack"/>
      <w:bookmarkEnd w:id="0"/>
    </w:p>
    <w:p>
      <w:pPr>
        <w:spacing w:line="400" w:lineRule="exact"/>
        <w:jc w:val="center"/>
        <w:textAlignment w:val="center"/>
        <w:rPr>
          <w:rFonts w:hint="eastAsia" w:ascii="仿宋_GB2312" w:hAnsi="楷体_GB2312" w:cs="仿宋_GB2312"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textAlignment w:val="center"/>
        <w:rPr>
          <w:rFonts w:hint="eastAsia" w:ascii="仿宋_GB2312" w:hAnsi="楷体_GB2312" w:cs="仿宋_GB2312"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textAlignment w:val="center"/>
        <w:rPr>
          <w:rFonts w:hint="eastAsia" w:ascii="仿宋_GB2312" w:hAnsi="楷体_GB2312" w:cs="仿宋_GB2312"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textAlignment w:val="center"/>
        <w:rPr>
          <w:rFonts w:hint="eastAsia" w:ascii="仿宋_GB2312" w:hAnsi="楷体_GB2312" w:cs="仿宋_GB2312"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textAlignment w:val="center"/>
        <w:rPr>
          <w:rFonts w:hint="eastAsia" w:ascii="仿宋_GB2312" w:hAnsi="楷体_GB2312" w:cs="仿宋_GB2312"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textAlignment w:val="center"/>
        <w:rPr>
          <w:rFonts w:hint="eastAsia" w:ascii="仿宋_GB2312" w:hAnsi="楷体_GB2312" w:cs="仿宋_GB2312"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textAlignment w:val="center"/>
        <w:rPr>
          <w:rFonts w:hint="eastAsia" w:ascii="仿宋_GB2312" w:hAnsi="楷体_GB2312" w:cs="仿宋_GB2312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YzQ1NzE0NjgxZjE2MzRiYzRlNWE2ZmUwYTUyZGYifQ=="/>
  </w:docVars>
  <w:rsids>
    <w:rsidRoot w:val="2EA80DA8"/>
    <w:rsid w:val="03213F18"/>
    <w:rsid w:val="098C5AB7"/>
    <w:rsid w:val="098E28B4"/>
    <w:rsid w:val="0B950430"/>
    <w:rsid w:val="0D2818FD"/>
    <w:rsid w:val="0E290E70"/>
    <w:rsid w:val="0EB0100A"/>
    <w:rsid w:val="0F434FE5"/>
    <w:rsid w:val="1AF4206E"/>
    <w:rsid w:val="1E223A90"/>
    <w:rsid w:val="21056D9A"/>
    <w:rsid w:val="21AE4B63"/>
    <w:rsid w:val="225E76CE"/>
    <w:rsid w:val="28056F03"/>
    <w:rsid w:val="2DB74931"/>
    <w:rsid w:val="2EA80DA8"/>
    <w:rsid w:val="34173F2E"/>
    <w:rsid w:val="348750D8"/>
    <w:rsid w:val="3C63028D"/>
    <w:rsid w:val="3CA42A04"/>
    <w:rsid w:val="42B95C70"/>
    <w:rsid w:val="4A777CDE"/>
    <w:rsid w:val="4CA77FE1"/>
    <w:rsid w:val="4D762357"/>
    <w:rsid w:val="4EBE5B38"/>
    <w:rsid w:val="52E81DCF"/>
    <w:rsid w:val="598D526D"/>
    <w:rsid w:val="5BFC4AF7"/>
    <w:rsid w:val="623F7655"/>
    <w:rsid w:val="641A02FC"/>
    <w:rsid w:val="643357A6"/>
    <w:rsid w:val="64572599"/>
    <w:rsid w:val="6AFA47B7"/>
    <w:rsid w:val="6F310525"/>
    <w:rsid w:val="7114752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basedOn w:val="4"/>
    <w:qFormat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7448</Words>
  <Characters>7934</Characters>
  <Lines>0</Lines>
  <Paragraphs>0</Paragraphs>
  <ScaleCrop>false</ScaleCrop>
  <LinksUpToDate>false</LinksUpToDate>
  <CharactersWithSpaces>7939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2019-09-27T08:06:00Z</dcterms:created>
  <dc:creator>小简字</dc:creator>
  <cp:lastModifiedBy>林珊</cp:lastModifiedBy>
  <dcterms:modified xsi:type="dcterms:W3CDTF">2022-09-14T05:00:23Z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62B7067AB44B4F35936A2E9467D6EF6B</vt:lpwstr>
  </property>
</Properties>
</file>