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仿宋_GB2312" w:hAnsi="Times New Roman" w:cs="Times New Roman"/>
          <w:b w:val="0"/>
          <w:bCs w:val="0"/>
          <w:color w:val="000000" w:themeColor="text1"/>
          <w:kern w:val="2"/>
          <w:sz w:val="24"/>
          <w:szCs w:val="24"/>
          <w:lang w:val="zh-CN"/>
        </w:rPr>
        <w:id w:val="1324389100"/>
        <w:docPartObj>
          <w:docPartGallery w:val="Table of Contents"/>
          <w:docPartUnique/>
        </w:docPartObj>
      </w:sdtPr>
      <w:sdtEndPr>
        <w:rPr>
          <w:sz w:val="28"/>
          <w:szCs w:val="28"/>
        </w:rPr>
      </w:sdtEndPr>
      <w:sdtContent>
        <w:p w14:paraId="54F1361F" w14:textId="37A29FEC" w:rsidR="00FB2102" w:rsidRPr="00CC6E9E" w:rsidRDefault="00FB2102" w:rsidP="00E01AFF">
          <w:pPr>
            <w:pStyle w:val="TOC"/>
            <w:spacing w:line="240" w:lineRule="auto"/>
            <w:jc w:val="center"/>
            <w:rPr>
              <w:rFonts w:ascii="Times New Roman" w:eastAsia="仿宋_GB2312" w:hAnsi="Times New Roman" w:cs="Times New Roman"/>
              <w:color w:val="000000" w:themeColor="text1"/>
              <w:sz w:val="32"/>
            </w:rPr>
          </w:pPr>
          <w:r w:rsidRPr="00F13B82">
            <w:rPr>
              <w:rFonts w:ascii="黑体" w:eastAsia="黑体" w:hAnsi="黑体" w:cs="Times New Roman"/>
              <w:b w:val="0"/>
              <w:color w:val="000000" w:themeColor="text1"/>
              <w:sz w:val="32"/>
              <w:szCs w:val="32"/>
              <w:lang w:val="zh-CN"/>
            </w:rPr>
            <w:t>目</w:t>
          </w:r>
          <w:r w:rsidR="00F13B82">
            <w:rPr>
              <w:rFonts w:ascii="黑体" w:eastAsia="黑体" w:hAnsi="黑体" w:cs="Times New Roman" w:hint="eastAsia"/>
              <w:b w:val="0"/>
              <w:color w:val="000000" w:themeColor="text1"/>
              <w:sz w:val="32"/>
              <w:szCs w:val="32"/>
              <w:lang w:val="zh-CN"/>
            </w:rPr>
            <w:t xml:space="preserve"> </w:t>
          </w:r>
          <w:r w:rsidRPr="00F13B82">
            <w:rPr>
              <w:rFonts w:ascii="黑体" w:eastAsia="黑体" w:hAnsi="黑体" w:cs="Times New Roman"/>
              <w:b w:val="0"/>
              <w:color w:val="000000" w:themeColor="text1"/>
              <w:sz w:val="32"/>
              <w:szCs w:val="32"/>
              <w:lang w:val="zh-CN"/>
            </w:rPr>
            <w:t>录</w:t>
          </w:r>
        </w:p>
        <w:p w14:paraId="44B631EE" w14:textId="7C08FAE3" w:rsidR="009F2CDD" w:rsidRPr="00CC6E9E" w:rsidRDefault="00BB1C14">
          <w:pPr>
            <w:pStyle w:val="TOC1"/>
            <w:tabs>
              <w:tab w:val="left" w:pos="440"/>
              <w:tab w:val="right" w:leader="dot" w:pos="9059"/>
            </w:tabs>
            <w:rPr>
              <w:rFonts w:ascii="Times New Roman" w:eastAsia="仿宋_GB2312" w:hAnsi="Times New Roman" w:cs="Times New Roman"/>
              <w:noProof/>
              <w:kern w:val="2"/>
              <w:sz w:val="28"/>
              <w:szCs w:val="28"/>
            </w:rPr>
          </w:pPr>
          <w:r w:rsidRPr="00CC6E9E">
            <w:rPr>
              <w:rFonts w:ascii="Times New Roman" w:eastAsia="仿宋_GB2312" w:hAnsi="Times New Roman" w:cs="Times New Roman"/>
              <w:color w:val="000000" w:themeColor="text1"/>
              <w:sz w:val="28"/>
              <w:szCs w:val="28"/>
            </w:rPr>
            <w:fldChar w:fldCharType="begin"/>
          </w:r>
          <w:r w:rsidRPr="00CC6E9E">
            <w:rPr>
              <w:rFonts w:ascii="Times New Roman" w:eastAsia="仿宋_GB2312" w:hAnsi="Times New Roman" w:cs="Times New Roman"/>
              <w:color w:val="000000" w:themeColor="text1"/>
              <w:sz w:val="28"/>
              <w:szCs w:val="28"/>
            </w:rPr>
            <w:instrText xml:space="preserve"> TOC \o "1-2" \h \z \u </w:instrText>
          </w:r>
          <w:r w:rsidRPr="00CC6E9E">
            <w:rPr>
              <w:rFonts w:ascii="Times New Roman" w:eastAsia="仿宋_GB2312" w:hAnsi="Times New Roman" w:cs="Times New Roman"/>
              <w:color w:val="000000" w:themeColor="text1"/>
              <w:sz w:val="28"/>
              <w:szCs w:val="28"/>
            </w:rPr>
            <w:fldChar w:fldCharType="separate"/>
          </w:r>
          <w:hyperlink w:anchor="_Toc73553248" w:history="1">
            <w:r w:rsidR="009F2CDD" w:rsidRPr="00CC6E9E">
              <w:rPr>
                <w:rStyle w:val="ab"/>
                <w:rFonts w:ascii="Times New Roman" w:eastAsia="仿宋_GB2312" w:hAnsi="Times New Roman" w:cs="Times New Roman"/>
                <w:noProof/>
                <w:sz w:val="28"/>
                <w:szCs w:val="28"/>
              </w:rPr>
              <w:t>前</w:t>
            </w:r>
            <w:r w:rsidR="009F2CDD" w:rsidRPr="00CC6E9E">
              <w:rPr>
                <w:rFonts w:ascii="Times New Roman" w:eastAsia="仿宋_GB2312" w:hAnsi="Times New Roman" w:cs="Times New Roman"/>
                <w:noProof/>
                <w:kern w:val="2"/>
                <w:sz w:val="28"/>
                <w:szCs w:val="28"/>
              </w:rPr>
              <w:tab/>
            </w:r>
            <w:r w:rsidR="009F2CDD" w:rsidRPr="00CC6E9E">
              <w:rPr>
                <w:rStyle w:val="ab"/>
                <w:rFonts w:ascii="Times New Roman" w:eastAsia="仿宋_GB2312" w:hAnsi="Times New Roman" w:cs="Times New Roman"/>
                <w:noProof/>
                <w:sz w:val="28"/>
                <w:szCs w:val="28"/>
              </w:rPr>
              <w:t>言</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_Toc73553248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1</w:t>
            </w:r>
            <w:r w:rsidR="009F2CDD" w:rsidRPr="00CC6E9E">
              <w:rPr>
                <w:rFonts w:ascii="Times New Roman" w:eastAsia="仿宋_GB2312" w:hAnsi="Times New Roman" w:cs="Times New Roman"/>
                <w:noProof/>
                <w:webHidden/>
                <w:sz w:val="28"/>
                <w:szCs w:val="28"/>
              </w:rPr>
              <w:fldChar w:fldCharType="end"/>
            </w:r>
          </w:hyperlink>
        </w:p>
        <w:p w14:paraId="1CA65C2B" w14:textId="00CA205A" w:rsidR="009F2CDD" w:rsidRPr="00CC6E9E" w:rsidRDefault="00E9685D">
          <w:pPr>
            <w:pStyle w:val="TOC1"/>
            <w:tabs>
              <w:tab w:val="right" w:leader="dot" w:pos="9059"/>
            </w:tabs>
            <w:rPr>
              <w:rFonts w:ascii="Times New Roman" w:eastAsia="仿宋_GB2312" w:hAnsi="Times New Roman" w:cs="Times New Roman"/>
              <w:noProof/>
              <w:kern w:val="2"/>
              <w:sz w:val="28"/>
              <w:szCs w:val="28"/>
            </w:rPr>
          </w:pPr>
          <w:hyperlink w:anchor="_Toc73553249" w:history="1">
            <w:r w:rsidR="009F2CDD" w:rsidRPr="00CC6E9E">
              <w:rPr>
                <w:rStyle w:val="ab"/>
                <w:rFonts w:ascii="Times New Roman" w:eastAsia="仿宋_GB2312" w:hAnsi="Times New Roman" w:cs="Times New Roman"/>
                <w:noProof/>
                <w:sz w:val="28"/>
                <w:szCs w:val="28"/>
              </w:rPr>
              <w:t>1.</w:t>
            </w:r>
            <w:r w:rsidR="009F2CDD" w:rsidRPr="00CC6E9E">
              <w:rPr>
                <w:rStyle w:val="ab"/>
                <w:rFonts w:ascii="Times New Roman" w:eastAsia="仿宋_GB2312" w:hAnsi="Times New Roman" w:cs="Times New Roman"/>
                <w:noProof/>
                <w:sz w:val="28"/>
                <w:szCs w:val="28"/>
              </w:rPr>
              <w:t>项目及项目区概况</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_Toc73553249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4</w:t>
            </w:r>
            <w:r w:rsidR="009F2CDD" w:rsidRPr="00CC6E9E">
              <w:rPr>
                <w:rFonts w:ascii="Times New Roman" w:eastAsia="仿宋_GB2312" w:hAnsi="Times New Roman" w:cs="Times New Roman"/>
                <w:noProof/>
                <w:webHidden/>
                <w:sz w:val="28"/>
                <w:szCs w:val="28"/>
              </w:rPr>
              <w:fldChar w:fldCharType="end"/>
            </w:r>
          </w:hyperlink>
        </w:p>
        <w:p w14:paraId="352A95E5" w14:textId="10A7E70A"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50" w:history="1">
            <w:r w:rsidR="009F2CDD" w:rsidRPr="00CC6E9E">
              <w:rPr>
                <w:rStyle w:val="ab"/>
                <w:rFonts w:ascii="Times New Roman" w:eastAsia="仿宋_GB2312" w:hAnsi="Times New Roman" w:cs="Times New Roman"/>
                <w:noProof/>
                <w:sz w:val="28"/>
                <w:szCs w:val="28"/>
              </w:rPr>
              <w:t>1.1</w:t>
            </w:r>
            <w:r w:rsidR="009F2CDD" w:rsidRPr="00CC6E9E">
              <w:rPr>
                <w:rStyle w:val="ab"/>
                <w:rFonts w:ascii="Times New Roman" w:eastAsia="仿宋_GB2312" w:hAnsi="Times New Roman" w:cs="Times New Roman"/>
                <w:noProof/>
                <w:sz w:val="28"/>
                <w:szCs w:val="28"/>
              </w:rPr>
              <w:t>项目概况</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_Toc73553250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4</w:t>
            </w:r>
            <w:r w:rsidR="009F2CDD" w:rsidRPr="00CC6E9E">
              <w:rPr>
                <w:rFonts w:ascii="Times New Roman" w:eastAsia="仿宋_GB2312" w:hAnsi="Times New Roman" w:cs="Times New Roman"/>
                <w:noProof/>
                <w:webHidden/>
                <w:sz w:val="28"/>
                <w:szCs w:val="28"/>
              </w:rPr>
              <w:fldChar w:fldCharType="end"/>
            </w:r>
          </w:hyperlink>
        </w:p>
        <w:p w14:paraId="3DC5357A" w14:textId="6C1F95DE"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51" w:history="1">
            <w:r w:rsidR="009F2CDD" w:rsidRPr="00CC6E9E">
              <w:rPr>
                <w:rStyle w:val="ab"/>
                <w:rFonts w:ascii="Times New Roman" w:eastAsia="仿宋_GB2312" w:hAnsi="Times New Roman" w:cs="Times New Roman"/>
                <w:noProof/>
                <w:sz w:val="28"/>
                <w:szCs w:val="28"/>
              </w:rPr>
              <w:t>1.2</w:t>
            </w:r>
            <w:r w:rsidR="009F2CDD" w:rsidRPr="00CC6E9E">
              <w:rPr>
                <w:rStyle w:val="ab"/>
                <w:rFonts w:ascii="Times New Roman" w:eastAsia="仿宋_GB2312" w:hAnsi="Times New Roman" w:cs="Times New Roman"/>
                <w:noProof/>
                <w:sz w:val="28"/>
                <w:szCs w:val="28"/>
              </w:rPr>
              <w:t>项目区概况</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_Toc73553251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7</w:t>
            </w:r>
            <w:r w:rsidR="009F2CDD" w:rsidRPr="00CC6E9E">
              <w:rPr>
                <w:rFonts w:ascii="Times New Roman" w:eastAsia="仿宋_GB2312" w:hAnsi="Times New Roman" w:cs="Times New Roman"/>
                <w:noProof/>
                <w:webHidden/>
                <w:sz w:val="28"/>
                <w:szCs w:val="28"/>
              </w:rPr>
              <w:fldChar w:fldCharType="end"/>
            </w:r>
          </w:hyperlink>
        </w:p>
        <w:p w14:paraId="51A16781" w14:textId="39C18F4A" w:rsidR="009F2CDD" w:rsidRPr="00CC6E9E" w:rsidRDefault="00E9685D">
          <w:pPr>
            <w:pStyle w:val="TOC1"/>
            <w:tabs>
              <w:tab w:val="right" w:leader="dot" w:pos="9059"/>
            </w:tabs>
            <w:rPr>
              <w:rFonts w:ascii="Times New Roman" w:eastAsia="仿宋_GB2312" w:hAnsi="Times New Roman" w:cs="Times New Roman"/>
              <w:noProof/>
              <w:kern w:val="2"/>
              <w:sz w:val="28"/>
              <w:szCs w:val="28"/>
            </w:rPr>
          </w:pPr>
          <w:hyperlink w:anchor="_Toc73553252" w:history="1">
            <w:r w:rsidR="009F2CDD" w:rsidRPr="00CC6E9E">
              <w:rPr>
                <w:rStyle w:val="ab"/>
                <w:rFonts w:ascii="Times New Roman" w:eastAsia="仿宋_GB2312" w:hAnsi="Times New Roman" w:cs="Times New Roman"/>
                <w:noProof/>
                <w:sz w:val="28"/>
                <w:szCs w:val="28"/>
              </w:rPr>
              <w:t>2.</w:t>
            </w:r>
            <w:r w:rsidR="009F2CDD" w:rsidRPr="00CC6E9E">
              <w:rPr>
                <w:rStyle w:val="ab"/>
                <w:rFonts w:ascii="Times New Roman" w:eastAsia="仿宋_GB2312" w:hAnsi="Times New Roman" w:cs="Times New Roman"/>
                <w:noProof/>
                <w:sz w:val="28"/>
                <w:szCs w:val="28"/>
              </w:rPr>
              <w:t>水土保持方案和设计情况</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_Toc73553252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10</w:t>
            </w:r>
            <w:r w:rsidR="009F2CDD" w:rsidRPr="00CC6E9E">
              <w:rPr>
                <w:rFonts w:ascii="Times New Roman" w:eastAsia="仿宋_GB2312" w:hAnsi="Times New Roman" w:cs="Times New Roman"/>
                <w:noProof/>
                <w:webHidden/>
                <w:sz w:val="28"/>
                <w:szCs w:val="28"/>
              </w:rPr>
              <w:fldChar w:fldCharType="end"/>
            </w:r>
          </w:hyperlink>
        </w:p>
        <w:p w14:paraId="380CA611" w14:textId="720116A0"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53" w:history="1">
            <w:r w:rsidR="009F2CDD" w:rsidRPr="00CC6E9E">
              <w:rPr>
                <w:rStyle w:val="ab"/>
                <w:rFonts w:ascii="Times New Roman" w:eastAsia="仿宋_GB2312" w:hAnsi="Times New Roman" w:cs="Times New Roman"/>
                <w:noProof/>
                <w:sz w:val="28"/>
                <w:szCs w:val="28"/>
              </w:rPr>
              <w:t>2.1</w:t>
            </w:r>
            <w:r w:rsidR="009F2CDD" w:rsidRPr="00CC6E9E">
              <w:rPr>
                <w:rStyle w:val="ab"/>
                <w:rFonts w:ascii="Times New Roman" w:eastAsia="仿宋_GB2312" w:hAnsi="Times New Roman" w:cs="Times New Roman"/>
                <w:noProof/>
                <w:sz w:val="28"/>
                <w:szCs w:val="28"/>
              </w:rPr>
              <w:t>主体工程设计</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_Toc73553253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10</w:t>
            </w:r>
            <w:r w:rsidR="009F2CDD" w:rsidRPr="00CC6E9E">
              <w:rPr>
                <w:rFonts w:ascii="Times New Roman" w:eastAsia="仿宋_GB2312" w:hAnsi="Times New Roman" w:cs="Times New Roman"/>
                <w:noProof/>
                <w:webHidden/>
                <w:sz w:val="28"/>
                <w:szCs w:val="28"/>
              </w:rPr>
              <w:fldChar w:fldCharType="end"/>
            </w:r>
          </w:hyperlink>
        </w:p>
        <w:p w14:paraId="584BAAB9" w14:textId="2CAE77DB"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54" w:history="1">
            <w:r w:rsidR="009F2CDD" w:rsidRPr="00CC6E9E">
              <w:rPr>
                <w:rStyle w:val="ab"/>
                <w:rFonts w:ascii="Times New Roman" w:eastAsia="仿宋_GB2312" w:hAnsi="Times New Roman" w:cs="Times New Roman"/>
                <w:noProof/>
                <w:sz w:val="28"/>
                <w:szCs w:val="28"/>
              </w:rPr>
              <w:t>2.2</w:t>
            </w:r>
            <w:r w:rsidR="009F2CDD" w:rsidRPr="00CC6E9E">
              <w:rPr>
                <w:rStyle w:val="ab"/>
                <w:rFonts w:ascii="Times New Roman" w:eastAsia="仿宋_GB2312" w:hAnsi="Times New Roman" w:cs="Times New Roman"/>
                <w:noProof/>
                <w:sz w:val="28"/>
                <w:szCs w:val="28"/>
              </w:rPr>
              <w:t>水土保持方案</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_Toc73553254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10</w:t>
            </w:r>
            <w:r w:rsidR="009F2CDD" w:rsidRPr="00CC6E9E">
              <w:rPr>
                <w:rFonts w:ascii="Times New Roman" w:eastAsia="仿宋_GB2312" w:hAnsi="Times New Roman" w:cs="Times New Roman"/>
                <w:noProof/>
                <w:webHidden/>
                <w:sz w:val="28"/>
                <w:szCs w:val="28"/>
              </w:rPr>
              <w:fldChar w:fldCharType="end"/>
            </w:r>
          </w:hyperlink>
        </w:p>
        <w:p w14:paraId="69E15F29" w14:textId="6BE36022"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55" w:history="1">
            <w:r w:rsidR="009F2CDD" w:rsidRPr="00CC6E9E">
              <w:rPr>
                <w:rStyle w:val="ab"/>
                <w:rFonts w:ascii="Times New Roman" w:eastAsia="仿宋_GB2312" w:hAnsi="Times New Roman" w:cs="Times New Roman"/>
                <w:noProof/>
                <w:sz w:val="28"/>
                <w:szCs w:val="28"/>
              </w:rPr>
              <w:t>2.3</w:t>
            </w:r>
            <w:r w:rsidR="009F2CDD" w:rsidRPr="00CC6E9E">
              <w:rPr>
                <w:rStyle w:val="ab"/>
                <w:rFonts w:ascii="Times New Roman" w:eastAsia="仿宋_GB2312" w:hAnsi="Times New Roman" w:cs="Times New Roman"/>
                <w:noProof/>
                <w:sz w:val="28"/>
                <w:szCs w:val="28"/>
              </w:rPr>
              <w:t>水土保持方案变更</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_Toc73553255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10</w:t>
            </w:r>
            <w:r w:rsidR="009F2CDD" w:rsidRPr="00CC6E9E">
              <w:rPr>
                <w:rFonts w:ascii="Times New Roman" w:eastAsia="仿宋_GB2312" w:hAnsi="Times New Roman" w:cs="Times New Roman"/>
                <w:noProof/>
                <w:webHidden/>
                <w:sz w:val="28"/>
                <w:szCs w:val="28"/>
              </w:rPr>
              <w:fldChar w:fldCharType="end"/>
            </w:r>
          </w:hyperlink>
        </w:p>
        <w:p w14:paraId="060C8D93" w14:textId="5066B6E4"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56" w:history="1">
            <w:r w:rsidR="009F2CDD" w:rsidRPr="00CC6E9E">
              <w:rPr>
                <w:rStyle w:val="ab"/>
                <w:rFonts w:ascii="Times New Roman" w:eastAsia="仿宋_GB2312" w:hAnsi="Times New Roman" w:cs="Times New Roman"/>
                <w:noProof/>
                <w:sz w:val="28"/>
                <w:szCs w:val="28"/>
              </w:rPr>
              <w:t>2.4</w:t>
            </w:r>
            <w:r w:rsidR="009F2CDD" w:rsidRPr="00CC6E9E">
              <w:rPr>
                <w:rStyle w:val="ab"/>
                <w:rFonts w:ascii="Times New Roman" w:eastAsia="仿宋_GB2312" w:hAnsi="Times New Roman" w:cs="Times New Roman"/>
                <w:noProof/>
                <w:sz w:val="28"/>
                <w:szCs w:val="28"/>
              </w:rPr>
              <w:t>水土保持后续设计</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_Toc73553256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10</w:t>
            </w:r>
            <w:r w:rsidR="009F2CDD" w:rsidRPr="00CC6E9E">
              <w:rPr>
                <w:rFonts w:ascii="Times New Roman" w:eastAsia="仿宋_GB2312" w:hAnsi="Times New Roman" w:cs="Times New Roman"/>
                <w:noProof/>
                <w:webHidden/>
                <w:sz w:val="28"/>
                <w:szCs w:val="28"/>
              </w:rPr>
              <w:fldChar w:fldCharType="end"/>
            </w:r>
          </w:hyperlink>
        </w:p>
        <w:p w14:paraId="2AA00689" w14:textId="3642DB5F" w:rsidR="009F2CDD" w:rsidRPr="00CC6E9E" w:rsidRDefault="00E9685D">
          <w:pPr>
            <w:pStyle w:val="TOC1"/>
            <w:tabs>
              <w:tab w:val="right" w:leader="dot" w:pos="9059"/>
            </w:tabs>
            <w:rPr>
              <w:rFonts w:ascii="Times New Roman" w:eastAsia="仿宋_GB2312" w:hAnsi="Times New Roman" w:cs="Times New Roman"/>
              <w:noProof/>
              <w:kern w:val="2"/>
              <w:sz w:val="28"/>
              <w:szCs w:val="28"/>
            </w:rPr>
          </w:pPr>
          <w:hyperlink w:anchor="_Toc73553257" w:history="1">
            <w:r w:rsidR="009F2CDD" w:rsidRPr="00CC6E9E">
              <w:rPr>
                <w:rStyle w:val="ab"/>
                <w:rFonts w:ascii="Times New Roman" w:eastAsia="仿宋_GB2312" w:hAnsi="Times New Roman" w:cs="Times New Roman"/>
                <w:noProof/>
                <w:sz w:val="28"/>
                <w:szCs w:val="28"/>
              </w:rPr>
              <w:t>3.</w:t>
            </w:r>
            <w:r w:rsidR="009F2CDD" w:rsidRPr="00CC6E9E">
              <w:rPr>
                <w:rStyle w:val="ab"/>
                <w:rFonts w:ascii="Times New Roman" w:eastAsia="仿宋_GB2312" w:hAnsi="Times New Roman" w:cs="Times New Roman"/>
                <w:noProof/>
                <w:sz w:val="28"/>
                <w:szCs w:val="28"/>
              </w:rPr>
              <w:t>水土保持方案实施情况</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_Toc73553257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11</w:t>
            </w:r>
            <w:r w:rsidR="009F2CDD" w:rsidRPr="00CC6E9E">
              <w:rPr>
                <w:rFonts w:ascii="Times New Roman" w:eastAsia="仿宋_GB2312" w:hAnsi="Times New Roman" w:cs="Times New Roman"/>
                <w:noProof/>
                <w:webHidden/>
                <w:sz w:val="28"/>
                <w:szCs w:val="28"/>
              </w:rPr>
              <w:fldChar w:fldCharType="end"/>
            </w:r>
          </w:hyperlink>
        </w:p>
        <w:p w14:paraId="58279035" w14:textId="509F4AB1"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58" w:history="1">
            <w:r w:rsidR="009F2CDD" w:rsidRPr="00CC6E9E">
              <w:rPr>
                <w:rStyle w:val="ab"/>
                <w:rFonts w:ascii="Times New Roman" w:eastAsia="仿宋_GB2312" w:hAnsi="Times New Roman" w:cs="Times New Roman"/>
                <w:noProof/>
                <w:sz w:val="28"/>
                <w:szCs w:val="28"/>
              </w:rPr>
              <w:t>3.1</w:t>
            </w:r>
            <w:r w:rsidR="009F2CDD" w:rsidRPr="00CC6E9E">
              <w:rPr>
                <w:rStyle w:val="ab"/>
                <w:rFonts w:ascii="Times New Roman" w:eastAsia="仿宋_GB2312" w:hAnsi="Times New Roman" w:cs="Times New Roman"/>
                <w:noProof/>
                <w:sz w:val="28"/>
                <w:szCs w:val="28"/>
              </w:rPr>
              <w:t>水土流失防治责任范围</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_Toc73553258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11</w:t>
            </w:r>
            <w:r w:rsidR="009F2CDD" w:rsidRPr="00CC6E9E">
              <w:rPr>
                <w:rFonts w:ascii="Times New Roman" w:eastAsia="仿宋_GB2312" w:hAnsi="Times New Roman" w:cs="Times New Roman"/>
                <w:noProof/>
                <w:webHidden/>
                <w:sz w:val="28"/>
                <w:szCs w:val="28"/>
              </w:rPr>
              <w:fldChar w:fldCharType="end"/>
            </w:r>
          </w:hyperlink>
        </w:p>
        <w:p w14:paraId="00D42450" w14:textId="6D2DD26E"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59" w:history="1">
            <w:r w:rsidR="009F2CDD" w:rsidRPr="00CC6E9E">
              <w:rPr>
                <w:rStyle w:val="ab"/>
                <w:rFonts w:ascii="Times New Roman" w:eastAsia="仿宋_GB2312" w:hAnsi="Times New Roman" w:cs="Times New Roman"/>
                <w:noProof/>
                <w:sz w:val="28"/>
                <w:szCs w:val="28"/>
              </w:rPr>
              <w:t>3.2</w:t>
            </w:r>
            <w:r w:rsidR="009F2CDD" w:rsidRPr="00CC6E9E">
              <w:rPr>
                <w:rStyle w:val="ab"/>
                <w:rFonts w:ascii="Times New Roman" w:eastAsia="仿宋_GB2312" w:hAnsi="Times New Roman" w:cs="Times New Roman"/>
                <w:noProof/>
                <w:sz w:val="28"/>
                <w:szCs w:val="28"/>
              </w:rPr>
              <w:t>弃渣场设置</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_Toc73553259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11</w:t>
            </w:r>
            <w:r w:rsidR="009F2CDD" w:rsidRPr="00CC6E9E">
              <w:rPr>
                <w:rFonts w:ascii="Times New Roman" w:eastAsia="仿宋_GB2312" w:hAnsi="Times New Roman" w:cs="Times New Roman"/>
                <w:noProof/>
                <w:webHidden/>
                <w:sz w:val="28"/>
                <w:szCs w:val="28"/>
              </w:rPr>
              <w:fldChar w:fldCharType="end"/>
            </w:r>
          </w:hyperlink>
        </w:p>
        <w:p w14:paraId="6581C97B" w14:textId="0CAB93AC"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60" w:history="1">
            <w:r w:rsidR="009F2CDD" w:rsidRPr="00CC6E9E">
              <w:rPr>
                <w:rStyle w:val="ab"/>
                <w:rFonts w:ascii="Times New Roman" w:eastAsia="仿宋_GB2312" w:hAnsi="Times New Roman" w:cs="Times New Roman"/>
                <w:noProof/>
                <w:sz w:val="28"/>
                <w:szCs w:val="28"/>
              </w:rPr>
              <w:t>3.3</w:t>
            </w:r>
            <w:r w:rsidR="005B345A" w:rsidRPr="00CC6E9E">
              <w:rPr>
                <w:rStyle w:val="ab"/>
                <w:rFonts w:ascii="Times New Roman" w:eastAsia="仿宋_GB2312" w:hAnsi="Times New Roman" w:cs="Times New Roman"/>
                <w:noProof/>
                <w:sz w:val="28"/>
                <w:szCs w:val="28"/>
              </w:rPr>
              <w:t>表土堆放场</w:t>
            </w:r>
            <w:r w:rsidR="009F2CDD" w:rsidRPr="00CC6E9E">
              <w:rPr>
                <w:rStyle w:val="ab"/>
                <w:rFonts w:ascii="Times New Roman" w:eastAsia="仿宋_GB2312" w:hAnsi="Times New Roman" w:cs="Times New Roman"/>
                <w:noProof/>
                <w:sz w:val="28"/>
                <w:szCs w:val="28"/>
              </w:rPr>
              <w:t>设置</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_Toc73553260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11</w:t>
            </w:r>
            <w:r w:rsidR="009F2CDD" w:rsidRPr="00CC6E9E">
              <w:rPr>
                <w:rFonts w:ascii="Times New Roman" w:eastAsia="仿宋_GB2312" w:hAnsi="Times New Roman" w:cs="Times New Roman"/>
                <w:noProof/>
                <w:webHidden/>
                <w:sz w:val="28"/>
                <w:szCs w:val="28"/>
              </w:rPr>
              <w:fldChar w:fldCharType="end"/>
            </w:r>
          </w:hyperlink>
        </w:p>
        <w:p w14:paraId="3F1B6B45" w14:textId="785F3A8C"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61" w:history="1">
            <w:r w:rsidR="009F2CDD" w:rsidRPr="00CC6E9E">
              <w:rPr>
                <w:rStyle w:val="ab"/>
                <w:rFonts w:ascii="Times New Roman" w:eastAsia="仿宋_GB2312" w:hAnsi="Times New Roman" w:cs="Times New Roman"/>
                <w:noProof/>
                <w:sz w:val="28"/>
                <w:szCs w:val="28"/>
              </w:rPr>
              <w:t>3.4</w:t>
            </w:r>
            <w:r w:rsidR="009F2CDD" w:rsidRPr="00CC6E9E">
              <w:rPr>
                <w:rStyle w:val="ab"/>
                <w:rFonts w:ascii="Times New Roman" w:eastAsia="仿宋_GB2312" w:hAnsi="Times New Roman" w:cs="Times New Roman"/>
                <w:noProof/>
                <w:sz w:val="28"/>
                <w:szCs w:val="28"/>
              </w:rPr>
              <w:t>水土保持措施总体布局</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_Toc73553261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11</w:t>
            </w:r>
            <w:r w:rsidR="009F2CDD" w:rsidRPr="00CC6E9E">
              <w:rPr>
                <w:rFonts w:ascii="Times New Roman" w:eastAsia="仿宋_GB2312" w:hAnsi="Times New Roman" w:cs="Times New Roman"/>
                <w:noProof/>
                <w:webHidden/>
                <w:sz w:val="28"/>
                <w:szCs w:val="28"/>
              </w:rPr>
              <w:fldChar w:fldCharType="end"/>
            </w:r>
          </w:hyperlink>
        </w:p>
        <w:p w14:paraId="19EF177A" w14:textId="15A7EE5D"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62" w:history="1">
            <w:r w:rsidR="009F2CDD" w:rsidRPr="00CC6E9E">
              <w:rPr>
                <w:rStyle w:val="ab"/>
                <w:rFonts w:ascii="Times New Roman" w:eastAsia="仿宋_GB2312" w:hAnsi="Times New Roman" w:cs="Times New Roman"/>
                <w:bCs/>
                <w:noProof/>
                <w:sz w:val="28"/>
                <w:szCs w:val="28"/>
              </w:rPr>
              <w:t>3.5</w:t>
            </w:r>
            <w:r w:rsidR="009F2CDD" w:rsidRPr="00CC6E9E">
              <w:rPr>
                <w:rStyle w:val="ab"/>
                <w:rFonts w:ascii="Times New Roman" w:eastAsia="仿宋_GB2312" w:hAnsi="Times New Roman" w:cs="Times New Roman"/>
                <w:noProof/>
                <w:sz w:val="28"/>
                <w:szCs w:val="28"/>
              </w:rPr>
              <w:t>水土保持设施完成情况</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_Toc73553262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13</w:t>
            </w:r>
            <w:r w:rsidR="009F2CDD" w:rsidRPr="00CC6E9E">
              <w:rPr>
                <w:rFonts w:ascii="Times New Roman" w:eastAsia="仿宋_GB2312" w:hAnsi="Times New Roman" w:cs="Times New Roman"/>
                <w:noProof/>
                <w:webHidden/>
                <w:sz w:val="28"/>
                <w:szCs w:val="28"/>
              </w:rPr>
              <w:fldChar w:fldCharType="end"/>
            </w:r>
          </w:hyperlink>
        </w:p>
        <w:p w14:paraId="04645BE5" w14:textId="74667DF1"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63" w:history="1">
            <w:r w:rsidR="009F2CDD" w:rsidRPr="00CC6E9E">
              <w:rPr>
                <w:rStyle w:val="ab"/>
                <w:rFonts w:ascii="Times New Roman" w:eastAsia="仿宋_GB2312" w:hAnsi="Times New Roman" w:cs="Times New Roman"/>
                <w:noProof/>
                <w:sz w:val="28"/>
                <w:szCs w:val="28"/>
              </w:rPr>
              <w:t>3.6</w:t>
            </w:r>
            <w:r w:rsidR="009F2CDD" w:rsidRPr="00CC6E9E">
              <w:rPr>
                <w:rStyle w:val="ab"/>
                <w:rFonts w:ascii="Times New Roman" w:eastAsia="仿宋_GB2312" w:hAnsi="Times New Roman" w:cs="Times New Roman"/>
                <w:noProof/>
                <w:sz w:val="28"/>
                <w:szCs w:val="28"/>
              </w:rPr>
              <w:t>水土保持投资完成情况</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_Toc73553263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16</w:t>
            </w:r>
            <w:r w:rsidR="009F2CDD" w:rsidRPr="00CC6E9E">
              <w:rPr>
                <w:rFonts w:ascii="Times New Roman" w:eastAsia="仿宋_GB2312" w:hAnsi="Times New Roman" w:cs="Times New Roman"/>
                <w:noProof/>
                <w:webHidden/>
                <w:sz w:val="28"/>
                <w:szCs w:val="28"/>
              </w:rPr>
              <w:fldChar w:fldCharType="end"/>
            </w:r>
          </w:hyperlink>
        </w:p>
        <w:p w14:paraId="192618FD" w14:textId="1683BDB6" w:rsidR="009F2CDD" w:rsidRPr="00CC6E9E" w:rsidRDefault="00E9685D">
          <w:pPr>
            <w:pStyle w:val="TOC1"/>
            <w:tabs>
              <w:tab w:val="right" w:leader="dot" w:pos="9059"/>
            </w:tabs>
            <w:rPr>
              <w:rFonts w:ascii="Times New Roman" w:eastAsia="仿宋_GB2312" w:hAnsi="Times New Roman" w:cs="Times New Roman"/>
              <w:noProof/>
              <w:kern w:val="2"/>
              <w:sz w:val="28"/>
              <w:szCs w:val="28"/>
            </w:rPr>
          </w:pPr>
          <w:hyperlink w:anchor="_Toc73553264" w:history="1">
            <w:r w:rsidR="009F2CDD" w:rsidRPr="00CC6E9E">
              <w:rPr>
                <w:rStyle w:val="ab"/>
                <w:rFonts w:ascii="Times New Roman" w:eastAsia="仿宋_GB2312" w:hAnsi="Times New Roman" w:cs="Times New Roman"/>
                <w:noProof/>
                <w:sz w:val="28"/>
                <w:szCs w:val="28"/>
              </w:rPr>
              <w:t>4.</w:t>
            </w:r>
            <w:r w:rsidR="009F2CDD" w:rsidRPr="00CC6E9E">
              <w:rPr>
                <w:rStyle w:val="ab"/>
                <w:rFonts w:ascii="Times New Roman" w:eastAsia="仿宋_GB2312" w:hAnsi="Times New Roman" w:cs="Times New Roman"/>
                <w:noProof/>
                <w:sz w:val="28"/>
                <w:szCs w:val="28"/>
              </w:rPr>
              <w:t>水土保持工程质量</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_Toc73553264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20</w:t>
            </w:r>
            <w:r w:rsidR="009F2CDD" w:rsidRPr="00CC6E9E">
              <w:rPr>
                <w:rFonts w:ascii="Times New Roman" w:eastAsia="仿宋_GB2312" w:hAnsi="Times New Roman" w:cs="Times New Roman"/>
                <w:noProof/>
                <w:webHidden/>
                <w:sz w:val="28"/>
                <w:szCs w:val="28"/>
              </w:rPr>
              <w:fldChar w:fldCharType="end"/>
            </w:r>
          </w:hyperlink>
        </w:p>
        <w:p w14:paraId="65996F9C" w14:textId="5A8ED347"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65" w:history="1">
            <w:r w:rsidR="009F2CDD" w:rsidRPr="00CC6E9E">
              <w:rPr>
                <w:rStyle w:val="ab"/>
                <w:rFonts w:ascii="Times New Roman" w:eastAsia="仿宋_GB2312" w:hAnsi="Times New Roman" w:cs="Times New Roman"/>
                <w:noProof/>
                <w:sz w:val="28"/>
                <w:szCs w:val="28"/>
              </w:rPr>
              <w:t>4.1</w:t>
            </w:r>
            <w:r w:rsidR="009F2CDD" w:rsidRPr="00CC6E9E">
              <w:rPr>
                <w:rStyle w:val="ab"/>
                <w:rFonts w:ascii="Times New Roman" w:eastAsia="仿宋_GB2312" w:hAnsi="Times New Roman" w:cs="Times New Roman"/>
                <w:noProof/>
                <w:sz w:val="28"/>
                <w:szCs w:val="28"/>
              </w:rPr>
              <w:t>质量管理体系</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_Toc73553265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20</w:t>
            </w:r>
            <w:r w:rsidR="009F2CDD" w:rsidRPr="00CC6E9E">
              <w:rPr>
                <w:rFonts w:ascii="Times New Roman" w:eastAsia="仿宋_GB2312" w:hAnsi="Times New Roman" w:cs="Times New Roman"/>
                <w:noProof/>
                <w:webHidden/>
                <w:sz w:val="28"/>
                <w:szCs w:val="28"/>
              </w:rPr>
              <w:fldChar w:fldCharType="end"/>
            </w:r>
          </w:hyperlink>
        </w:p>
        <w:p w14:paraId="4A5B9B5F" w14:textId="69EF37F5"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66" w:history="1">
            <w:r w:rsidR="009F2CDD" w:rsidRPr="00CC6E9E">
              <w:rPr>
                <w:rStyle w:val="ab"/>
                <w:rFonts w:ascii="Times New Roman" w:eastAsia="仿宋_GB2312" w:hAnsi="Times New Roman" w:cs="Times New Roman"/>
                <w:noProof/>
                <w:sz w:val="28"/>
                <w:szCs w:val="28"/>
              </w:rPr>
              <w:t>4.2</w:t>
            </w:r>
            <w:r w:rsidR="009F2CDD" w:rsidRPr="00CC6E9E">
              <w:rPr>
                <w:rStyle w:val="ab"/>
                <w:rFonts w:ascii="Times New Roman" w:eastAsia="仿宋_GB2312" w:hAnsi="Times New Roman" w:cs="Times New Roman"/>
                <w:noProof/>
                <w:sz w:val="28"/>
                <w:szCs w:val="28"/>
              </w:rPr>
              <w:t>各防治分区水土保持工程质量评定</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_Toc73553266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22</w:t>
            </w:r>
            <w:r w:rsidR="009F2CDD" w:rsidRPr="00CC6E9E">
              <w:rPr>
                <w:rFonts w:ascii="Times New Roman" w:eastAsia="仿宋_GB2312" w:hAnsi="Times New Roman" w:cs="Times New Roman"/>
                <w:noProof/>
                <w:webHidden/>
                <w:sz w:val="28"/>
                <w:szCs w:val="28"/>
              </w:rPr>
              <w:fldChar w:fldCharType="end"/>
            </w:r>
          </w:hyperlink>
        </w:p>
        <w:p w14:paraId="37647456" w14:textId="2E345301"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67" w:history="1">
            <w:r w:rsidR="009F2CDD" w:rsidRPr="00CC6E9E">
              <w:rPr>
                <w:rStyle w:val="ab"/>
                <w:rFonts w:ascii="Times New Roman" w:eastAsia="仿宋_GB2312" w:hAnsi="Times New Roman" w:cs="Times New Roman"/>
                <w:noProof/>
                <w:sz w:val="28"/>
                <w:szCs w:val="28"/>
              </w:rPr>
              <w:t>4.3</w:t>
            </w:r>
            <w:r w:rsidR="009F2CDD" w:rsidRPr="00CC6E9E">
              <w:rPr>
                <w:rStyle w:val="ab"/>
                <w:rFonts w:ascii="Times New Roman" w:eastAsia="仿宋_GB2312" w:hAnsi="Times New Roman" w:cs="Times New Roman"/>
                <w:noProof/>
                <w:sz w:val="28"/>
                <w:szCs w:val="28"/>
              </w:rPr>
              <w:t>总体质量评价</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_Toc73553267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24</w:t>
            </w:r>
            <w:r w:rsidR="009F2CDD" w:rsidRPr="00CC6E9E">
              <w:rPr>
                <w:rFonts w:ascii="Times New Roman" w:eastAsia="仿宋_GB2312" w:hAnsi="Times New Roman" w:cs="Times New Roman"/>
                <w:noProof/>
                <w:webHidden/>
                <w:sz w:val="28"/>
                <w:szCs w:val="28"/>
              </w:rPr>
              <w:fldChar w:fldCharType="end"/>
            </w:r>
          </w:hyperlink>
        </w:p>
        <w:p w14:paraId="23CFE581" w14:textId="3260651B" w:rsidR="009F2CDD" w:rsidRPr="00CC6E9E" w:rsidRDefault="00E9685D">
          <w:pPr>
            <w:pStyle w:val="TOC1"/>
            <w:tabs>
              <w:tab w:val="left" w:pos="440"/>
              <w:tab w:val="right" w:leader="dot" w:pos="9059"/>
            </w:tabs>
            <w:rPr>
              <w:rFonts w:ascii="Times New Roman" w:eastAsia="仿宋_GB2312" w:hAnsi="Times New Roman" w:cs="Times New Roman"/>
              <w:noProof/>
              <w:kern w:val="2"/>
              <w:sz w:val="28"/>
              <w:szCs w:val="28"/>
            </w:rPr>
          </w:pPr>
          <w:hyperlink w:anchor="_Toc73553268" w:history="1">
            <w:r w:rsidR="009F2CDD" w:rsidRPr="00CC6E9E">
              <w:rPr>
                <w:rStyle w:val="ab"/>
                <w:rFonts w:ascii="Times New Roman" w:eastAsia="仿宋_GB2312" w:hAnsi="Times New Roman" w:cs="Times New Roman"/>
                <w:noProof/>
                <w:sz w:val="28"/>
                <w:szCs w:val="28"/>
              </w:rPr>
              <w:t>5</w:t>
            </w:r>
            <w:r w:rsidR="009F2CDD" w:rsidRPr="00CC6E9E">
              <w:rPr>
                <w:rFonts w:ascii="Times New Roman" w:eastAsia="仿宋_GB2312" w:hAnsi="Times New Roman" w:cs="Times New Roman"/>
                <w:noProof/>
                <w:kern w:val="2"/>
                <w:sz w:val="28"/>
                <w:szCs w:val="28"/>
              </w:rPr>
              <w:tab/>
            </w:r>
            <w:r w:rsidR="009F2CDD" w:rsidRPr="00CC6E9E">
              <w:rPr>
                <w:rStyle w:val="ab"/>
                <w:rFonts w:ascii="Times New Roman" w:eastAsia="仿宋_GB2312" w:hAnsi="Times New Roman" w:cs="Times New Roman"/>
                <w:noProof/>
                <w:sz w:val="28"/>
                <w:szCs w:val="28"/>
              </w:rPr>
              <w:t>项目初期运行及水土保持防治效果</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_Toc73553268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26</w:t>
            </w:r>
            <w:r w:rsidR="009F2CDD" w:rsidRPr="00CC6E9E">
              <w:rPr>
                <w:rFonts w:ascii="Times New Roman" w:eastAsia="仿宋_GB2312" w:hAnsi="Times New Roman" w:cs="Times New Roman"/>
                <w:noProof/>
                <w:webHidden/>
                <w:sz w:val="28"/>
                <w:szCs w:val="28"/>
              </w:rPr>
              <w:fldChar w:fldCharType="end"/>
            </w:r>
          </w:hyperlink>
        </w:p>
        <w:p w14:paraId="79A44CAB" w14:textId="05399379"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69" w:history="1">
            <w:r w:rsidR="009F2CDD" w:rsidRPr="00CC6E9E">
              <w:rPr>
                <w:rStyle w:val="ab"/>
                <w:rFonts w:ascii="Times New Roman" w:eastAsia="仿宋_GB2312" w:hAnsi="Times New Roman" w:cs="Times New Roman"/>
                <w:noProof/>
                <w:sz w:val="28"/>
                <w:szCs w:val="28"/>
              </w:rPr>
              <w:t>5.1</w:t>
            </w:r>
            <w:r w:rsidR="009F2CDD" w:rsidRPr="00CC6E9E">
              <w:rPr>
                <w:rStyle w:val="ab"/>
                <w:rFonts w:ascii="Times New Roman" w:eastAsia="仿宋_GB2312" w:hAnsi="Times New Roman" w:cs="Times New Roman"/>
                <w:noProof/>
                <w:sz w:val="28"/>
                <w:szCs w:val="28"/>
              </w:rPr>
              <w:t>初期运行情况</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_Toc73553269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26</w:t>
            </w:r>
            <w:r w:rsidR="009F2CDD" w:rsidRPr="00CC6E9E">
              <w:rPr>
                <w:rFonts w:ascii="Times New Roman" w:eastAsia="仿宋_GB2312" w:hAnsi="Times New Roman" w:cs="Times New Roman"/>
                <w:noProof/>
                <w:webHidden/>
                <w:sz w:val="28"/>
                <w:szCs w:val="28"/>
              </w:rPr>
              <w:fldChar w:fldCharType="end"/>
            </w:r>
          </w:hyperlink>
        </w:p>
        <w:p w14:paraId="2F1E2EEA" w14:textId="5106675E"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70" w:history="1">
            <w:r w:rsidR="009F2CDD" w:rsidRPr="00CC6E9E">
              <w:rPr>
                <w:rStyle w:val="ab"/>
                <w:rFonts w:ascii="Times New Roman" w:eastAsia="仿宋_GB2312" w:hAnsi="Times New Roman" w:cs="Times New Roman"/>
                <w:noProof/>
                <w:sz w:val="28"/>
                <w:szCs w:val="28"/>
              </w:rPr>
              <w:t>5.2</w:t>
            </w:r>
            <w:r w:rsidR="009F2CDD" w:rsidRPr="00CC6E9E">
              <w:rPr>
                <w:rStyle w:val="ab"/>
                <w:rFonts w:ascii="Times New Roman" w:eastAsia="仿宋_GB2312" w:hAnsi="Times New Roman" w:cs="Times New Roman"/>
                <w:noProof/>
                <w:sz w:val="28"/>
                <w:szCs w:val="28"/>
              </w:rPr>
              <w:t>水土保持效果</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_Toc73553270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26</w:t>
            </w:r>
            <w:r w:rsidR="009F2CDD" w:rsidRPr="00CC6E9E">
              <w:rPr>
                <w:rFonts w:ascii="Times New Roman" w:eastAsia="仿宋_GB2312" w:hAnsi="Times New Roman" w:cs="Times New Roman"/>
                <w:noProof/>
                <w:webHidden/>
                <w:sz w:val="28"/>
                <w:szCs w:val="28"/>
              </w:rPr>
              <w:fldChar w:fldCharType="end"/>
            </w:r>
          </w:hyperlink>
        </w:p>
        <w:p w14:paraId="33FA84F9" w14:textId="252B4636"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71" w:history="1">
            <w:r w:rsidR="009F2CDD" w:rsidRPr="00CC6E9E">
              <w:rPr>
                <w:rStyle w:val="ab"/>
                <w:rFonts w:ascii="Times New Roman" w:eastAsia="仿宋_GB2312" w:hAnsi="Times New Roman" w:cs="Times New Roman"/>
                <w:noProof/>
                <w:sz w:val="28"/>
                <w:szCs w:val="28"/>
              </w:rPr>
              <w:t>5.3</w:t>
            </w:r>
            <w:r w:rsidR="009F2CDD" w:rsidRPr="00CC6E9E">
              <w:rPr>
                <w:rStyle w:val="ab"/>
                <w:rFonts w:ascii="Times New Roman" w:eastAsia="仿宋_GB2312" w:hAnsi="Times New Roman" w:cs="Times New Roman"/>
                <w:noProof/>
                <w:sz w:val="28"/>
                <w:szCs w:val="28"/>
              </w:rPr>
              <w:t>公众满意度调查</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_Toc73553271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27</w:t>
            </w:r>
            <w:r w:rsidR="009F2CDD" w:rsidRPr="00CC6E9E">
              <w:rPr>
                <w:rFonts w:ascii="Times New Roman" w:eastAsia="仿宋_GB2312" w:hAnsi="Times New Roman" w:cs="Times New Roman"/>
                <w:noProof/>
                <w:webHidden/>
                <w:sz w:val="28"/>
                <w:szCs w:val="28"/>
              </w:rPr>
              <w:fldChar w:fldCharType="end"/>
            </w:r>
          </w:hyperlink>
        </w:p>
        <w:p w14:paraId="2CCC269D" w14:textId="686465F8" w:rsidR="009F2CDD" w:rsidRPr="00CC6E9E" w:rsidRDefault="00E9685D">
          <w:pPr>
            <w:pStyle w:val="TOC1"/>
            <w:tabs>
              <w:tab w:val="left" w:pos="440"/>
              <w:tab w:val="right" w:leader="dot" w:pos="9059"/>
            </w:tabs>
            <w:rPr>
              <w:rFonts w:ascii="Times New Roman" w:eastAsia="仿宋_GB2312" w:hAnsi="Times New Roman" w:cs="Times New Roman"/>
              <w:noProof/>
              <w:kern w:val="2"/>
              <w:sz w:val="28"/>
              <w:szCs w:val="28"/>
            </w:rPr>
          </w:pPr>
          <w:hyperlink w:anchor="_Toc73553272" w:history="1">
            <w:r w:rsidR="009F2CDD" w:rsidRPr="00CC6E9E">
              <w:rPr>
                <w:rStyle w:val="ab"/>
                <w:rFonts w:ascii="Times New Roman" w:eastAsia="仿宋_GB2312" w:hAnsi="Times New Roman" w:cs="Times New Roman"/>
                <w:noProof/>
                <w:sz w:val="28"/>
                <w:szCs w:val="28"/>
              </w:rPr>
              <w:t>6</w:t>
            </w:r>
            <w:r w:rsidR="009F2CDD" w:rsidRPr="00CC6E9E">
              <w:rPr>
                <w:rFonts w:ascii="Times New Roman" w:eastAsia="仿宋_GB2312" w:hAnsi="Times New Roman" w:cs="Times New Roman"/>
                <w:noProof/>
                <w:kern w:val="2"/>
                <w:sz w:val="28"/>
                <w:szCs w:val="28"/>
              </w:rPr>
              <w:tab/>
            </w:r>
            <w:r w:rsidR="009F2CDD" w:rsidRPr="00CC6E9E">
              <w:rPr>
                <w:rStyle w:val="ab"/>
                <w:rFonts w:ascii="Times New Roman" w:eastAsia="仿宋_GB2312" w:hAnsi="Times New Roman" w:cs="Times New Roman"/>
                <w:noProof/>
                <w:sz w:val="28"/>
                <w:szCs w:val="28"/>
              </w:rPr>
              <w:t>水土保持管理</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_Toc73553272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29</w:t>
            </w:r>
            <w:r w:rsidR="009F2CDD" w:rsidRPr="00CC6E9E">
              <w:rPr>
                <w:rFonts w:ascii="Times New Roman" w:eastAsia="仿宋_GB2312" w:hAnsi="Times New Roman" w:cs="Times New Roman"/>
                <w:noProof/>
                <w:webHidden/>
                <w:sz w:val="28"/>
                <w:szCs w:val="28"/>
              </w:rPr>
              <w:fldChar w:fldCharType="end"/>
            </w:r>
          </w:hyperlink>
        </w:p>
        <w:p w14:paraId="2EF22CED" w14:textId="5AE13319"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73" w:history="1">
            <w:r w:rsidR="009F2CDD" w:rsidRPr="00CC6E9E">
              <w:rPr>
                <w:rStyle w:val="ab"/>
                <w:rFonts w:ascii="Times New Roman" w:eastAsia="仿宋_GB2312" w:hAnsi="Times New Roman" w:cs="Times New Roman"/>
                <w:noProof/>
                <w:sz w:val="28"/>
                <w:szCs w:val="28"/>
              </w:rPr>
              <w:t>6.1</w:t>
            </w:r>
            <w:r w:rsidR="009F2CDD" w:rsidRPr="00CC6E9E">
              <w:rPr>
                <w:rStyle w:val="ab"/>
                <w:rFonts w:ascii="Times New Roman" w:eastAsia="仿宋_GB2312" w:hAnsi="Times New Roman" w:cs="Times New Roman"/>
                <w:noProof/>
                <w:sz w:val="28"/>
                <w:szCs w:val="28"/>
              </w:rPr>
              <w:t>组织领导</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_Toc73553273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29</w:t>
            </w:r>
            <w:r w:rsidR="009F2CDD" w:rsidRPr="00CC6E9E">
              <w:rPr>
                <w:rFonts w:ascii="Times New Roman" w:eastAsia="仿宋_GB2312" w:hAnsi="Times New Roman" w:cs="Times New Roman"/>
                <w:noProof/>
                <w:webHidden/>
                <w:sz w:val="28"/>
                <w:szCs w:val="28"/>
              </w:rPr>
              <w:fldChar w:fldCharType="end"/>
            </w:r>
          </w:hyperlink>
        </w:p>
        <w:p w14:paraId="1BB25C69" w14:textId="10877AB0"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74" w:history="1">
            <w:r w:rsidR="009F2CDD" w:rsidRPr="00CC6E9E">
              <w:rPr>
                <w:rStyle w:val="ab"/>
                <w:rFonts w:ascii="Times New Roman" w:eastAsia="仿宋_GB2312" w:hAnsi="Times New Roman" w:cs="Times New Roman"/>
                <w:noProof/>
                <w:sz w:val="28"/>
                <w:szCs w:val="28"/>
              </w:rPr>
              <w:t>6.2</w:t>
            </w:r>
            <w:r w:rsidR="009F2CDD" w:rsidRPr="00CC6E9E">
              <w:rPr>
                <w:rStyle w:val="ab"/>
                <w:rFonts w:ascii="Times New Roman" w:eastAsia="仿宋_GB2312" w:hAnsi="Times New Roman" w:cs="Times New Roman"/>
                <w:noProof/>
                <w:sz w:val="28"/>
                <w:szCs w:val="28"/>
              </w:rPr>
              <w:t>规章制度</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_Toc73553274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29</w:t>
            </w:r>
            <w:r w:rsidR="009F2CDD" w:rsidRPr="00CC6E9E">
              <w:rPr>
                <w:rFonts w:ascii="Times New Roman" w:eastAsia="仿宋_GB2312" w:hAnsi="Times New Roman" w:cs="Times New Roman"/>
                <w:noProof/>
                <w:webHidden/>
                <w:sz w:val="28"/>
                <w:szCs w:val="28"/>
              </w:rPr>
              <w:fldChar w:fldCharType="end"/>
            </w:r>
          </w:hyperlink>
        </w:p>
        <w:p w14:paraId="248FF998" w14:textId="49C82E3B"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75" w:history="1">
            <w:r w:rsidR="009F2CDD" w:rsidRPr="00CC6E9E">
              <w:rPr>
                <w:rStyle w:val="ab"/>
                <w:rFonts w:ascii="Times New Roman" w:eastAsia="仿宋_GB2312" w:hAnsi="Times New Roman" w:cs="Times New Roman"/>
                <w:noProof/>
                <w:sz w:val="28"/>
                <w:szCs w:val="28"/>
              </w:rPr>
              <w:t>6.3</w:t>
            </w:r>
            <w:r w:rsidR="009F2CDD" w:rsidRPr="00CC6E9E">
              <w:rPr>
                <w:rStyle w:val="ab"/>
                <w:rFonts w:ascii="Times New Roman" w:eastAsia="仿宋_GB2312" w:hAnsi="Times New Roman" w:cs="Times New Roman"/>
                <w:noProof/>
                <w:sz w:val="28"/>
                <w:szCs w:val="28"/>
              </w:rPr>
              <w:t>建设管理</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_Toc73553275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29</w:t>
            </w:r>
            <w:r w:rsidR="009F2CDD" w:rsidRPr="00CC6E9E">
              <w:rPr>
                <w:rFonts w:ascii="Times New Roman" w:eastAsia="仿宋_GB2312" w:hAnsi="Times New Roman" w:cs="Times New Roman"/>
                <w:noProof/>
                <w:webHidden/>
                <w:sz w:val="28"/>
                <w:szCs w:val="28"/>
              </w:rPr>
              <w:fldChar w:fldCharType="end"/>
            </w:r>
          </w:hyperlink>
        </w:p>
        <w:p w14:paraId="426700B4" w14:textId="374C187A"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76" w:history="1">
            <w:r w:rsidR="009F2CDD" w:rsidRPr="00CC6E9E">
              <w:rPr>
                <w:rStyle w:val="ab"/>
                <w:rFonts w:ascii="Times New Roman" w:eastAsia="仿宋_GB2312" w:hAnsi="Times New Roman" w:cs="Times New Roman"/>
                <w:noProof/>
                <w:sz w:val="28"/>
                <w:szCs w:val="28"/>
              </w:rPr>
              <w:t>6.4</w:t>
            </w:r>
            <w:r w:rsidR="009F2CDD" w:rsidRPr="00CC6E9E">
              <w:rPr>
                <w:rStyle w:val="ab"/>
                <w:rFonts w:ascii="Times New Roman" w:eastAsia="仿宋_GB2312" w:hAnsi="Times New Roman" w:cs="Times New Roman"/>
                <w:noProof/>
                <w:sz w:val="28"/>
                <w:szCs w:val="28"/>
              </w:rPr>
              <w:t>水土保持监测</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_Toc73553276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31</w:t>
            </w:r>
            <w:r w:rsidR="009F2CDD" w:rsidRPr="00CC6E9E">
              <w:rPr>
                <w:rFonts w:ascii="Times New Roman" w:eastAsia="仿宋_GB2312" w:hAnsi="Times New Roman" w:cs="Times New Roman"/>
                <w:noProof/>
                <w:webHidden/>
                <w:sz w:val="28"/>
                <w:szCs w:val="28"/>
              </w:rPr>
              <w:fldChar w:fldCharType="end"/>
            </w:r>
          </w:hyperlink>
        </w:p>
        <w:p w14:paraId="0492D3FC" w14:textId="153B64B1"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77" w:history="1">
            <w:r w:rsidR="009F2CDD" w:rsidRPr="00CC6E9E">
              <w:rPr>
                <w:rStyle w:val="ab"/>
                <w:rFonts w:ascii="Times New Roman" w:eastAsia="仿宋_GB2312" w:hAnsi="Times New Roman" w:cs="Times New Roman"/>
                <w:noProof/>
                <w:sz w:val="28"/>
                <w:szCs w:val="28"/>
              </w:rPr>
              <w:t>6.5</w:t>
            </w:r>
            <w:r w:rsidR="009F2CDD" w:rsidRPr="00CC6E9E">
              <w:rPr>
                <w:rStyle w:val="ab"/>
                <w:rFonts w:ascii="Times New Roman" w:eastAsia="仿宋_GB2312" w:hAnsi="Times New Roman" w:cs="Times New Roman"/>
                <w:noProof/>
                <w:sz w:val="28"/>
                <w:szCs w:val="28"/>
              </w:rPr>
              <w:t>水土保持监理</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_Toc73553277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31</w:t>
            </w:r>
            <w:r w:rsidR="009F2CDD" w:rsidRPr="00CC6E9E">
              <w:rPr>
                <w:rFonts w:ascii="Times New Roman" w:eastAsia="仿宋_GB2312" w:hAnsi="Times New Roman" w:cs="Times New Roman"/>
                <w:noProof/>
                <w:webHidden/>
                <w:sz w:val="28"/>
                <w:szCs w:val="28"/>
              </w:rPr>
              <w:fldChar w:fldCharType="end"/>
            </w:r>
          </w:hyperlink>
        </w:p>
        <w:p w14:paraId="0FDB0ED1" w14:textId="69FCEC7B"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78" w:history="1">
            <w:r w:rsidR="009F2CDD" w:rsidRPr="00CC6E9E">
              <w:rPr>
                <w:rStyle w:val="ab"/>
                <w:rFonts w:ascii="Times New Roman" w:eastAsia="仿宋_GB2312" w:hAnsi="Times New Roman" w:cs="Times New Roman"/>
                <w:noProof/>
                <w:sz w:val="28"/>
                <w:szCs w:val="28"/>
              </w:rPr>
              <w:t>6.6</w:t>
            </w:r>
            <w:r w:rsidR="009F2CDD" w:rsidRPr="00CC6E9E">
              <w:rPr>
                <w:rStyle w:val="ab"/>
                <w:rFonts w:ascii="Times New Roman" w:eastAsia="仿宋_GB2312" w:hAnsi="Times New Roman" w:cs="Times New Roman"/>
                <w:noProof/>
                <w:sz w:val="28"/>
                <w:szCs w:val="28"/>
              </w:rPr>
              <w:t>水行政主管部门监督检查意见落实情况</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_Toc73553278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32</w:t>
            </w:r>
            <w:r w:rsidR="009F2CDD" w:rsidRPr="00CC6E9E">
              <w:rPr>
                <w:rFonts w:ascii="Times New Roman" w:eastAsia="仿宋_GB2312" w:hAnsi="Times New Roman" w:cs="Times New Roman"/>
                <w:noProof/>
                <w:webHidden/>
                <w:sz w:val="28"/>
                <w:szCs w:val="28"/>
              </w:rPr>
              <w:fldChar w:fldCharType="end"/>
            </w:r>
          </w:hyperlink>
        </w:p>
        <w:p w14:paraId="61D4181A" w14:textId="250CE028"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79" w:history="1">
            <w:r w:rsidR="009F2CDD" w:rsidRPr="00CC6E9E">
              <w:rPr>
                <w:rStyle w:val="ab"/>
                <w:rFonts w:ascii="Times New Roman" w:eastAsia="仿宋_GB2312" w:hAnsi="Times New Roman" w:cs="Times New Roman"/>
                <w:noProof/>
                <w:sz w:val="28"/>
                <w:szCs w:val="28"/>
              </w:rPr>
              <w:t>6.7</w:t>
            </w:r>
            <w:r w:rsidR="009F2CDD" w:rsidRPr="00CC6E9E">
              <w:rPr>
                <w:rStyle w:val="ab"/>
                <w:rFonts w:ascii="Times New Roman" w:eastAsia="仿宋_GB2312" w:hAnsi="Times New Roman" w:cs="Times New Roman"/>
                <w:noProof/>
                <w:sz w:val="28"/>
                <w:szCs w:val="28"/>
              </w:rPr>
              <w:t>水土保持补偿费缴纳情况</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_Toc73553279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32</w:t>
            </w:r>
            <w:r w:rsidR="009F2CDD" w:rsidRPr="00CC6E9E">
              <w:rPr>
                <w:rFonts w:ascii="Times New Roman" w:eastAsia="仿宋_GB2312" w:hAnsi="Times New Roman" w:cs="Times New Roman"/>
                <w:noProof/>
                <w:webHidden/>
                <w:sz w:val="28"/>
                <w:szCs w:val="28"/>
              </w:rPr>
              <w:fldChar w:fldCharType="end"/>
            </w:r>
          </w:hyperlink>
        </w:p>
        <w:p w14:paraId="20AD95C8" w14:textId="7379FD76"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80" w:history="1">
            <w:r w:rsidR="009F2CDD" w:rsidRPr="00CC6E9E">
              <w:rPr>
                <w:rStyle w:val="ab"/>
                <w:rFonts w:ascii="Times New Roman" w:eastAsia="仿宋_GB2312" w:hAnsi="Times New Roman" w:cs="Times New Roman"/>
                <w:noProof/>
                <w:sz w:val="28"/>
                <w:szCs w:val="28"/>
              </w:rPr>
              <w:t>6.8</w:t>
            </w:r>
            <w:r w:rsidR="009F2CDD" w:rsidRPr="00CC6E9E">
              <w:rPr>
                <w:rStyle w:val="ab"/>
                <w:rFonts w:ascii="Times New Roman" w:eastAsia="仿宋_GB2312" w:hAnsi="Times New Roman" w:cs="Times New Roman"/>
                <w:noProof/>
                <w:sz w:val="28"/>
                <w:szCs w:val="28"/>
              </w:rPr>
              <w:t>水土保持设施管理维护</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_Toc73553280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32</w:t>
            </w:r>
            <w:r w:rsidR="009F2CDD" w:rsidRPr="00CC6E9E">
              <w:rPr>
                <w:rFonts w:ascii="Times New Roman" w:eastAsia="仿宋_GB2312" w:hAnsi="Times New Roman" w:cs="Times New Roman"/>
                <w:noProof/>
                <w:webHidden/>
                <w:sz w:val="28"/>
                <w:szCs w:val="28"/>
              </w:rPr>
              <w:fldChar w:fldCharType="end"/>
            </w:r>
          </w:hyperlink>
        </w:p>
        <w:p w14:paraId="3E57E88E" w14:textId="7CE2E8C5" w:rsidR="009F2CDD" w:rsidRPr="00CC6E9E" w:rsidRDefault="00E9685D">
          <w:pPr>
            <w:pStyle w:val="TOC1"/>
            <w:tabs>
              <w:tab w:val="left" w:pos="630"/>
              <w:tab w:val="right" w:leader="dot" w:pos="9059"/>
            </w:tabs>
            <w:rPr>
              <w:rFonts w:ascii="Times New Roman" w:eastAsia="仿宋_GB2312" w:hAnsi="Times New Roman" w:cs="Times New Roman"/>
              <w:noProof/>
              <w:kern w:val="2"/>
              <w:sz w:val="28"/>
              <w:szCs w:val="28"/>
            </w:rPr>
          </w:pPr>
          <w:hyperlink w:anchor="_Toc73553281" w:history="1">
            <w:r w:rsidR="009F2CDD" w:rsidRPr="00CC6E9E">
              <w:rPr>
                <w:rStyle w:val="ab"/>
                <w:rFonts w:ascii="Times New Roman" w:eastAsia="仿宋_GB2312" w:hAnsi="Times New Roman" w:cs="Times New Roman"/>
                <w:noProof/>
                <w:sz w:val="28"/>
                <w:szCs w:val="28"/>
              </w:rPr>
              <w:t>7</w:t>
            </w:r>
            <w:r w:rsidR="009F2CDD" w:rsidRPr="00CC6E9E">
              <w:rPr>
                <w:rStyle w:val="ab"/>
                <w:rFonts w:ascii="Times New Roman" w:eastAsia="仿宋_GB2312" w:hAnsi="Times New Roman" w:cs="Times New Roman"/>
                <w:noProof/>
                <w:sz w:val="28"/>
                <w:szCs w:val="28"/>
              </w:rPr>
              <w:t>结</w:t>
            </w:r>
            <w:r w:rsidR="009F2CDD" w:rsidRPr="00CC6E9E">
              <w:rPr>
                <w:rFonts w:ascii="Times New Roman" w:eastAsia="仿宋_GB2312" w:hAnsi="Times New Roman" w:cs="Times New Roman"/>
                <w:noProof/>
                <w:kern w:val="2"/>
                <w:sz w:val="28"/>
                <w:szCs w:val="28"/>
              </w:rPr>
              <w:tab/>
            </w:r>
            <w:r w:rsidR="009F2CDD" w:rsidRPr="00CC6E9E">
              <w:rPr>
                <w:rStyle w:val="ab"/>
                <w:rFonts w:ascii="Times New Roman" w:eastAsia="仿宋_GB2312" w:hAnsi="Times New Roman" w:cs="Times New Roman"/>
                <w:noProof/>
                <w:sz w:val="28"/>
                <w:szCs w:val="28"/>
              </w:rPr>
              <w:t>论</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_Toc73553281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34</w:t>
            </w:r>
            <w:r w:rsidR="009F2CDD" w:rsidRPr="00CC6E9E">
              <w:rPr>
                <w:rFonts w:ascii="Times New Roman" w:eastAsia="仿宋_GB2312" w:hAnsi="Times New Roman" w:cs="Times New Roman"/>
                <w:noProof/>
                <w:webHidden/>
                <w:sz w:val="28"/>
                <w:szCs w:val="28"/>
              </w:rPr>
              <w:fldChar w:fldCharType="end"/>
            </w:r>
          </w:hyperlink>
        </w:p>
        <w:p w14:paraId="4D8173B1" w14:textId="757FE83D"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82" w:history="1">
            <w:r w:rsidR="009F2CDD" w:rsidRPr="00CC6E9E">
              <w:rPr>
                <w:rStyle w:val="ab"/>
                <w:rFonts w:ascii="Times New Roman" w:eastAsia="仿宋_GB2312" w:hAnsi="Times New Roman" w:cs="Times New Roman"/>
                <w:noProof/>
                <w:sz w:val="28"/>
                <w:szCs w:val="28"/>
              </w:rPr>
              <w:t>7.1</w:t>
            </w:r>
            <w:r w:rsidR="009F2CDD" w:rsidRPr="00CC6E9E">
              <w:rPr>
                <w:rStyle w:val="ab"/>
                <w:rFonts w:ascii="Times New Roman" w:eastAsia="仿宋_GB2312" w:hAnsi="Times New Roman" w:cs="Times New Roman"/>
                <w:noProof/>
                <w:sz w:val="28"/>
                <w:szCs w:val="28"/>
              </w:rPr>
              <w:t>结论</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_Toc73553282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34</w:t>
            </w:r>
            <w:r w:rsidR="009F2CDD" w:rsidRPr="00CC6E9E">
              <w:rPr>
                <w:rFonts w:ascii="Times New Roman" w:eastAsia="仿宋_GB2312" w:hAnsi="Times New Roman" w:cs="Times New Roman"/>
                <w:noProof/>
                <w:webHidden/>
                <w:sz w:val="28"/>
                <w:szCs w:val="28"/>
              </w:rPr>
              <w:fldChar w:fldCharType="end"/>
            </w:r>
          </w:hyperlink>
        </w:p>
        <w:p w14:paraId="7A401A8C" w14:textId="00CEB928" w:rsidR="009F2CDD" w:rsidRPr="00CC6E9E" w:rsidRDefault="00E9685D">
          <w:pPr>
            <w:pStyle w:val="TOC2"/>
            <w:tabs>
              <w:tab w:val="right" w:leader="dot" w:pos="9059"/>
            </w:tabs>
            <w:rPr>
              <w:rFonts w:ascii="Times New Roman" w:eastAsia="仿宋_GB2312" w:hAnsi="Times New Roman" w:cs="Times New Roman"/>
              <w:noProof/>
              <w:kern w:val="2"/>
              <w:sz w:val="28"/>
              <w:szCs w:val="28"/>
            </w:rPr>
          </w:pPr>
          <w:hyperlink w:anchor="_Toc73553283" w:history="1">
            <w:r w:rsidR="009F2CDD" w:rsidRPr="00CC6E9E">
              <w:rPr>
                <w:rStyle w:val="ab"/>
                <w:rFonts w:ascii="Times New Roman" w:eastAsia="仿宋_GB2312" w:hAnsi="Times New Roman" w:cs="Times New Roman"/>
                <w:noProof/>
                <w:sz w:val="28"/>
                <w:szCs w:val="28"/>
              </w:rPr>
              <w:t>7.2</w:t>
            </w:r>
            <w:r w:rsidR="009F2CDD" w:rsidRPr="00CC6E9E">
              <w:rPr>
                <w:rStyle w:val="ab"/>
                <w:rFonts w:ascii="Times New Roman" w:eastAsia="仿宋_GB2312" w:hAnsi="Times New Roman" w:cs="Times New Roman"/>
                <w:noProof/>
                <w:sz w:val="28"/>
                <w:szCs w:val="28"/>
              </w:rPr>
              <w:t>遗留问题安排</w:t>
            </w:r>
            <w:r w:rsidR="009F2CDD" w:rsidRPr="00CC6E9E">
              <w:rPr>
                <w:rFonts w:ascii="Times New Roman" w:eastAsia="仿宋_GB2312" w:hAnsi="Times New Roman" w:cs="Times New Roman"/>
                <w:noProof/>
                <w:webHidden/>
                <w:sz w:val="28"/>
                <w:szCs w:val="28"/>
              </w:rPr>
              <w:tab/>
            </w:r>
            <w:r w:rsidR="009F2CDD" w:rsidRPr="00CC6E9E">
              <w:rPr>
                <w:rFonts w:ascii="Times New Roman" w:eastAsia="仿宋_GB2312" w:hAnsi="Times New Roman" w:cs="Times New Roman"/>
                <w:noProof/>
                <w:webHidden/>
                <w:sz w:val="28"/>
                <w:szCs w:val="28"/>
              </w:rPr>
              <w:fldChar w:fldCharType="begin"/>
            </w:r>
            <w:r w:rsidR="009F2CDD" w:rsidRPr="00CC6E9E">
              <w:rPr>
                <w:rFonts w:ascii="Times New Roman" w:eastAsia="仿宋_GB2312" w:hAnsi="Times New Roman" w:cs="Times New Roman"/>
                <w:noProof/>
                <w:webHidden/>
                <w:sz w:val="28"/>
                <w:szCs w:val="28"/>
              </w:rPr>
              <w:instrText xml:space="preserve"> PAGEREF _Toc73553283 \h </w:instrText>
            </w:r>
            <w:r w:rsidR="009F2CDD" w:rsidRPr="00CC6E9E">
              <w:rPr>
                <w:rFonts w:ascii="Times New Roman" w:eastAsia="仿宋_GB2312" w:hAnsi="Times New Roman" w:cs="Times New Roman"/>
                <w:noProof/>
                <w:webHidden/>
                <w:sz w:val="28"/>
                <w:szCs w:val="28"/>
              </w:rPr>
            </w:r>
            <w:r w:rsidR="009F2CDD" w:rsidRPr="00CC6E9E">
              <w:rPr>
                <w:rFonts w:ascii="Times New Roman" w:eastAsia="仿宋_GB2312" w:hAnsi="Times New Roman" w:cs="Times New Roman"/>
                <w:noProof/>
                <w:webHidden/>
                <w:sz w:val="28"/>
                <w:szCs w:val="28"/>
              </w:rPr>
              <w:fldChar w:fldCharType="separate"/>
            </w:r>
            <w:r w:rsidR="00C64243">
              <w:rPr>
                <w:rFonts w:ascii="Times New Roman" w:eastAsia="仿宋_GB2312" w:hAnsi="Times New Roman" w:cs="Times New Roman"/>
                <w:noProof/>
                <w:webHidden/>
                <w:sz w:val="28"/>
                <w:szCs w:val="28"/>
              </w:rPr>
              <w:t>35</w:t>
            </w:r>
            <w:r w:rsidR="009F2CDD" w:rsidRPr="00CC6E9E">
              <w:rPr>
                <w:rFonts w:ascii="Times New Roman" w:eastAsia="仿宋_GB2312" w:hAnsi="Times New Roman" w:cs="Times New Roman"/>
                <w:noProof/>
                <w:webHidden/>
                <w:sz w:val="28"/>
                <w:szCs w:val="28"/>
              </w:rPr>
              <w:fldChar w:fldCharType="end"/>
            </w:r>
          </w:hyperlink>
        </w:p>
        <w:p w14:paraId="0847777B" w14:textId="77777777" w:rsidR="00247D11" w:rsidRPr="00CC6E9E" w:rsidRDefault="00BB1C14" w:rsidP="009F2CDD">
          <w:pPr>
            <w:ind w:firstLine="480"/>
            <w:rPr>
              <w:rFonts w:ascii="Times New Roman" w:eastAsia="仿宋_GB2312" w:hAnsi="Times New Roman" w:cs="Times New Roman"/>
              <w:color w:val="000000" w:themeColor="text1"/>
              <w:sz w:val="28"/>
              <w:szCs w:val="28"/>
            </w:rPr>
          </w:pPr>
          <w:r w:rsidRPr="00CC6E9E">
            <w:rPr>
              <w:rFonts w:ascii="Times New Roman" w:eastAsia="仿宋_GB2312" w:hAnsi="Times New Roman" w:cs="Times New Roman"/>
              <w:color w:val="000000" w:themeColor="text1"/>
              <w:kern w:val="0"/>
              <w:sz w:val="28"/>
              <w:szCs w:val="28"/>
            </w:rPr>
            <w:fldChar w:fldCharType="end"/>
          </w:r>
          <w:r w:rsidR="009F2CDD" w:rsidRPr="00CC6E9E">
            <w:rPr>
              <w:rFonts w:ascii="Times New Roman" w:eastAsia="仿宋_GB2312" w:hAnsi="Times New Roman" w:cs="Times New Roman"/>
              <w:color w:val="000000" w:themeColor="text1"/>
              <w:sz w:val="28"/>
              <w:szCs w:val="28"/>
              <w:lang w:val="zh-CN"/>
            </w:rPr>
            <w:t xml:space="preserve"> </w:t>
          </w:r>
        </w:p>
      </w:sdtContent>
    </w:sdt>
    <w:p w14:paraId="38BF5EA9" w14:textId="77777777" w:rsidR="00247D11" w:rsidRPr="00CC6E9E" w:rsidRDefault="00247D11" w:rsidP="00247D11">
      <w:pPr>
        <w:widowControl/>
        <w:jc w:val="left"/>
        <w:rPr>
          <w:rFonts w:ascii="Times New Roman" w:eastAsia="仿宋_GB2312" w:hAnsi="Times New Roman" w:cs="Times New Roman"/>
          <w:color w:val="000000" w:themeColor="text1"/>
        </w:rPr>
      </w:pPr>
      <w:r w:rsidRPr="00CC6E9E">
        <w:rPr>
          <w:rFonts w:ascii="Times New Roman" w:eastAsia="仿宋_GB2312" w:hAnsi="Times New Roman" w:cs="Times New Roman"/>
          <w:color w:val="000000" w:themeColor="text1"/>
        </w:rPr>
        <w:br w:type="page"/>
      </w:r>
    </w:p>
    <w:p w14:paraId="209F3CFB" w14:textId="77777777" w:rsidR="009F2CDD" w:rsidRPr="00CC6E9E" w:rsidRDefault="009F2CDD" w:rsidP="009F2CDD">
      <w:pPr>
        <w:jc w:val="left"/>
        <w:rPr>
          <w:rFonts w:ascii="Times New Roman" w:eastAsia="仿宋_GB2312" w:hAnsi="Times New Roman" w:cs="Times New Roman"/>
          <w:b/>
          <w:bCs/>
          <w:color w:val="000000" w:themeColor="text1"/>
          <w:sz w:val="28"/>
          <w:szCs w:val="28"/>
          <w:lang w:val="zh-CN"/>
        </w:rPr>
      </w:pPr>
      <w:r w:rsidRPr="00CC6E9E">
        <w:rPr>
          <w:rFonts w:ascii="Times New Roman" w:eastAsia="仿宋_GB2312" w:hAnsi="Times New Roman" w:cs="Times New Roman"/>
          <w:b/>
          <w:bCs/>
          <w:color w:val="000000" w:themeColor="text1"/>
          <w:sz w:val="28"/>
          <w:szCs w:val="28"/>
          <w:lang w:val="zh-CN"/>
        </w:rPr>
        <w:lastRenderedPageBreak/>
        <w:t>附件</w:t>
      </w:r>
    </w:p>
    <w:p w14:paraId="17F33CE2" w14:textId="77777777" w:rsidR="009F2CDD" w:rsidRPr="00CC6E9E" w:rsidRDefault="009F2CDD" w:rsidP="009F2CDD">
      <w:pPr>
        <w:ind w:firstLine="480"/>
        <w:rPr>
          <w:rFonts w:ascii="Times New Roman" w:eastAsia="仿宋_GB2312" w:hAnsi="Times New Roman" w:cs="Times New Roman"/>
          <w:bCs/>
          <w:color w:val="000000" w:themeColor="text1"/>
          <w:sz w:val="28"/>
          <w:szCs w:val="28"/>
          <w:lang w:val="zh-CN"/>
        </w:rPr>
      </w:pPr>
      <w:r w:rsidRPr="00CC6E9E">
        <w:rPr>
          <w:rFonts w:ascii="Times New Roman" w:eastAsia="仿宋_GB2312" w:hAnsi="Times New Roman" w:cs="Times New Roman"/>
          <w:bCs/>
          <w:color w:val="000000" w:themeColor="text1"/>
          <w:sz w:val="28"/>
          <w:szCs w:val="28"/>
          <w:lang w:val="zh-CN"/>
        </w:rPr>
        <w:t>附件</w:t>
      </w:r>
      <w:r w:rsidRPr="00CC6E9E">
        <w:rPr>
          <w:rFonts w:ascii="Times New Roman" w:eastAsia="仿宋_GB2312" w:hAnsi="Times New Roman" w:cs="Times New Roman"/>
          <w:bCs/>
          <w:color w:val="000000" w:themeColor="text1"/>
          <w:sz w:val="28"/>
          <w:szCs w:val="28"/>
          <w:lang w:val="zh-CN"/>
        </w:rPr>
        <w:t xml:space="preserve">01 </w:t>
      </w:r>
      <w:r w:rsidRPr="00CC6E9E">
        <w:rPr>
          <w:rFonts w:ascii="Times New Roman" w:eastAsia="仿宋_GB2312" w:hAnsi="Times New Roman" w:cs="Times New Roman"/>
          <w:bCs/>
          <w:color w:val="000000" w:themeColor="text1"/>
          <w:sz w:val="28"/>
          <w:szCs w:val="28"/>
          <w:lang w:val="zh-CN"/>
        </w:rPr>
        <w:t>施工图设计文件审查合格书</w:t>
      </w:r>
    </w:p>
    <w:p w14:paraId="69735974" w14:textId="0569A10E" w:rsidR="009F2CDD" w:rsidRPr="00CC6E9E" w:rsidRDefault="009F2CDD" w:rsidP="009F2CDD">
      <w:pPr>
        <w:ind w:firstLine="480"/>
        <w:rPr>
          <w:rFonts w:ascii="Times New Roman" w:eastAsia="仿宋_GB2312" w:hAnsi="Times New Roman" w:cs="Times New Roman"/>
          <w:bCs/>
          <w:color w:val="000000" w:themeColor="text1"/>
          <w:sz w:val="28"/>
          <w:szCs w:val="28"/>
          <w:lang w:val="zh-CN"/>
        </w:rPr>
      </w:pPr>
      <w:r w:rsidRPr="00CC6E9E">
        <w:rPr>
          <w:rFonts w:ascii="Times New Roman" w:eastAsia="仿宋_GB2312" w:hAnsi="Times New Roman" w:cs="Times New Roman"/>
          <w:bCs/>
          <w:color w:val="000000" w:themeColor="text1"/>
          <w:sz w:val="28"/>
          <w:szCs w:val="28"/>
          <w:lang w:val="zh-CN"/>
        </w:rPr>
        <w:t>附件</w:t>
      </w:r>
      <w:r w:rsidRPr="00CC6E9E">
        <w:rPr>
          <w:rFonts w:ascii="Times New Roman" w:eastAsia="仿宋_GB2312" w:hAnsi="Times New Roman" w:cs="Times New Roman"/>
          <w:bCs/>
          <w:color w:val="000000" w:themeColor="text1"/>
          <w:sz w:val="28"/>
          <w:szCs w:val="28"/>
          <w:lang w:val="zh-CN"/>
        </w:rPr>
        <w:t>02</w:t>
      </w:r>
      <w:r w:rsidR="00152469" w:rsidRPr="00CC6E9E">
        <w:rPr>
          <w:rFonts w:ascii="Times New Roman" w:eastAsia="仿宋_GB2312" w:hAnsi="Times New Roman" w:cs="Times New Roman"/>
          <w:bCs/>
          <w:color w:val="000000" w:themeColor="text1"/>
          <w:sz w:val="28"/>
          <w:szCs w:val="28"/>
          <w:lang w:val="zh-CN"/>
        </w:rPr>
        <w:t xml:space="preserve"> </w:t>
      </w:r>
      <w:proofErr w:type="gramStart"/>
      <w:r w:rsidRPr="00CC6E9E">
        <w:rPr>
          <w:rFonts w:ascii="Times New Roman" w:eastAsia="仿宋_GB2312" w:hAnsi="Times New Roman" w:cs="Times New Roman"/>
          <w:bCs/>
          <w:color w:val="000000" w:themeColor="text1"/>
          <w:sz w:val="28"/>
          <w:szCs w:val="28"/>
          <w:lang w:val="zh-CN"/>
        </w:rPr>
        <w:t>关于</w:t>
      </w:r>
      <w:r w:rsidR="005D1455">
        <w:rPr>
          <w:rFonts w:ascii="Times New Roman" w:eastAsia="仿宋_GB2312" w:hAnsi="Times New Roman" w:cs="Times New Roman"/>
          <w:bCs/>
          <w:color w:val="000000" w:themeColor="text1"/>
          <w:sz w:val="28"/>
          <w:szCs w:val="28"/>
          <w:lang w:val="zh-CN"/>
        </w:rPr>
        <w:t>鸿尾乡</w:t>
      </w:r>
      <w:proofErr w:type="gramEnd"/>
      <w:r w:rsidR="005D1455">
        <w:rPr>
          <w:rFonts w:ascii="Times New Roman" w:eastAsia="仿宋_GB2312" w:hAnsi="Times New Roman" w:cs="Times New Roman"/>
          <w:bCs/>
          <w:color w:val="000000" w:themeColor="text1"/>
          <w:sz w:val="28"/>
          <w:szCs w:val="28"/>
          <w:lang w:val="zh-CN"/>
        </w:rPr>
        <w:t>工艺品产业园</w:t>
      </w:r>
      <w:r w:rsidRPr="00CC6E9E">
        <w:rPr>
          <w:rFonts w:ascii="Times New Roman" w:eastAsia="仿宋_GB2312" w:hAnsi="Times New Roman" w:cs="Times New Roman"/>
          <w:bCs/>
          <w:color w:val="000000" w:themeColor="text1"/>
          <w:sz w:val="28"/>
          <w:szCs w:val="28"/>
          <w:lang w:val="zh-CN"/>
        </w:rPr>
        <w:t>水土保持方案的批复</w:t>
      </w:r>
    </w:p>
    <w:p w14:paraId="15730B95" w14:textId="7BFEA2BA" w:rsidR="00152469" w:rsidRPr="00CC6E9E" w:rsidRDefault="00152469" w:rsidP="009F2CDD">
      <w:pPr>
        <w:ind w:firstLine="480"/>
        <w:rPr>
          <w:rFonts w:ascii="Times New Roman" w:eastAsia="仿宋_GB2312" w:hAnsi="Times New Roman" w:cs="Times New Roman"/>
          <w:bCs/>
          <w:color w:val="000000" w:themeColor="text1"/>
          <w:sz w:val="28"/>
          <w:szCs w:val="28"/>
          <w:lang w:val="zh-CN"/>
        </w:rPr>
      </w:pPr>
      <w:r w:rsidRPr="00CC6E9E">
        <w:rPr>
          <w:rFonts w:ascii="Times New Roman" w:eastAsia="仿宋_GB2312" w:hAnsi="Times New Roman" w:cs="Times New Roman"/>
          <w:bCs/>
          <w:color w:val="000000" w:themeColor="text1"/>
          <w:sz w:val="28"/>
          <w:szCs w:val="28"/>
          <w:lang w:val="zh-CN"/>
        </w:rPr>
        <w:t>附件</w:t>
      </w:r>
      <w:r w:rsidRPr="00CC6E9E">
        <w:rPr>
          <w:rFonts w:ascii="Times New Roman" w:eastAsia="仿宋_GB2312" w:hAnsi="Times New Roman" w:cs="Times New Roman"/>
          <w:bCs/>
          <w:color w:val="000000" w:themeColor="text1"/>
          <w:sz w:val="28"/>
          <w:szCs w:val="28"/>
          <w:lang w:val="zh-CN"/>
        </w:rPr>
        <w:t xml:space="preserve">03 </w:t>
      </w:r>
      <w:r w:rsidRPr="00CC6E9E">
        <w:rPr>
          <w:rFonts w:ascii="Times New Roman" w:eastAsia="仿宋_GB2312" w:hAnsi="Times New Roman" w:cs="Times New Roman"/>
          <w:bCs/>
          <w:color w:val="000000" w:themeColor="text1"/>
          <w:sz w:val="28"/>
          <w:szCs w:val="28"/>
          <w:lang w:val="zh-CN"/>
        </w:rPr>
        <w:t>水土保持补偿费缴</w:t>
      </w:r>
      <w:r w:rsidR="00067F52" w:rsidRPr="00CC6E9E">
        <w:rPr>
          <w:rFonts w:ascii="Times New Roman" w:eastAsia="仿宋_GB2312" w:hAnsi="Times New Roman" w:cs="Times New Roman"/>
          <w:bCs/>
          <w:color w:val="000000" w:themeColor="text1"/>
          <w:sz w:val="28"/>
          <w:szCs w:val="28"/>
          <w:lang w:val="zh-CN"/>
        </w:rPr>
        <w:t>款凭证</w:t>
      </w:r>
    </w:p>
    <w:p w14:paraId="093BAF8E" w14:textId="77777777" w:rsidR="009F2CDD" w:rsidRPr="00CC6E9E" w:rsidRDefault="009F2CDD" w:rsidP="009F2CDD">
      <w:pPr>
        <w:jc w:val="left"/>
        <w:rPr>
          <w:rFonts w:ascii="Times New Roman" w:eastAsia="仿宋_GB2312" w:hAnsi="Times New Roman" w:cs="Times New Roman"/>
          <w:b/>
          <w:bCs/>
          <w:color w:val="000000" w:themeColor="text1"/>
          <w:sz w:val="28"/>
          <w:szCs w:val="28"/>
          <w:lang w:val="zh-CN"/>
        </w:rPr>
      </w:pPr>
      <w:r w:rsidRPr="00CC6E9E">
        <w:rPr>
          <w:rFonts w:ascii="Times New Roman" w:eastAsia="仿宋_GB2312" w:hAnsi="Times New Roman" w:cs="Times New Roman"/>
          <w:b/>
          <w:bCs/>
          <w:color w:val="000000" w:themeColor="text1"/>
          <w:sz w:val="28"/>
          <w:szCs w:val="28"/>
          <w:lang w:val="zh-CN"/>
        </w:rPr>
        <w:t>附图</w:t>
      </w:r>
    </w:p>
    <w:p w14:paraId="51CA8A17" w14:textId="77777777" w:rsidR="009F2CDD" w:rsidRPr="00CC6E9E" w:rsidRDefault="009F2CDD" w:rsidP="009F2CDD">
      <w:pPr>
        <w:ind w:firstLine="480"/>
        <w:rPr>
          <w:rFonts w:ascii="Times New Roman" w:eastAsia="仿宋_GB2312" w:hAnsi="Times New Roman" w:cs="Times New Roman"/>
          <w:bCs/>
          <w:color w:val="000000" w:themeColor="text1"/>
          <w:sz w:val="28"/>
          <w:szCs w:val="28"/>
          <w:lang w:val="zh-CN"/>
        </w:rPr>
      </w:pPr>
      <w:r w:rsidRPr="00CC6E9E">
        <w:rPr>
          <w:rFonts w:ascii="Times New Roman" w:eastAsia="仿宋_GB2312" w:hAnsi="Times New Roman" w:cs="Times New Roman"/>
          <w:bCs/>
          <w:color w:val="000000" w:themeColor="text1"/>
          <w:sz w:val="28"/>
          <w:szCs w:val="28"/>
          <w:lang w:val="zh-CN"/>
        </w:rPr>
        <w:t>附图</w:t>
      </w:r>
      <w:r w:rsidRPr="00CC6E9E">
        <w:rPr>
          <w:rFonts w:ascii="Times New Roman" w:eastAsia="仿宋_GB2312" w:hAnsi="Times New Roman" w:cs="Times New Roman"/>
          <w:bCs/>
          <w:color w:val="000000" w:themeColor="text1"/>
          <w:sz w:val="28"/>
          <w:szCs w:val="28"/>
          <w:lang w:val="zh-CN"/>
        </w:rPr>
        <w:t xml:space="preserve">01 </w:t>
      </w:r>
      <w:r w:rsidRPr="00CC6E9E">
        <w:rPr>
          <w:rFonts w:ascii="Times New Roman" w:eastAsia="仿宋_GB2312" w:hAnsi="Times New Roman" w:cs="Times New Roman"/>
          <w:bCs/>
          <w:color w:val="000000" w:themeColor="text1"/>
          <w:sz w:val="28"/>
          <w:szCs w:val="28"/>
          <w:lang w:val="zh-CN"/>
        </w:rPr>
        <w:t>地理位置图</w:t>
      </w:r>
    </w:p>
    <w:p w14:paraId="62207456" w14:textId="77777777" w:rsidR="009F2CDD" w:rsidRPr="00CC6E9E" w:rsidRDefault="009F2CDD" w:rsidP="009F2CDD">
      <w:pPr>
        <w:ind w:firstLine="480"/>
        <w:rPr>
          <w:rFonts w:ascii="Times New Roman" w:eastAsia="仿宋_GB2312" w:hAnsi="Times New Roman" w:cs="Times New Roman"/>
          <w:bCs/>
          <w:color w:val="000000" w:themeColor="text1"/>
          <w:sz w:val="28"/>
          <w:szCs w:val="28"/>
          <w:lang w:val="zh-CN"/>
        </w:rPr>
      </w:pPr>
      <w:r w:rsidRPr="00CC6E9E">
        <w:rPr>
          <w:rFonts w:ascii="Times New Roman" w:eastAsia="仿宋_GB2312" w:hAnsi="Times New Roman" w:cs="Times New Roman"/>
          <w:bCs/>
          <w:color w:val="000000" w:themeColor="text1"/>
          <w:sz w:val="28"/>
          <w:szCs w:val="28"/>
          <w:lang w:val="zh-CN"/>
        </w:rPr>
        <w:t>附图</w:t>
      </w:r>
      <w:r w:rsidRPr="00CC6E9E">
        <w:rPr>
          <w:rFonts w:ascii="Times New Roman" w:eastAsia="仿宋_GB2312" w:hAnsi="Times New Roman" w:cs="Times New Roman"/>
          <w:bCs/>
          <w:color w:val="000000" w:themeColor="text1"/>
          <w:sz w:val="28"/>
          <w:szCs w:val="28"/>
          <w:lang w:val="zh-CN"/>
        </w:rPr>
        <w:t xml:space="preserve">02 </w:t>
      </w:r>
      <w:r w:rsidRPr="00CC6E9E">
        <w:rPr>
          <w:rFonts w:ascii="Times New Roman" w:eastAsia="仿宋_GB2312" w:hAnsi="Times New Roman" w:cs="Times New Roman"/>
          <w:bCs/>
          <w:color w:val="000000" w:themeColor="text1"/>
          <w:sz w:val="28"/>
          <w:szCs w:val="28"/>
          <w:lang w:val="zh-CN"/>
        </w:rPr>
        <w:t>总平面布置图</w:t>
      </w:r>
    </w:p>
    <w:p w14:paraId="121BFB3C" w14:textId="01A154ED" w:rsidR="009F2CDD" w:rsidRPr="00CC6E9E" w:rsidRDefault="009F2CDD" w:rsidP="009F2CDD">
      <w:pPr>
        <w:ind w:firstLine="480"/>
        <w:rPr>
          <w:rFonts w:ascii="Times New Roman" w:eastAsia="仿宋_GB2312" w:hAnsi="Times New Roman" w:cs="Times New Roman"/>
          <w:bCs/>
          <w:color w:val="000000" w:themeColor="text1"/>
          <w:sz w:val="28"/>
          <w:szCs w:val="28"/>
          <w:lang w:val="zh-CN"/>
        </w:rPr>
      </w:pPr>
      <w:r w:rsidRPr="00CC6E9E">
        <w:rPr>
          <w:rFonts w:ascii="Times New Roman" w:eastAsia="仿宋_GB2312" w:hAnsi="Times New Roman" w:cs="Times New Roman"/>
          <w:bCs/>
          <w:color w:val="000000" w:themeColor="text1"/>
          <w:sz w:val="28"/>
          <w:szCs w:val="28"/>
          <w:lang w:val="zh-CN"/>
        </w:rPr>
        <w:t>附图</w:t>
      </w:r>
      <w:r w:rsidRPr="00CC6E9E">
        <w:rPr>
          <w:rFonts w:ascii="Times New Roman" w:eastAsia="仿宋_GB2312" w:hAnsi="Times New Roman" w:cs="Times New Roman"/>
          <w:bCs/>
          <w:color w:val="000000" w:themeColor="text1"/>
          <w:sz w:val="28"/>
          <w:szCs w:val="28"/>
          <w:lang w:val="zh-CN"/>
        </w:rPr>
        <w:t>03</w:t>
      </w:r>
      <w:r w:rsidR="00DB7515">
        <w:rPr>
          <w:rFonts w:ascii="Times New Roman" w:eastAsia="仿宋_GB2312" w:hAnsi="Times New Roman" w:cs="Times New Roman"/>
          <w:bCs/>
          <w:color w:val="000000" w:themeColor="text1"/>
          <w:sz w:val="28"/>
          <w:szCs w:val="28"/>
          <w:lang w:val="zh-CN"/>
        </w:rPr>
        <w:t xml:space="preserve"> </w:t>
      </w:r>
      <w:r w:rsidRPr="00CC6E9E">
        <w:rPr>
          <w:rFonts w:ascii="Times New Roman" w:eastAsia="仿宋_GB2312" w:hAnsi="Times New Roman" w:cs="Times New Roman"/>
          <w:bCs/>
          <w:color w:val="000000" w:themeColor="text1"/>
          <w:sz w:val="28"/>
          <w:szCs w:val="28"/>
          <w:lang w:val="zh-CN"/>
        </w:rPr>
        <w:t>水土保持</w:t>
      </w:r>
      <w:r w:rsidR="00DB7515">
        <w:rPr>
          <w:rFonts w:ascii="Times New Roman" w:eastAsia="仿宋_GB2312" w:hAnsi="Times New Roman" w:cs="Times New Roman" w:hint="eastAsia"/>
          <w:bCs/>
          <w:color w:val="000000" w:themeColor="text1"/>
          <w:sz w:val="28"/>
          <w:szCs w:val="28"/>
          <w:lang w:val="zh-CN"/>
        </w:rPr>
        <w:t>设施</w:t>
      </w:r>
      <w:r w:rsidRPr="00CC6E9E">
        <w:rPr>
          <w:rFonts w:ascii="Times New Roman" w:eastAsia="仿宋_GB2312" w:hAnsi="Times New Roman" w:cs="Times New Roman"/>
          <w:bCs/>
          <w:color w:val="000000" w:themeColor="text1"/>
          <w:sz w:val="28"/>
          <w:szCs w:val="28"/>
          <w:lang w:val="zh-CN"/>
        </w:rPr>
        <w:t>竣工验收图</w:t>
      </w:r>
    </w:p>
    <w:p w14:paraId="5681E72A" w14:textId="77777777" w:rsidR="009F2CDD" w:rsidRPr="00CC6E9E" w:rsidRDefault="009F2CDD" w:rsidP="009F2CDD">
      <w:pPr>
        <w:ind w:firstLine="480"/>
        <w:rPr>
          <w:rFonts w:ascii="Times New Roman" w:eastAsia="仿宋_GB2312" w:hAnsi="Times New Roman" w:cs="Times New Roman"/>
          <w:bCs/>
          <w:color w:val="000000" w:themeColor="text1"/>
          <w:sz w:val="28"/>
          <w:szCs w:val="28"/>
          <w:lang w:val="zh-CN"/>
        </w:rPr>
      </w:pPr>
      <w:r w:rsidRPr="00CC6E9E">
        <w:rPr>
          <w:rFonts w:ascii="Times New Roman" w:eastAsia="仿宋_GB2312" w:hAnsi="Times New Roman" w:cs="Times New Roman"/>
          <w:bCs/>
          <w:color w:val="000000" w:themeColor="text1"/>
          <w:sz w:val="28"/>
          <w:szCs w:val="28"/>
          <w:lang w:val="zh-CN"/>
        </w:rPr>
        <w:t>附图</w:t>
      </w:r>
      <w:r w:rsidRPr="00CC6E9E">
        <w:rPr>
          <w:rFonts w:ascii="Times New Roman" w:eastAsia="仿宋_GB2312" w:hAnsi="Times New Roman" w:cs="Times New Roman"/>
          <w:bCs/>
          <w:color w:val="000000" w:themeColor="text1"/>
          <w:sz w:val="28"/>
          <w:szCs w:val="28"/>
          <w:lang w:val="zh-CN"/>
        </w:rPr>
        <w:t xml:space="preserve">04 </w:t>
      </w:r>
      <w:r w:rsidRPr="00CC6E9E">
        <w:rPr>
          <w:rFonts w:ascii="Times New Roman" w:eastAsia="仿宋_GB2312" w:hAnsi="Times New Roman" w:cs="Times New Roman"/>
          <w:bCs/>
          <w:color w:val="000000" w:themeColor="text1"/>
          <w:sz w:val="28"/>
          <w:szCs w:val="28"/>
          <w:lang w:val="zh-CN"/>
        </w:rPr>
        <w:t>现场照片</w:t>
      </w:r>
    </w:p>
    <w:p w14:paraId="508E2334" w14:textId="77777777" w:rsidR="009F2CDD" w:rsidRPr="00CC6E9E" w:rsidRDefault="009F2CDD" w:rsidP="00247D11">
      <w:pPr>
        <w:widowControl/>
        <w:jc w:val="left"/>
        <w:rPr>
          <w:rFonts w:ascii="Times New Roman" w:eastAsia="仿宋_GB2312" w:hAnsi="Times New Roman" w:cs="Times New Roman"/>
          <w:color w:val="000000" w:themeColor="text1"/>
        </w:rPr>
      </w:pPr>
    </w:p>
    <w:p w14:paraId="77E95FC6" w14:textId="77777777" w:rsidR="00647ACB" w:rsidRPr="00CC6E9E" w:rsidRDefault="00647ACB" w:rsidP="004D008D">
      <w:pPr>
        <w:pStyle w:val="13213"/>
        <w:ind w:firstLine="560"/>
        <w:rPr>
          <w:rFonts w:eastAsia="仿宋_GB2312" w:cs="Times New Roman"/>
          <w:color w:val="000000" w:themeColor="text1"/>
        </w:rPr>
        <w:sectPr w:rsidR="00647ACB" w:rsidRPr="00CC6E9E" w:rsidSect="0092351B">
          <w:headerReference w:type="default" r:id="rId8"/>
          <w:pgSz w:w="11905" w:h="16837"/>
          <w:pgMar w:top="1418" w:right="1418" w:bottom="1418" w:left="1418" w:header="851" w:footer="1985" w:gutter="0"/>
          <w:cols w:space="425"/>
          <w:docGrid w:type="lines" w:linePitch="531"/>
        </w:sectPr>
      </w:pPr>
    </w:p>
    <w:p w14:paraId="4F0C1F9F" w14:textId="77777777" w:rsidR="003E40A0" w:rsidRPr="00CC6E9E" w:rsidRDefault="003E40A0" w:rsidP="003E40A0">
      <w:pPr>
        <w:pStyle w:val="a5"/>
        <w:rPr>
          <w:rFonts w:ascii="Times New Roman" w:eastAsia="仿宋_GB2312" w:hAnsi="Times New Roman" w:cs="Times New Roman"/>
          <w:color w:val="000000" w:themeColor="text1"/>
          <w:sz w:val="44"/>
          <w:szCs w:val="44"/>
        </w:rPr>
      </w:pPr>
      <w:bookmarkStart w:id="0" w:name="_Toc73553248"/>
      <w:r w:rsidRPr="00CC6E9E">
        <w:rPr>
          <w:rFonts w:ascii="Times New Roman" w:eastAsia="仿宋_GB2312" w:hAnsi="Times New Roman" w:cs="Times New Roman"/>
          <w:color w:val="000000" w:themeColor="text1"/>
          <w:sz w:val="44"/>
          <w:szCs w:val="44"/>
        </w:rPr>
        <w:lastRenderedPageBreak/>
        <w:t>前</w:t>
      </w:r>
      <w:r w:rsidRPr="00CC6E9E">
        <w:rPr>
          <w:rFonts w:ascii="Times New Roman" w:eastAsia="仿宋_GB2312" w:hAnsi="Times New Roman" w:cs="Times New Roman"/>
          <w:color w:val="000000" w:themeColor="text1"/>
          <w:sz w:val="44"/>
          <w:szCs w:val="44"/>
        </w:rPr>
        <w:tab/>
      </w:r>
      <w:r w:rsidRPr="00CC6E9E">
        <w:rPr>
          <w:rFonts w:ascii="Times New Roman" w:eastAsia="仿宋_GB2312" w:hAnsi="Times New Roman" w:cs="Times New Roman"/>
          <w:color w:val="000000" w:themeColor="text1"/>
          <w:sz w:val="44"/>
          <w:szCs w:val="44"/>
        </w:rPr>
        <w:t>言</w:t>
      </w:r>
      <w:bookmarkEnd w:id="0"/>
    </w:p>
    <w:p w14:paraId="1F25F7CC" w14:textId="3E9C97AD" w:rsidR="00735C1C" w:rsidRPr="00CC6E9E" w:rsidRDefault="005D1455" w:rsidP="00436DB5">
      <w:pPr>
        <w:pStyle w:val="13213"/>
        <w:spacing w:line="276" w:lineRule="auto"/>
        <w:ind w:firstLine="560"/>
        <w:rPr>
          <w:rFonts w:eastAsia="仿宋_GB2312" w:cs="Times New Roman"/>
          <w:kern w:val="24"/>
          <w:szCs w:val="28"/>
        </w:rPr>
      </w:pPr>
      <w:proofErr w:type="gramStart"/>
      <w:r>
        <w:rPr>
          <w:rFonts w:eastAsia="仿宋_GB2312" w:cs="Times New Roman"/>
          <w:kern w:val="24"/>
          <w:szCs w:val="28"/>
        </w:rPr>
        <w:t>鸿尾乡</w:t>
      </w:r>
      <w:proofErr w:type="gramEnd"/>
      <w:r>
        <w:rPr>
          <w:rFonts w:eastAsia="仿宋_GB2312" w:cs="Times New Roman"/>
          <w:kern w:val="24"/>
          <w:szCs w:val="28"/>
        </w:rPr>
        <w:t>工艺品产业园</w:t>
      </w:r>
      <w:r w:rsidRPr="006C4FBC">
        <w:rPr>
          <w:rFonts w:eastAsia="仿宋_GB2312"/>
        </w:rPr>
        <w:t>的建设，能够整合提升工艺品小微企业，促进当地工艺品产业的发展，通过项目建设能够促使项目附近地块的商业价值有较大上升空间，有利于增强闽侯县的吸引力，对提升区域的商业价值，促进地区经济发展有明显作用。</w:t>
      </w:r>
    </w:p>
    <w:p w14:paraId="6A01A9E5" w14:textId="79DF4393" w:rsidR="00F46DF5" w:rsidRPr="00CC6E9E" w:rsidRDefault="005D1455" w:rsidP="00436DB5">
      <w:pPr>
        <w:pStyle w:val="13213"/>
        <w:spacing w:line="276" w:lineRule="auto"/>
        <w:ind w:firstLine="560"/>
        <w:rPr>
          <w:rFonts w:eastAsia="仿宋_GB2312" w:cs="Times New Roman"/>
          <w:kern w:val="24"/>
          <w:szCs w:val="28"/>
        </w:rPr>
      </w:pPr>
      <w:proofErr w:type="gramStart"/>
      <w:r>
        <w:rPr>
          <w:rFonts w:eastAsia="仿宋_GB2312" w:cs="Times New Roman"/>
          <w:kern w:val="24"/>
          <w:szCs w:val="28"/>
        </w:rPr>
        <w:t>鸿尾乡</w:t>
      </w:r>
      <w:proofErr w:type="gramEnd"/>
      <w:r>
        <w:rPr>
          <w:rFonts w:eastAsia="仿宋_GB2312" w:cs="Times New Roman"/>
          <w:kern w:val="24"/>
          <w:szCs w:val="28"/>
        </w:rPr>
        <w:t>工艺品产业园</w:t>
      </w:r>
      <w:r w:rsidR="00F46DF5" w:rsidRPr="00CC6E9E">
        <w:rPr>
          <w:rFonts w:eastAsia="仿宋_GB2312" w:cs="Times New Roman"/>
          <w:kern w:val="24"/>
          <w:szCs w:val="28"/>
        </w:rPr>
        <w:t>位于闽侯</w:t>
      </w:r>
      <w:proofErr w:type="gramStart"/>
      <w:r w:rsidR="00F46DF5" w:rsidRPr="00CC6E9E">
        <w:rPr>
          <w:rFonts w:eastAsia="仿宋_GB2312" w:cs="Times New Roman"/>
          <w:kern w:val="24"/>
          <w:szCs w:val="28"/>
        </w:rPr>
        <w:t>县</w:t>
      </w:r>
      <w:r w:rsidR="00703775">
        <w:rPr>
          <w:rFonts w:eastAsia="仿宋_GB2312" w:cs="Times New Roman"/>
          <w:kern w:val="24"/>
          <w:szCs w:val="28"/>
        </w:rPr>
        <w:t>鸿尾乡大模</w:t>
      </w:r>
      <w:proofErr w:type="gramEnd"/>
      <w:r w:rsidR="00703775">
        <w:rPr>
          <w:rFonts w:eastAsia="仿宋_GB2312" w:cs="Times New Roman"/>
          <w:kern w:val="24"/>
          <w:szCs w:val="28"/>
        </w:rPr>
        <w:t>村</w:t>
      </w:r>
      <w:r w:rsidR="00F46DF5" w:rsidRPr="00CC6E9E">
        <w:rPr>
          <w:rFonts w:eastAsia="仿宋_GB2312" w:cs="Times New Roman"/>
          <w:kern w:val="24"/>
          <w:szCs w:val="28"/>
        </w:rPr>
        <w:t>，属于建设类新建项目，</w:t>
      </w:r>
      <w:r w:rsidR="00B1040C">
        <w:rPr>
          <w:rFonts w:eastAsia="仿宋_GB2312" w:cs="Times New Roman" w:hint="eastAsia"/>
          <w:kern w:val="24"/>
          <w:szCs w:val="28"/>
        </w:rPr>
        <w:t>项目建设单位原为闽侯铁岭发展有限公司，为加快项目建设，尽快</w:t>
      </w:r>
      <w:proofErr w:type="gramStart"/>
      <w:r w:rsidR="00B1040C">
        <w:rPr>
          <w:rFonts w:eastAsia="仿宋_GB2312" w:cs="Times New Roman" w:hint="eastAsia"/>
          <w:kern w:val="24"/>
          <w:szCs w:val="28"/>
        </w:rPr>
        <w:t>促成鸿尾乡</w:t>
      </w:r>
      <w:proofErr w:type="gramEnd"/>
      <w:r w:rsidR="00B1040C">
        <w:rPr>
          <w:rFonts w:eastAsia="仿宋_GB2312" w:cs="Times New Roman" w:hint="eastAsia"/>
          <w:kern w:val="24"/>
          <w:szCs w:val="28"/>
        </w:rPr>
        <w:t>工艺品产业园落地建成，</w:t>
      </w:r>
      <w:r w:rsidR="00F46DF5" w:rsidRPr="00CC6E9E">
        <w:rPr>
          <w:rFonts w:eastAsia="仿宋_GB2312" w:cs="Times New Roman"/>
          <w:kern w:val="24"/>
          <w:szCs w:val="28"/>
        </w:rPr>
        <w:t>由</w:t>
      </w:r>
      <w:r w:rsidR="00703775">
        <w:rPr>
          <w:rFonts w:eastAsia="仿宋_GB2312" w:cs="Times New Roman"/>
          <w:kern w:val="24"/>
          <w:szCs w:val="28"/>
        </w:rPr>
        <w:t>闽侯县建设投资集团有限公司</w:t>
      </w:r>
      <w:r w:rsidR="00F46DF5" w:rsidRPr="00CC6E9E">
        <w:rPr>
          <w:rFonts w:eastAsia="仿宋_GB2312" w:cs="Times New Roman"/>
          <w:kern w:val="24"/>
          <w:szCs w:val="28"/>
        </w:rPr>
        <w:t>作为建设单位</w:t>
      </w:r>
      <w:r w:rsidR="00B1040C">
        <w:rPr>
          <w:rFonts w:eastAsia="仿宋_GB2312" w:cs="Times New Roman" w:hint="eastAsia"/>
          <w:kern w:val="24"/>
          <w:szCs w:val="28"/>
        </w:rPr>
        <w:t>进行项目建设</w:t>
      </w:r>
      <w:r w:rsidR="00F46DF5" w:rsidRPr="00CC6E9E">
        <w:rPr>
          <w:rFonts w:eastAsia="仿宋_GB2312" w:cs="Times New Roman"/>
          <w:kern w:val="24"/>
          <w:szCs w:val="28"/>
        </w:rPr>
        <w:t>。</w:t>
      </w:r>
    </w:p>
    <w:p w14:paraId="6FFACAF4" w14:textId="48F2529D" w:rsidR="00F46DF5" w:rsidRPr="00CC6E9E" w:rsidRDefault="00F46DF5" w:rsidP="00436DB5">
      <w:pPr>
        <w:pStyle w:val="13213"/>
        <w:spacing w:line="276" w:lineRule="auto"/>
        <w:ind w:firstLine="560"/>
        <w:rPr>
          <w:rFonts w:eastAsia="仿宋_GB2312" w:cs="Times New Roman"/>
          <w:kern w:val="24"/>
          <w:szCs w:val="28"/>
        </w:rPr>
      </w:pPr>
      <w:r w:rsidRPr="00CC6E9E">
        <w:rPr>
          <w:rFonts w:eastAsia="仿宋_GB2312" w:cs="Times New Roman"/>
          <w:kern w:val="24"/>
          <w:szCs w:val="28"/>
        </w:rPr>
        <w:t>项目选址用地面积</w:t>
      </w:r>
      <w:r w:rsidR="00703775">
        <w:rPr>
          <w:rFonts w:eastAsia="仿宋_GB2312" w:cs="Times New Roman"/>
          <w:kern w:val="24"/>
          <w:szCs w:val="28"/>
        </w:rPr>
        <w:t>66663.7</w:t>
      </w:r>
      <w:r w:rsidRPr="00CC6E9E">
        <w:rPr>
          <w:rFonts w:eastAsia="仿宋_GB2312" w:cs="Times New Roman"/>
          <w:kern w:val="24"/>
          <w:szCs w:val="28"/>
        </w:rPr>
        <w:t>m²</w:t>
      </w:r>
      <w:r w:rsidRPr="00CC6E9E">
        <w:rPr>
          <w:rFonts w:eastAsia="仿宋_GB2312" w:cs="Times New Roman"/>
          <w:kern w:val="24"/>
          <w:szCs w:val="28"/>
        </w:rPr>
        <w:t>，项目总建筑面积</w:t>
      </w:r>
      <w:r w:rsidR="00703775">
        <w:rPr>
          <w:rFonts w:eastAsia="仿宋_GB2312" w:cs="Times New Roman"/>
          <w:kern w:val="24"/>
          <w:szCs w:val="28"/>
        </w:rPr>
        <w:t>130515</w:t>
      </w:r>
      <w:r w:rsidRPr="00CC6E9E">
        <w:rPr>
          <w:rFonts w:eastAsia="仿宋_GB2312" w:cs="Times New Roman"/>
          <w:kern w:val="24"/>
          <w:szCs w:val="28"/>
        </w:rPr>
        <w:t>m²</w:t>
      </w:r>
      <w:r w:rsidRPr="00CC6E9E">
        <w:rPr>
          <w:rFonts w:eastAsia="仿宋_GB2312" w:cs="Times New Roman"/>
          <w:kern w:val="24"/>
          <w:szCs w:val="28"/>
        </w:rPr>
        <w:t>，建筑占地面积</w:t>
      </w:r>
      <w:r w:rsidR="00703775">
        <w:rPr>
          <w:rFonts w:eastAsia="仿宋_GB2312" w:cs="Times New Roman"/>
          <w:kern w:val="24"/>
          <w:szCs w:val="28"/>
        </w:rPr>
        <w:t>23510</w:t>
      </w:r>
      <w:r w:rsidRPr="00CC6E9E">
        <w:rPr>
          <w:rFonts w:eastAsia="仿宋_GB2312" w:cs="Times New Roman"/>
          <w:kern w:val="24"/>
          <w:szCs w:val="28"/>
        </w:rPr>
        <w:t>m²</w:t>
      </w:r>
      <w:r w:rsidRPr="00CC6E9E">
        <w:rPr>
          <w:rFonts w:eastAsia="仿宋_GB2312" w:cs="Times New Roman"/>
          <w:kern w:val="24"/>
          <w:szCs w:val="28"/>
        </w:rPr>
        <w:t>，</w:t>
      </w:r>
      <w:proofErr w:type="gramStart"/>
      <w:r w:rsidRPr="00CC6E9E">
        <w:rPr>
          <w:rFonts w:eastAsia="仿宋_GB2312" w:cs="Times New Roman"/>
          <w:kern w:val="24"/>
          <w:szCs w:val="28"/>
        </w:rPr>
        <w:t>计容建筑面积</w:t>
      </w:r>
      <w:proofErr w:type="gramEnd"/>
      <w:r w:rsidR="00703775">
        <w:rPr>
          <w:rFonts w:eastAsia="仿宋_GB2312" w:cs="Times New Roman"/>
          <w:kern w:val="24"/>
          <w:szCs w:val="28"/>
        </w:rPr>
        <w:t>127930</w:t>
      </w:r>
      <w:r w:rsidRPr="00CC6E9E">
        <w:rPr>
          <w:rFonts w:eastAsia="仿宋_GB2312" w:cs="Times New Roman"/>
          <w:kern w:val="24"/>
          <w:szCs w:val="28"/>
        </w:rPr>
        <w:t>m²</w:t>
      </w:r>
      <w:r w:rsidRPr="00CC6E9E">
        <w:rPr>
          <w:rFonts w:eastAsia="仿宋_GB2312" w:cs="Times New Roman"/>
          <w:kern w:val="24"/>
          <w:szCs w:val="28"/>
        </w:rPr>
        <w:t>，不计容建筑面积</w:t>
      </w:r>
      <w:r w:rsidR="00703775">
        <w:rPr>
          <w:rFonts w:eastAsia="仿宋_GB2312" w:cs="Times New Roman"/>
          <w:kern w:val="24"/>
          <w:szCs w:val="28"/>
        </w:rPr>
        <w:t>585</w:t>
      </w:r>
      <w:r w:rsidRPr="00CC6E9E">
        <w:rPr>
          <w:rFonts w:eastAsia="仿宋_GB2312" w:cs="Times New Roman"/>
          <w:kern w:val="24"/>
          <w:szCs w:val="28"/>
        </w:rPr>
        <w:t>m²</w:t>
      </w:r>
      <w:r w:rsidRPr="00CC6E9E">
        <w:rPr>
          <w:rFonts w:eastAsia="仿宋_GB2312" w:cs="Times New Roman"/>
          <w:kern w:val="24"/>
          <w:szCs w:val="28"/>
        </w:rPr>
        <w:t>，地下建筑面积</w:t>
      </w:r>
      <w:r w:rsidR="00703775">
        <w:rPr>
          <w:rFonts w:eastAsia="仿宋_GB2312" w:cs="Times New Roman"/>
          <w:kern w:val="24"/>
          <w:szCs w:val="28"/>
        </w:rPr>
        <w:t>585</w:t>
      </w:r>
      <w:r w:rsidRPr="00CC6E9E">
        <w:rPr>
          <w:rFonts w:eastAsia="仿宋_GB2312" w:cs="Times New Roman"/>
          <w:kern w:val="24"/>
          <w:szCs w:val="28"/>
        </w:rPr>
        <w:t>m²</w:t>
      </w:r>
      <w:r w:rsidRPr="00CC6E9E">
        <w:rPr>
          <w:rFonts w:eastAsia="仿宋_GB2312" w:cs="Times New Roman"/>
          <w:kern w:val="24"/>
          <w:szCs w:val="28"/>
        </w:rPr>
        <w:t>，绿地面积</w:t>
      </w:r>
      <w:r w:rsidR="00703775">
        <w:rPr>
          <w:rFonts w:eastAsia="仿宋_GB2312" w:cs="Times New Roman"/>
          <w:kern w:val="24"/>
          <w:szCs w:val="28"/>
        </w:rPr>
        <w:t>10276</w:t>
      </w:r>
      <w:r w:rsidRPr="00CC6E9E">
        <w:rPr>
          <w:rFonts w:eastAsia="仿宋_GB2312" w:cs="Times New Roman"/>
          <w:kern w:val="24"/>
          <w:szCs w:val="28"/>
        </w:rPr>
        <w:t>m²</w:t>
      </w:r>
      <w:r w:rsidRPr="00CC6E9E">
        <w:rPr>
          <w:rFonts w:eastAsia="仿宋_GB2312" w:cs="Times New Roman"/>
          <w:kern w:val="24"/>
          <w:szCs w:val="28"/>
        </w:rPr>
        <w:t>，建筑密度为</w:t>
      </w:r>
      <w:r w:rsidR="00703775">
        <w:rPr>
          <w:rFonts w:eastAsia="仿宋_GB2312" w:cs="Times New Roman"/>
          <w:kern w:val="24"/>
          <w:szCs w:val="28"/>
        </w:rPr>
        <w:t>35.27</w:t>
      </w:r>
      <w:r w:rsidRPr="00CC6E9E">
        <w:rPr>
          <w:rFonts w:eastAsia="仿宋_GB2312" w:cs="Times New Roman"/>
          <w:kern w:val="24"/>
          <w:szCs w:val="28"/>
        </w:rPr>
        <w:t>%</w:t>
      </w:r>
      <w:r w:rsidRPr="00CC6E9E">
        <w:rPr>
          <w:rFonts w:eastAsia="仿宋_GB2312" w:cs="Times New Roman"/>
          <w:kern w:val="24"/>
          <w:szCs w:val="28"/>
        </w:rPr>
        <w:t>，容积率</w:t>
      </w:r>
      <w:r w:rsidR="00703775">
        <w:rPr>
          <w:rFonts w:eastAsia="仿宋_GB2312" w:cs="Times New Roman"/>
          <w:kern w:val="24"/>
          <w:szCs w:val="28"/>
        </w:rPr>
        <w:t>1.919</w:t>
      </w:r>
      <w:r w:rsidRPr="00CC6E9E">
        <w:rPr>
          <w:rFonts w:eastAsia="仿宋_GB2312" w:cs="Times New Roman"/>
          <w:kern w:val="24"/>
          <w:szCs w:val="28"/>
        </w:rPr>
        <w:t>，绿地率</w:t>
      </w:r>
      <w:r w:rsidR="00703775">
        <w:rPr>
          <w:rFonts w:eastAsia="仿宋_GB2312" w:cs="Times New Roman"/>
          <w:kern w:val="24"/>
          <w:szCs w:val="28"/>
        </w:rPr>
        <w:t>15</w:t>
      </w:r>
      <w:r w:rsidR="00F862A1">
        <w:rPr>
          <w:rFonts w:eastAsia="仿宋_GB2312" w:cs="Times New Roman"/>
          <w:kern w:val="24"/>
          <w:szCs w:val="28"/>
        </w:rPr>
        <w:t>.41</w:t>
      </w:r>
      <w:r w:rsidRPr="00CC6E9E">
        <w:rPr>
          <w:rFonts w:eastAsia="仿宋_GB2312" w:cs="Times New Roman"/>
          <w:kern w:val="24"/>
          <w:szCs w:val="28"/>
        </w:rPr>
        <w:t>%</w:t>
      </w:r>
      <w:r w:rsidRPr="00CC6E9E">
        <w:rPr>
          <w:rFonts w:eastAsia="仿宋_GB2312" w:cs="Times New Roman"/>
          <w:kern w:val="24"/>
          <w:szCs w:val="28"/>
        </w:rPr>
        <w:t>。</w:t>
      </w:r>
      <w:bookmarkStart w:id="1" w:name="_Hlk101611482"/>
      <w:r w:rsidRPr="00CC6E9E">
        <w:rPr>
          <w:rFonts w:eastAsia="仿宋_GB2312" w:cs="Times New Roman"/>
          <w:kern w:val="24"/>
          <w:szCs w:val="28"/>
        </w:rPr>
        <w:t>项目于</w:t>
      </w:r>
      <w:r w:rsidRPr="00CC6E9E">
        <w:rPr>
          <w:rFonts w:eastAsia="仿宋_GB2312" w:cs="Times New Roman"/>
          <w:kern w:val="24"/>
          <w:szCs w:val="28"/>
        </w:rPr>
        <w:t>20</w:t>
      </w:r>
      <w:r w:rsidR="00703775">
        <w:rPr>
          <w:rFonts w:eastAsia="仿宋_GB2312" w:cs="Times New Roman"/>
          <w:kern w:val="24"/>
          <w:szCs w:val="28"/>
        </w:rPr>
        <w:t>21</w:t>
      </w:r>
      <w:r w:rsidRPr="00CC6E9E">
        <w:rPr>
          <w:rFonts w:eastAsia="仿宋_GB2312" w:cs="Times New Roman"/>
          <w:kern w:val="24"/>
          <w:szCs w:val="28"/>
        </w:rPr>
        <w:t>年</w:t>
      </w:r>
      <w:r w:rsidR="00703775">
        <w:rPr>
          <w:rFonts w:eastAsia="仿宋_GB2312" w:cs="Times New Roman"/>
          <w:kern w:val="24"/>
          <w:szCs w:val="28"/>
        </w:rPr>
        <w:t>1</w:t>
      </w:r>
      <w:r w:rsidRPr="00CC6E9E">
        <w:rPr>
          <w:rFonts w:eastAsia="仿宋_GB2312" w:cs="Times New Roman"/>
          <w:kern w:val="24"/>
          <w:szCs w:val="28"/>
        </w:rPr>
        <w:t>月进场施工，于</w:t>
      </w:r>
      <w:r w:rsidRPr="00CC6E9E">
        <w:rPr>
          <w:rFonts w:eastAsia="仿宋_GB2312" w:cs="Times New Roman"/>
          <w:kern w:val="24"/>
          <w:szCs w:val="28"/>
        </w:rPr>
        <w:t>20</w:t>
      </w:r>
      <w:r w:rsidR="00703775">
        <w:rPr>
          <w:rFonts w:eastAsia="仿宋_GB2312" w:cs="Times New Roman"/>
          <w:kern w:val="24"/>
          <w:szCs w:val="28"/>
        </w:rPr>
        <w:t>2</w:t>
      </w:r>
      <w:r w:rsidR="0074323A">
        <w:rPr>
          <w:rFonts w:eastAsia="仿宋_GB2312" w:cs="Times New Roman"/>
          <w:kern w:val="24"/>
          <w:szCs w:val="28"/>
        </w:rPr>
        <w:t>2</w:t>
      </w:r>
      <w:r w:rsidRPr="00CC6E9E">
        <w:rPr>
          <w:rFonts w:eastAsia="仿宋_GB2312" w:cs="Times New Roman"/>
          <w:kern w:val="24"/>
          <w:szCs w:val="28"/>
        </w:rPr>
        <w:t>年</w:t>
      </w:r>
      <w:r w:rsidR="0074323A">
        <w:rPr>
          <w:rFonts w:eastAsia="仿宋_GB2312" w:cs="Times New Roman"/>
          <w:kern w:val="24"/>
          <w:szCs w:val="28"/>
        </w:rPr>
        <w:t>5</w:t>
      </w:r>
      <w:r w:rsidRPr="00CC6E9E">
        <w:rPr>
          <w:rFonts w:eastAsia="仿宋_GB2312" w:cs="Times New Roman"/>
          <w:kern w:val="24"/>
          <w:szCs w:val="28"/>
        </w:rPr>
        <w:t>月</w:t>
      </w:r>
      <w:r w:rsidR="0074323A">
        <w:rPr>
          <w:rFonts w:eastAsia="仿宋_GB2312" w:cs="Times New Roman" w:hint="eastAsia"/>
          <w:kern w:val="24"/>
          <w:szCs w:val="28"/>
        </w:rPr>
        <w:t>完</w:t>
      </w:r>
      <w:r w:rsidRPr="00CC6E9E">
        <w:rPr>
          <w:rFonts w:eastAsia="仿宋_GB2312" w:cs="Times New Roman"/>
          <w:kern w:val="24"/>
          <w:szCs w:val="28"/>
        </w:rPr>
        <w:t>工，</w:t>
      </w:r>
      <w:r w:rsidR="00DB19E2">
        <w:rPr>
          <w:rFonts w:eastAsia="仿宋_GB2312" w:cs="Times New Roman" w:hint="eastAsia"/>
          <w:kern w:val="24"/>
          <w:szCs w:val="28"/>
        </w:rPr>
        <w:t>项目实际</w:t>
      </w:r>
      <w:r w:rsidRPr="00CC6E9E">
        <w:rPr>
          <w:rFonts w:eastAsia="仿宋_GB2312" w:cs="Times New Roman"/>
          <w:kern w:val="24"/>
          <w:szCs w:val="28"/>
        </w:rPr>
        <w:t>建设</w:t>
      </w:r>
      <w:r w:rsidR="00703775">
        <w:rPr>
          <w:rFonts w:eastAsia="仿宋_GB2312" w:cs="Times New Roman"/>
          <w:kern w:val="24"/>
          <w:szCs w:val="28"/>
        </w:rPr>
        <w:t>5</w:t>
      </w:r>
      <w:r w:rsidRPr="00CC6E9E">
        <w:rPr>
          <w:rFonts w:eastAsia="仿宋_GB2312" w:cs="Times New Roman"/>
          <w:kern w:val="24"/>
          <w:szCs w:val="28"/>
        </w:rPr>
        <w:t>栋</w:t>
      </w:r>
      <w:r w:rsidR="00703775">
        <w:rPr>
          <w:rFonts w:eastAsia="仿宋_GB2312" w:cs="Times New Roman" w:hint="eastAsia"/>
          <w:kern w:val="24"/>
          <w:szCs w:val="28"/>
        </w:rPr>
        <w:t>厂房</w:t>
      </w:r>
      <w:r w:rsidRPr="00CC6E9E">
        <w:rPr>
          <w:rFonts w:eastAsia="仿宋_GB2312" w:cs="Times New Roman"/>
          <w:kern w:val="24"/>
          <w:szCs w:val="28"/>
        </w:rPr>
        <w:t>、</w:t>
      </w:r>
      <w:r w:rsidRPr="00CC6E9E">
        <w:rPr>
          <w:rFonts w:eastAsia="仿宋_GB2312" w:cs="Times New Roman"/>
          <w:kern w:val="24"/>
          <w:szCs w:val="28"/>
        </w:rPr>
        <w:t>1</w:t>
      </w:r>
      <w:r w:rsidR="00DB19E2">
        <w:rPr>
          <w:rFonts w:eastAsia="仿宋_GB2312" w:cs="Times New Roman" w:hint="eastAsia"/>
          <w:kern w:val="24"/>
          <w:szCs w:val="28"/>
        </w:rPr>
        <w:t>个污水处理站、</w:t>
      </w:r>
      <w:r w:rsidR="00DB19E2">
        <w:rPr>
          <w:rFonts w:eastAsia="仿宋_GB2312" w:cs="Times New Roman" w:hint="eastAsia"/>
          <w:kern w:val="24"/>
          <w:szCs w:val="28"/>
        </w:rPr>
        <w:t>1</w:t>
      </w:r>
      <w:r w:rsidR="00DB19E2">
        <w:rPr>
          <w:rFonts w:eastAsia="仿宋_GB2312" w:cs="Times New Roman" w:hint="eastAsia"/>
          <w:kern w:val="24"/>
          <w:szCs w:val="28"/>
        </w:rPr>
        <w:t>个消防水池</w:t>
      </w:r>
      <w:r w:rsidRPr="00CC6E9E">
        <w:rPr>
          <w:rFonts w:eastAsia="仿宋_GB2312" w:cs="Times New Roman"/>
          <w:kern w:val="24"/>
          <w:szCs w:val="28"/>
        </w:rPr>
        <w:t>及建筑周边配套</w:t>
      </w:r>
      <w:r w:rsidR="005C0928">
        <w:rPr>
          <w:rFonts w:eastAsia="仿宋_GB2312" w:cs="Times New Roman" w:hint="eastAsia"/>
          <w:kern w:val="24"/>
          <w:szCs w:val="28"/>
        </w:rPr>
        <w:t>厂区</w:t>
      </w:r>
      <w:r w:rsidRPr="00CC6E9E">
        <w:rPr>
          <w:rFonts w:eastAsia="仿宋_GB2312" w:cs="Times New Roman"/>
          <w:kern w:val="24"/>
          <w:szCs w:val="28"/>
        </w:rPr>
        <w:t>道路、绿化工程等</w:t>
      </w:r>
      <w:r w:rsidR="00DB19E2">
        <w:rPr>
          <w:rFonts w:eastAsia="仿宋_GB2312" w:cs="Times New Roman" w:hint="eastAsia"/>
          <w:kern w:val="24"/>
          <w:szCs w:val="28"/>
        </w:rPr>
        <w:t>，办公综合楼及地下室实际未建设</w:t>
      </w:r>
      <w:bookmarkEnd w:id="1"/>
      <w:r w:rsidR="00DB19E2">
        <w:rPr>
          <w:rFonts w:eastAsia="仿宋_GB2312" w:cs="Times New Roman" w:hint="eastAsia"/>
          <w:kern w:val="24"/>
          <w:szCs w:val="28"/>
        </w:rPr>
        <w:t>。</w:t>
      </w:r>
      <w:r w:rsidR="00DB19E2" w:rsidRPr="00CC6E9E">
        <w:rPr>
          <w:rFonts w:eastAsia="仿宋_GB2312" w:cs="Times New Roman"/>
          <w:kern w:val="24"/>
          <w:szCs w:val="28"/>
        </w:rPr>
        <w:t xml:space="preserve"> </w:t>
      </w:r>
    </w:p>
    <w:p w14:paraId="3BAF696C" w14:textId="77777777" w:rsidR="00DB19E2" w:rsidRPr="00DB19E2" w:rsidRDefault="00DB19E2" w:rsidP="00DB19E2">
      <w:pPr>
        <w:pStyle w:val="13213"/>
        <w:spacing w:line="276" w:lineRule="auto"/>
        <w:ind w:firstLine="560"/>
        <w:rPr>
          <w:rFonts w:eastAsia="仿宋_GB2312" w:cs="Times New Roman"/>
          <w:kern w:val="24"/>
          <w:szCs w:val="28"/>
        </w:rPr>
      </w:pPr>
      <w:bookmarkStart w:id="2" w:name="_Hlk101611520"/>
      <w:bookmarkStart w:id="3" w:name="_Hlk89705777"/>
      <w:bookmarkStart w:id="4" w:name="_Hlk78218563"/>
      <w:r w:rsidRPr="00DB19E2">
        <w:rPr>
          <w:rFonts w:eastAsia="仿宋_GB2312" w:cs="Times New Roman"/>
          <w:kern w:val="24"/>
          <w:szCs w:val="28"/>
        </w:rPr>
        <w:t>2017</w:t>
      </w:r>
      <w:r w:rsidRPr="00DB19E2">
        <w:rPr>
          <w:rFonts w:eastAsia="仿宋_GB2312" w:cs="Times New Roman"/>
          <w:kern w:val="24"/>
          <w:szCs w:val="28"/>
        </w:rPr>
        <w:t>年</w:t>
      </w:r>
      <w:r w:rsidRPr="00DB19E2">
        <w:rPr>
          <w:rFonts w:eastAsia="仿宋_GB2312" w:cs="Times New Roman"/>
          <w:kern w:val="24"/>
          <w:szCs w:val="28"/>
        </w:rPr>
        <w:t>12</w:t>
      </w:r>
      <w:r w:rsidRPr="00DB19E2">
        <w:rPr>
          <w:rFonts w:eastAsia="仿宋_GB2312" w:cs="Times New Roman"/>
          <w:kern w:val="24"/>
          <w:szCs w:val="28"/>
        </w:rPr>
        <w:t>月</w:t>
      </w:r>
      <w:r w:rsidRPr="00DB19E2">
        <w:rPr>
          <w:rFonts w:eastAsia="仿宋_GB2312" w:cs="Times New Roman"/>
          <w:kern w:val="24"/>
          <w:szCs w:val="28"/>
        </w:rPr>
        <w:t>28</w:t>
      </w:r>
      <w:r w:rsidRPr="00DB19E2">
        <w:rPr>
          <w:rFonts w:eastAsia="仿宋_GB2312" w:cs="Times New Roman"/>
          <w:kern w:val="24"/>
          <w:szCs w:val="28"/>
        </w:rPr>
        <w:t>日闽侯</w:t>
      </w:r>
      <w:proofErr w:type="gramStart"/>
      <w:r w:rsidRPr="00DB19E2">
        <w:rPr>
          <w:rFonts w:eastAsia="仿宋_GB2312" w:cs="Times New Roman"/>
          <w:kern w:val="24"/>
          <w:szCs w:val="28"/>
        </w:rPr>
        <w:t>县发改局</w:t>
      </w:r>
      <w:proofErr w:type="gramEnd"/>
      <w:r w:rsidRPr="00DB19E2">
        <w:rPr>
          <w:rFonts w:eastAsia="仿宋_GB2312" w:cs="Times New Roman"/>
          <w:kern w:val="24"/>
          <w:szCs w:val="28"/>
        </w:rPr>
        <w:t>出具</w:t>
      </w:r>
      <w:proofErr w:type="gramStart"/>
      <w:r w:rsidRPr="00DB19E2">
        <w:rPr>
          <w:rFonts w:eastAsia="仿宋_GB2312" w:cs="Times New Roman"/>
          <w:kern w:val="24"/>
          <w:szCs w:val="28"/>
        </w:rPr>
        <w:t>了鸿尾乡</w:t>
      </w:r>
      <w:proofErr w:type="gramEnd"/>
      <w:r w:rsidRPr="00DB19E2">
        <w:rPr>
          <w:rFonts w:eastAsia="仿宋_GB2312" w:cs="Times New Roman"/>
          <w:kern w:val="24"/>
          <w:szCs w:val="28"/>
        </w:rPr>
        <w:t>工艺品产业园福建省企业投资项目备案证明（</w:t>
      </w:r>
      <w:bookmarkStart w:id="5" w:name="_Hlk106200268"/>
      <w:r w:rsidRPr="00DB19E2">
        <w:rPr>
          <w:rFonts w:eastAsia="仿宋_GB2312" w:cs="Times New Roman"/>
          <w:kern w:val="24"/>
          <w:szCs w:val="28"/>
        </w:rPr>
        <w:t>闽</w:t>
      </w:r>
      <w:proofErr w:type="gramStart"/>
      <w:r w:rsidRPr="00DB19E2">
        <w:rPr>
          <w:rFonts w:eastAsia="仿宋_GB2312" w:cs="Times New Roman"/>
          <w:kern w:val="24"/>
          <w:szCs w:val="28"/>
        </w:rPr>
        <w:t>发改备</w:t>
      </w:r>
      <w:proofErr w:type="gramEnd"/>
      <w:r w:rsidRPr="00DB19E2">
        <w:rPr>
          <w:rFonts w:eastAsia="仿宋_GB2312" w:cs="Times New Roman"/>
          <w:kern w:val="24"/>
          <w:szCs w:val="28"/>
        </w:rPr>
        <w:t>[2017]A08034</w:t>
      </w:r>
      <w:r w:rsidRPr="00DB19E2">
        <w:rPr>
          <w:rFonts w:eastAsia="仿宋_GB2312" w:cs="Times New Roman"/>
          <w:kern w:val="24"/>
          <w:szCs w:val="28"/>
        </w:rPr>
        <w:t>号</w:t>
      </w:r>
      <w:bookmarkEnd w:id="5"/>
      <w:r w:rsidRPr="00DB19E2">
        <w:rPr>
          <w:rFonts w:eastAsia="仿宋_GB2312" w:cs="Times New Roman"/>
          <w:kern w:val="24"/>
          <w:szCs w:val="28"/>
        </w:rPr>
        <w:t>）</w:t>
      </w:r>
    </w:p>
    <w:p w14:paraId="07E58D4F" w14:textId="56AC925F" w:rsidR="00F46DF5" w:rsidRPr="00CC6E9E" w:rsidRDefault="00DB19E2" w:rsidP="00DB19E2">
      <w:pPr>
        <w:pStyle w:val="13213"/>
        <w:spacing w:line="276" w:lineRule="auto"/>
        <w:ind w:firstLine="560"/>
        <w:rPr>
          <w:rFonts w:eastAsia="仿宋_GB2312" w:cs="Times New Roman"/>
          <w:kern w:val="24"/>
          <w:szCs w:val="28"/>
        </w:rPr>
      </w:pPr>
      <w:r w:rsidRPr="00DB19E2">
        <w:rPr>
          <w:rFonts w:eastAsia="仿宋_GB2312" w:cs="Times New Roman"/>
          <w:kern w:val="24"/>
          <w:szCs w:val="28"/>
        </w:rPr>
        <w:t>2018</w:t>
      </w:r>
      <w:r w:rsidRPr="00DB19E2">
        <w:rPr>
          <w:rFonts w:eastAsia="仿宋_GB2312" w:cs="Times New Roman"/>
          <w:kern w:val="24"/>
          <w:szCs w:val="28"/>
        </w:rPr>
        <w:t>年</w:t>
      </w:r>
      <w:r w:rsidRPr="00DB19E2">
        <w:rPr>
          <w:rFonts w:eastAsia="仿宋_GB2312" w:cs="Times New Roman"/>
          <w:kern w:val="24"/>
          <w:szCs w:val="28"/>
        </w:rPr>
        <w:t>7</w:t>
      </w:r>
      <w:r w:rsidRPr="00DB19E2">
        <w:rPr>
          <w:rFonts w:eastAsia="仿宋_GB2312" w:cs="Times New Roman"/>
          <w:kern w:val="24"/>
          <w:szCs w:val="28"/>
        </w:rPr>
        <w:t>月</w:t>
      </w:r>
      <w:r w:rsidRPr="00DB19E2">
        <w:rPr>
          <w:rFonts w:eastAsia="仿宋_GB2312" w:cs="Times New Roman"/>
          <w:kern w:val="24"/>
          <w:szCs w:val="28"/>
        </w:rPr>
        <w:t>12</w:t>
      </w:r>
      <w:r w:rsidRPr="00DB19E2">
        <w:rPr>
          <w:rFonts w:eastAsia="仿宋_GB2312" w:cs="Times New Roman"/>
          <w:kern w:val="24"/>
          <w:szCs w:val="28"/>
        </w:rPr>
        <w:t>日闽侯县城乡规划局出具了</w:t>
      </w:r>
      <w:proofErr w:type="gramStart"/>
      <w:r w:rsidRPr="00DB19E2">
        <w:rPr>
          <w:rFonts w:eastAsia="仿宋_GB2312" w:cs="Times New Roman"/>
          <w:kern w:val="24"/>
          <w:szCs w:val="28"/>
        </w:rPr>
        <w:t>关于鸿尾乡</w:t>
      </w:r>
      <w:proofErr w:type="gramEnd"/>
      <w:r w:rsidRPr="00DB19E2">
        <w:rPr>
          <w:rFonts w:eastAsia="仿宋_GB2312" w:cs="Times New Roman"/>
          <w:kern w:val="24"/>
          <w:szCs w:val="28"/>
        </w:rPr>
        <w:t>工艺品产业园项目用地规划设计条件的函（侯</w:t>
      </w:r>
      <w:proofErr w:type="gramStart"/>
      <w:r w:rsidRPr="00DB19E2">
        <w:rPr>
          <w:rFonts w:eastAsia="仿宋_GB2312" w:cs="Times New Roman"/>
          <w:kern w:val="24"/>
          <w:szCs w:val="28"/>
        </w:rPr>
        <w:t>规</w:t>
      </w:r>
      <w:proofErr w:type="gramEnd"/>
      <w:r w:rsidRPr="00DB19E2">
        <w:rPr>
          <w:rFonts w:eastAsia="仿宋_GB2312" w:cs="Times New Roman"/>
          <w:kern w:val="24"/>
          <w:szCs w:val="28"/>
        </w:rPr>
        <w:t>[2018]126</w:t>
      </w:r>
      <w:r w:rsidRPr="00DB19E2">
        <w:rPr>
          <w:rFonts w:eastAsia="仿宋_GB2312" w:cs="Times New Roman"/>
          <w:kern w:val="24"/>
          <w:szCs w:val="28"/>
        </w:rPr>
        <w:t>号）</w:t>
      </w:r>
      <w:r w:rsidR="00F46DF5" w:rsidRPr="00CC6E9E">
        <w:rPr>
          <w:rFonts w:eastAsia="仿宋_GB2312" w:cs="Times New Roman"/>
          <w:kern w:val="24"/>
          <w:szCs w:val="28"/>
        </w:rPr>
        <w:t>；</w:t>
      </w:r>
    </w:p>
    <w:p w14:paraId="771923A7" w14:textId="1363954B" w:rsidR="00F46DF5" w:rsidRPr="00CC6E9E" w:rsidRDefault="00F46DF5" w:rsidP="00436DB5">
      <w:pPr>
        <w:pStyle w:val="13213"/>
        <w:spacing w:line="276" w:lineRule="auto"/>
        <w:ind w:firstLine="560"/>
        <w:rPr>
          <w:rFonts w:eastAsia="仿宋_GB2312" w:cs="Times New Roman"/>
          <w:kern w:val="24"/>
          <w:szCs w:val="28"/>
        </w:rPr>
      </w:pPr>
      <w:r w:rsidRPr="00CC6E9E">
        <w:rPr>
          <w:rFonts w:eastAsia="仿宋_GB2312" w:cs="Times New Roman"/>
          <w:kern w:val="24"/>
          <w:szCs w:val="28"/>
        </w:rPr>
        <w:t>20</w:t>
      </w:r>
      <w:r w:rsidR="00DB19E2">
        <w:rPr>
          <w:rFonts w:eastAsia="仿宋_GB2312" w:cs="Times New Roman"/>
          <w:kern w:val="24"/>
          <w:szCs w:val="28"/>
        </w:rPr>
        <w:t>20</w:t>
      </w:r>
      <w:r w:rsidRPr="00CC6E9E">
        <w:rPr>
          <w:rFonts w:eastAsia="仿宋_GB2312" w:cs="Times New Roman"/>
          <w:kern w:val="24"/>
          <w:szCs w:val="28"/>
        </w:rPr>
        <w:t>年</w:t>
      </w:r>
      <w:r w:rsidR="00DB19E2">
        <w:rPr>
          <w:rFonts w:eastAsia="仿宋_GB2312" w:cs="Times New Roman"/>
          <w:kern w:val="24"/>
          <w:szCs w:val="28"/>
        </w:rPr>
        <w:t>9</w:t>
      </w:r>
      <w:r w:rsidRPr="00CC6E9E">
        <w:rPr>
          <w:rFonts w:eastAsia="仿宋_GB2312" w:cs="Times New Roman"/>
          <w:kern w:val="24"/>
          <w:szCs w:val="28"/>
        </w:rPr>
        <w:t>月福建省建筑轻纺设计院完成了</w:t>
      </w:r>
      <w:proofErr w:type="gramStart"/>
      <w:r w:rsidRPr="00CC6E9E">
        <w:rPr>
          <w:rFonts w:eastAsia="仿宋_GB2312" w:cs="Times New Roman"/>
          <w:kern w:val="24"/>
          <w:szCs w:val="28"/>
        </w:rPr>
        <w:t>完成</w:t>
      </w:r>
      <w:r w:rsidR="005D1455">
        <w:rPr>
          <w:rFonts w:eastAsia="仿宋_GB2312" w:cs="Times New Roman"/>
          <w:kern w:val="24"/>
          <w:szCs w:val="28"/>
        </w:rPr>
        <w:t>鸿尾乡</w:t>
      </w:r>
      <w:proofErr w:type="gramEnd"/>
      <w:r w:rsidR="005D1455">
        <w:rPr>
          <w:rFonts w:eastAsia="仿宋_GB2312" w:cs="Times New Roman"/>
          <w:kern w:val="24"/>
          <w:szCs w:val="28"/>
        </w:rPr>
        <w:t>工艺品产业园</w:t>
      </w:r>
      <w:r w:rsidR="00DB19E2">
        <w:rPr>
          <w:rFonts w:eastAsia="仿宋_GB2312" w:cs="Times New Roman" w:hint="eastAsia"/>
          <w:kern w:val="24"/>
          <w:szCs w:val="28"/>
        </w:rPr>
        <w:t>施工图设计</w:t>
      </w:r>
      <w:r w:rsidRPr="00CC6E9E">
        <w:rPr>
          <w:rFonts w:eastAsia="仿宋_GB2312" w:cs="Times New Roman"/>
          <w:kern w:val="24"/>
          <w:szCs w:val="28"/>
        </w:rPr>
        <w:t>。</w:t>
      </w:r>
    </w:p>
    <w:p w14:paraId="18266DCD" w14:textId="4491C256" w:rsidR="00655B57" w:rsidRPr="00CC6E9E" w:rsidRDefault="00655B57" w:rsidP="00436DB5">
      <w:pPr>
        <w:pStyle w:val="13213"/>
        <w:spacing w:line="276" w:lineRule="auto"/>
        <w:ind w:firstLine="560"/>
        <w:rPr>
          <w:rFonts w:eastAsia="仿宋_GB2312" w:cs="Times New Roman"/>
          <w:kern w:val="24"/>
          <w:szCs w:val="28"/>
        </w:rPr>
      </w:pPr>
      <w:r w:rsidRPr="00CC6E9E">
        <w:rPr>
          <w:rFonts w:eastAsia="仿宋_GB2312" w:cs="Times New Roman"/>
          <w:kern w:val="24"/>
          <w:szCs w:val="28"/>
        </w:rPr>
        <w:lastRenderedPageBreak/>
        <w:t>20</w:t>
      </w:r>
      <w:r w:rsidR="00DB19E2">
        <w:rPr>
          <w:rFonts w:eastAsia="仿宋_GB2312" w:cs="Times New Roman"/>
          <w:kern w:val="24"/>
          <w:szCs w:val="28"/>
        </w:rPr>
        <w:t>20</w:t>
      </w:r>
      <w:r w:rsidRPr="00CC6E9E">
        <w:rPr>
          <w:rFonts w:eastAsia="仿宋_GB2312" w:cs="Times New Roman"/>
          <w:kern w:val="24"/>
          <w:szCs w:val="28"/>
        </w:rPr>
        <w:t>年</w:t>
      </w:r>
      <w:r w:rsidR="00DB19E2">
        <w:rPr>
          <w:rFonts w:eastAsia="仿宋_GB2312" w:cs="Times New Roman"/>
          <w:kern w:val="24"/>
          <w:szCs w:val="28"/>
        </w:rPr>
        <w:t>12</w:t>
      </w:r>
      <w:r w:rsidRPr="00CC6E9E">
        <w:rPr>
          <w:rFonts w:eastAsia="仿宋_GB2312" w:cs="Times New Roman"/>
          <w:kern w:val="24"/>
          <w:szCs w:val="28"/>
        </w:rPr>
        <w:t>月</w:t>
      </w:r>
      <w:r w:rsidR="00DB19E2">
        <w:rPr>
          <w:rFonts w:eastAsia="仿宋_GB2312" w:cs="Times New Roman" w:hint="eastAsia"/>
          <w:kern w:val="24"/>
          <w:szCs w:val="28"/>
        </w:rPr>
        <w:t>福州市中达施工图审查事务所</w:t>
      </w:r>
      <w:r w:rsidRPr="00CC6E9E">
        <w:rPr>
          <w:rFonts w:eastAsia="仿宋_GB2312" w:cs="Times New Roman"/>
          <w:kern w:val="24"/>
          <w:szCs w:val="28"/>
        </w:rPr>
        <w:t>出具了施工图设计文件审查合格书；</w:t>
      </w:r>
      <w:bookmarkEnd w:id="2"/>
    </w:p>
    <w:p w14:paraId="5912BB31" w14:textId="07CCD2AE" w:rsidR="00F46DF5" w:rsidRPr="00CC6E9E" w:rsidRDefault="00A111B0" w:rsidP="00436DB5">
      <w:pPr>
        <w:pStyle w:val="13213"/>
        <w:spacing w:line="276" w:lineRule="auto"/>
        <w:ind w:firstLine="560"/>
        <w:rPr>
          <w:rFonts w:eastAsia="仿宋_GB2312" w:cs="Times New Roman"/>
          <w:kern w:val="24"/>
          <w:szCs w:val="28"/>
        </w:rPr>
      </w:pPr>
      <w:bookmarkStart w:id="6" w:name="_Hlk78218810"/>
      <w:r w:rsidRPr="00CC6E9E">
        <w:rPr>
          <w:rFonts w:eastAsia="仿宋_GB2312" w:cs="Times New Roman"/>
          <w:kern w:val="24"/>
          <w:szCs w:val="28"/>
        </w:rPr>
        <w:t>20</w:t>
      </w:r>
      <w:r w:rsidR="00DB19E2">
        <w:rPr>
          <w:rFonts w:eastAsia="仿宋_GB2312" w:cs="Times New Roman"/>
          <w:kern w:val="24"/>
          <w:szCs w:val="28"/>
        </w:rPr>
        <w:t>18</w:t>
      </w:r>
      <w:r w:rsidRPr="00CC6E9E">
        <w:rPr>
          <w:rFonts w:eastAsia="仿宋_GB2312" w:cs="Times New Roman"/>
          <w:kern w:val="24"/>
          <w:szCs w:val="28"/>
        </w:rPr>
        <w:t>年</w:t>
      </w:r>
      <w:r w:rsidR="00DB19E2">
        <w:rPr>
          <w:rFonts w:eastAsia="仿宋_GB2312" w:cs="Times New Roman"/>
          <w:kern w:val="24"/>
          <w:szCs w:val="28"/>
        </w:rPr>
        <w:t>10</w:t>
      </w:r>
      <w:r w:rsidRPr="00CC6E9E">
        <w:rPr>
          <w:rFonts w:eastAsia="仿宋_GB2312" w:cs="Times New Roman"/>
          <w:kern w:val="24"/>
          <w:szCs w:val="28"/>
        </w:rPr>
        <w:t>月，</w:t>
      </w:r>
      <w:r w:rsidR="005D1455">
        <w:rPr>
          <w:rFonts w:eastAsia="仿宋_GB2312" w:cs="Times New Roman"/>
          <w:kern w:val="24"/>
          <w:szCs w:val="28"/>
        </w:rPr>
        <w:t>福建宏其环境发展有限公司</w:t>
      </w:r>
      <w:r w:rsidR="00F46DF5" w:rsidRPr="00CC6E9E">
        <w:rPr>
          <w:rFonts w:eastAsia="仿宋_GB2312" w:cs="Times New Roman"/>
          <w:kern w:val="24"/>
          <w:szCs w:val="28"/>
        </w:rPr>
        <w:t>完成了《</w:t>
      </w:r>
      <w:r w:rsidR="005D1455">
        <w:rPr>
          <w:rFonts w:eastAsia="仿宋_GB2312" w:cs="Times New Roman"/>
          <w:kern w:val="24"/>
          <w:szCs w:val="28"/>
        </w:rPr>
        <w:t>鸿尾乡工艺品产业园</w:t>
      </w:r>
      <w:r w:rsidR="00F46DF5" w:rsidRPr="00CC6E9E">
        <w:rPr>
          <w:rFonts w:eastAsia="仿宋_GB2312" w:cs="Times New Roman"/>
          <w:kern w:val="24"/>
          <w:szCs w:val="28"/>
        </w:rPr>
        <w:t>水土保持方案报告书》（送审稿），</w:t>
      </w:r>
      <w:r w:rsidR="00DB19E2" w:rsidRPr="006C4FBC">
        <w:rPr>
          <w:rFonts w:eastAsia="仿宋_GB2312" w:hint="eastAsia"/>
        </w:rPr>
        <w:t>闽侯县水利局于</w:t>
      </w:r>
      <w:smartTag w:uri="urn:schemas-microsoft-com:office:smarttags" w:element="chsdate">
        <w:smartTagPr>
          <w:attr w:name="Year" w:val="2018"/>
          <w:attr w:name="Month" w:val="11"/>
          <w:attr w:name="Day" w:val="16"/>
          <w:attr w:name="IsLunarDate" w:val="False"/>
          <w:attr w:name="IsROCDate" w:val="False"/>
        </w:smartTagPr>
        <w:r w:rsidR="00DB19E2" w:rsidRPr="006C4FBC">
          <w:rPr>
            <w:rFonts w:eastAsia="仿宋_GB2312" w:hint="eastAsia"/>
          </w:rPr>
          <w:t>2018</w:t>
        </w:r>
        <w:r w:rsidR="00DB19E2" w:rsidRPr="006C4FBC">
          <w:rPr>
            <w:rFonts w:eastAsia="仿宋_GB2312" w:hint="eastAsia"/>
          </w:rPr>
          <w:t>年</w:t>
        </w:r>
        <w:r w:rsidR="00DB19E2" w:rsidRPr="006C4FBC">
          <w:rPr>
            <w:rFonts w:eastAsia="仿宋_GB2312" w:hint="eastAsia"/>
          </w:rPr>
          <w:t>11</w:t>
        </w:r>
        <w:r w:rsidR="00DB19E2" w:rsidRPr="006C4FBC">
          <w:rPr>
            <w:rFonts w:eastAsia="仿宋_GB2312" w:hint="eastAsia"/>
          </w:rPr>
          <w:t>月</w:t>
        </w:r>
        <w:r w:rsidR="00DB19E2" w:rsidRPr="006C4FBC">
          <w:rPr>
            <w:rFonts w:eastAsia="仿宋_GB2312" w:hint="eastAsia"/>
          </w:rPr>
          <w:t>16</w:t>
        </w:r>
        <w:r w:rsidR="00DB19E2" w:rsidRPr="006C4FBC">
          <w:rPr>
            <w:rFonts w:eastAsia="仿宋_GB2312" w:hint="eastAsia"/>
          </w:rPr>
          <w:t>日</w:t>
        </w:r>
      </w:smartTag>
      <w:r w:rsidR="00DB19E2" w:rsidRPr="006C4FBC">
        <w:rPr>
          <w:rFonts w:eastAsia="仿宋_GB2312" w:hint="eastAsia"/>
        </w:rPr>
        <w:t>组织召开了《鸿尾乡工艺品产业园水土保持方案报告书》（送审稿）技术评审</w:t>
      </w:r>
      <w:r w:rsidR="00F46DF5" w:rsidRPr="00CC6E9E">
        <w:rPr>
          <w:rFonts w:eastAsia="仿宋_GB2312" w:cs="Times New Roman"/>
          <w:kern w:val="24"/>
          <w:szCs w:val="28"/>
        </w:rPr>
        <w:t>，</w:t>
      </w:r>
      <w:r w:rsidR="00DB19E2" w:rsidRPr="00CC6E9E">
        <w:rPr>
          <w:rFonts w:eastAsia="仿宋_GB2312" w:cs="Times New Roman"/>
          <w:kern w:val="24"/>
          <w:szCs w:val="28"/>
        </w:rPr>
        <w:t>20</w:t>
      </w:r>
      <w:r w:rsidR="00DB19E2">
        <w:rPr>
          <w:rFonts w:eastAsia="仿宋_GB2312" w:cs="Times New Roman"/>
          <w:kern w:val="24"/>
          <w:szCs w:val="28"/>
        </w:rPr>
        <w:t>18</w:t>
      </w:r>
      <w:r w:rsidR="00DB19E2" w:rsidRPr="00CC6E9E">
        <w:rPr>
          <w:rFonts w:eastAsia="仿宋_GB2312" w:cs="Times New Roman"/>
          <w:kern w:val="24"/>
          <w:szCs w:val="28"/>
        </w:rPr>
        <w:t>年</w:t>
      </w:r>
      <w:r w:rsidR="00DB19E2">
        <w:rPr>
          <w:rFonts w:eastAsia="仿宋_GB2312" w:cs="Times New Roman"/>
          <w:kern w:val="24"/>
          <w:szCs w:val="28"/>
        </w:rPr>
        <w:t>11</w:t>
      </w:r>
      <w:r w:rsidR="00DB19E2" w:rsidRPr="00CC6E9E">
        <w:rPr>
          <w:rFonts w:eastAsia="仿宋_GB2312" w:cs="Times New Roman"/>
          <w:kern w:val="24"/>
          <w:szCs w:val="28"/>
        </w:rPr>
        <w:t>月</w:t>
      </w:r>
      <w:r w:rsidR="00F46DF5" w:rsidRPr="00CC6E9E">
        <w:rPr>
          <w:rFonts w:eastAsia="仿宋_GB2312" w:cs="Times New Roman"/>
          <w:kern w:val="24"/>
          <w:szCs w:val="28"/>
        </w:rPr>
        <w:t>底</w:t>
      </w:r>
      <w:r w:rsidR="005D1455">
        <w:rPr>
          <w:rFonts w:eastAsia="仿宋_GB2312" w:cs="Times New Roman"/>
          <w:kern w:val="24"/>
          <w:szCs w:val="28"/>
        </w:rPr>
        <w:t>福建宏其环境发展有限公司</w:t>
      </w:r>
      <w:r w:rsidR="00F46DF5" w:rsidRPr="00CC6E9E">
        <w:rPr>
          <w:rFonts w:eastAsia="仿宋_GB2312" w:cs="Times New Roman"/>
          <w:kern w:val="24"/>
          <w:szCs w:val="28"/>
        </w:rPr>
        <w:t>完成了《</w:t>
      </w:r>
      <w:r w:rsidR="005D1455">
        <w:rPr>
          <w:rFonts w:eastAsia="仿宋_GB2312" w:cs="Times New Roman"/>
          <w:kern w:val="24"/>
          <w:szCs w:val="28"/>
        </w:rPr>
        <w:t>鸿尾乡工艺品产业园</w:t>
      </w:r>
      <w:r w:rsidR="00F46DF5" w:rsidRPr="00CC6E9E">
        <w:rPr>
          <w:rFonts w:eastAsia="仿宋_GB2312" w:cs="Times New Roman"/>
          <w:kern w:val="24"/>
          <w:szCs w:val="28"/>
        </w:rPr>
        <w:t>水土保持方案报告书》（报批稿）。</w:t>
      </w:r>
    </w:p>
    <w:bookmarkEnd w:id="3"/>
    <w:p w14:paraId="69CEB61C" w14:textId="61B5EBA9" w:rsidR="0081400A" w:rsidRPr="00CC6E9E" w:rsidRDefault="00F46DF5" w:rsidP="00436DB5">
      <w:pPr>
        <w:pStyle w:val="13213"/>
        <w:spacing w:line="276" w:lineRule="auto"/>
        <w:ind w:firstLine="560"/>
        <w:rPr>
          <w:rFonts w:eastAsia="仿宋_GB2312" w:cs="Times New Roman"/>
          <w:kern w:val="24"/>
          <w:szCs w:val="28"/>
        </w:rPr>
      </w:pPr>
      <w:r w:rsidRPr="00CC6E9E">
        <w:rPr>
          <w:rFonts w:eastAsia="仿宋_GB2312" w:cs="Times New Roman"/>
          <w:kern w:val="24"/>
          <w:szCs w:val="28"/>
        </w:rPr>
        <w:t>20</w:t>
      </w:r>
      <w:r w:rsidR="00CF075E">
        <w:rPr>
          <w:rFonts w:eastAsia="仿宋_GB2312" w:cs="Times New Roman"/>
          <w:kern w:val="24"/>
          <w:szCs w:val="28"/>
        </w:rPr>
        <w:t>1</w:t>
      </w:r>
      <w:r w:rsidR="00DB19E2">
        <w:rPr>
          <w:rFonts w:eastAsia="仿宋_GB2312" w:cs="Times New Roman"/>
          <w:kern w:val="24"/>
          <w:szCs w:val="28"/>
        </w:rPr>
        <w:t>8</w:t>
      </w:r>
      <w:r w:rsidRPr="00CC6E9E">
        <w:rPr>
          <w:rFonts w:eastAsia="仿宋_GB2312" w:cs="Times New Roman"/>
          <w:kern w:val="24"/>
          <w:szCs w:val="28"/>
        </w:rPr>
        <w:t>年</w:t>
      </w:r>
      <w:r w:rsidR="00DB19E2">
        <w:rPr>
          <w:rFonts w:eastAsia="仿宋_GB2312" w:cs="Times New Roman"/>
          <w:kern w:val="24"/>
          <w:szCs w:val="28"/>
        </w:rPr>
        <w:t>12</w:t>
      </w:r>
      <w:r w:rsidRPr="00CC6E9E">
        <w:rPr>
          <w:rFonts w:eastAsia="仿宋_GB2312" w:cs="Times New Roman"/>
          <w:kern w:val="24"/>
          <w:szCs w:val="28"/>
        </w:rPr>
        <w:t>月</w:t>
      </w:r>
      <w:r w:rsidR="00DB19E2">
        <w:rPr>
          <w:rFonts w:eastAsia="仿宋_GB2312" w:cs="Times New Roman"/>
          <w:kern w:val="24"/>
          <w:szCs w:val="28"/>
        </w:rPr>
        <w:t>19</w:t>
      </w:r>
      <w:r w:rsidRPr="00CC6E9E">
        <w:rPr>
          <w:rFonts w:eastAsia="仿宋_GB2312" w:cs="Times New Roman"/>
          <w:kern w:val="24"/>
          <w:szCs w:val="28"/>
        </w:rPr>
        <w:t>日</w:t>
      </w:r>
      <w:r w:rsidR="00DB19E2">
        <w:rPr>
          <w:rFonts w:eastAsia="仿宋_GB2312" w:cs="Times New Roman" w:hint="eastAsia"/>
          <w:kern w:val="24"/>
          <w:szCs w:val="28"/>
        </w:rPr>
        <w:t>闽侯县</w:t>
      </w:r>
      <w:r w:rsidR="00E30D70" w:rsidRPr="00CC6E9E">
        <w:rPr>
          <w:rFonts w:eastAsia="仿宋_GB2312" w:cs="Times New Roman"/>
          <w:kern w:val="24"/>
          <w:szCs w:val="28"/>
        </w:rPr>
        <w:t>水利局</w:t>
      </w:r>
      <w:r w:rsidR="0081400A" w:rsidRPr="00CC6E9E">
        <w:rPr>
          <w:rFonts w:eastAsia="仿宋_GB2312" w:cs="Times New Roman"/>
          <w:kern w:val="24"/>
          <w:szCs w:val="28"/>
        </w:rPr>
        <w:t>出具</w:t>
      </w:r>
      <w:r w:rsidR="008A1AF3" w:rsidRPr="00CC6E9E">
        <w:rPr>
          <w:rFonts w:eastAsia="仿宋_GB2312" w:cs="Times New Roman"/>
          <w:kern w:val="24"/>
          <w:szCs w:val="28"/>
        </w:rPr>
        <w:t>《关于</w:t>
      </w:r>
      <w:r w:rsidR="005D1455">
        <w:rPr>
          <w:rFonts w:eastAsia="仿宋_GB2312" w:cs="Times New Roman"/>
          <w:kern w:val="24"/>
          <w:szCs w:val="28"/>
        </w:rPr>
        <w:t>鸿尾乡工艺品产业园</w:t>
      </w:r>
      <w:r w:rsidR="008A1AF3" w:rsidRPr="00CC6E9E">
        <w:rPr>
          <w:rFonts w:eastAsia="仿宋_GB2312" w:cs="Times New Roman"/>
          <w:kern w:val="24"/>
          <w:szCs w:val="28"/>
        </w:rPr>
        <w:t>水土保持方案的批复》（</w:t>
      </w:r>
      <w:proofErr w:type="gramStart"/>
      <w:r w:rsidR="00DB19E2">
        <w:rPr>
          <w:rFonts w:eastAsia="仿宋_GB2312" w:cs="Times New Roman"/>
          <w:kern w:val="24"/>
          <w:szCs w:val="28"/>
        </w:rPr>
        <w:t>侯水审</w:t>
      </w:r>
      <w:proofErr w:type="gramEnd"/>
      <w:r w:rsidR="00DB19E2">
        <w:rPr>
          <w:rFonts w:eastAsia="仿宋_GB2312" w:cs="Times New Roman"/>
          <w:kern w:val="24"/>
          <w:szCs w:val="28"/>
        </w:rPr>
        <w:t>[2018]80</w:t>
      </w:r>
      <w:r w:rsidR="00DB19E2">
        <w:rPr>
          <w:rFonts w:eastAsia="仿宋_GB2312" w:cs="Times New Roman"/>
          <w:kern w:val="24"/>
          <w:szCs w:val="28"/>
        </w:rPr>
        <w:t>号</w:t>
      </w:r>
      <w:r w:rsidR="008A1AF3" w:rsidRPr="00CC6E9E">
        <w:rPr>
          <w:rFonts w:eastAsia="仿宋_GB2312" w:cs="Times New Roman"/>
          <w:kern w:val="24"/>
          <w:szCs w:val="28"/>
        </w:rPr>
        <w:t>）</w:t>
      </w:r>
      <w:bookmarkEnd w:id="4"/>
      <w:r w:rsidR="0081400A" w:rsidRPr="00CC6E9E">
        <w:rPr>
          <w:rFonts w:eastAsia="仿宋_GB2312" w:cs="Times New Roman"/>
          <w:kern w:val="24"/>
          <w:szCs w:val="28"/>
        </w:rPr>
        <w:t>。</w:t>
      </w:r>
      <w:bookmarkEnd w:id="6"/>
    </w:p>
    <w:p w14:paraId="358BBA45" w14:textId="3A8BC9EE" w:rsidR="00F46DF5" w:rsidRPr="00CC6E9E" w:rsidRDefault="00F46DF5" w:rsidP="00436DB5">
      <w:pPr>
        <w:pStyle w:val="13213"/>
        <w:spacing w:line="276" w:lineRule="auto"/>
        <w:ind w:firstLine="560"/>
        <w:rPr>
          <w:rFonts w:eastAsia="仿宋_GB2312" w:cs="Times New Roman"/>
          <w:kern w:val="24"/>
          <w:szCs w:val="28"/>
        </w:rPr>
      </w:pPr>
      <w:r w:rsidRPr="00CC6E9E">
        <w:rPr>
          <w:rFonts w:eastAsia="仿宋_GB2312" w:cs="Times New Roman"/>
          <w:kern w:val="24"/>
          <w:szCs w:val="28"/>
        </w:rPr>
        <w:t>本项目用地面积为</w:t>
      </w:r>
      <w:r w:rsidR="00DB19E2">
        <w:rPr>
          <w:rFonts w:eastAsia="仿宋_GB2312" w:cs="Times New Roman"/>
          <w:kern w:val="24"/>
          <w:szCs w:val="28"/>
        </w:rPr>
        <w:t>6.67</w:t>
      </w:r>
      <w:r w:rsidRPr="00CC6E9E">
        <w:rPr>
          <w:rFonts w:eastAsia="仿宋_GB2312" w:cs="Times New Roman"/>
          <w:kern w:val="24"/>
          <w:szCs w:val="28"/>
        </w:rPr>
        <w:t>hm²</w:t>
      </w:r>
      <w:r w:rsidRPr="00CC6E9E">
        <w:rPr>
          <w:rFonts w:eastAsia="仿宋_GB2312" w:cs="Times New Roman"/>
          <w:kern w:val="24"/>
          <w:szCs w:val="28"/>
        </w:rPr>
        <w:t>，均为永久占地，项目施工临时设施用地均布设在主体工程用地红线内，</w:t>
      </w:r>
      <w:r w:rsidR="00BA418C">
        <w:rPr>
          <w:rFonts w:eastAsia="仿宋_GB2312" w:cs="Times New Roman"/>
          <w:kern w:val="24"/>
          <w:szCs w:val="28"/>
        </w:rPr>
        <w:t>施工场地区</w:t>
      </w:r>
      <w:r w:rsidRPr="00CC6E9E">
        <w:rPr>
          <w:rFonts w:eastAsia="仿宋_GB2312" w:cs="Times New Roman"/>
          <w:kern w:val="24"/>
          <w:szCs w:val="28"/>
        </w:rPr>
        <w:t>占地</w:t>
      </w:r>
      <w:r w:rsidRPr="00CC6E9E">
        <w:rPr>
          <w:rFonts w:eastAsia="仿宋_GB2312" w:cs="Times New Roman"/>
          <w:kern w:val="24"/>
          <w:szCs w:val="28"/>
        </w:rPr>
        <w:t>0.</w:t>
      </w:r>
      <w:r w:rsidR="00BA418C">
        <w:rPr>
          <w:rFonts w:eastAsia="仿宋_GB2312" w:cs="Times New Roman"/>
          <w:kern w:val="24"/>
          <w:szCs w:val="28"/>
        </w:rPr>
        <w:t>19</w:t>
      </w:r>
      <w:r w:rsidRPr="00CC6E9E">
        <w:rPr>
          <w:rFonts w:eastAsia="仿宋_GB2312" w:cs="Times New Roman"/>
          <w:kern w:val="24"/>
          <w:szCs w:val="28"/>
        </w:rPr>
        <w:t>hm²</w:t>
      </w:r>
      <w:r w:rsidRPr="00CC6E9E">
        <w:rPr>
          <w:rFonts w:eastAsia="仿宋_GB2312" w:cs="Times New Roman"/>
          <w:kern w:val="24"/>
          <w:szCs w:val="28"/>
        </w:rPr>
        <w:t>，临时堆土场占地</w:t>
      </w:r>
      <w:r w:rsidRPr="00CC6E9E">
        <w:rPr>
          <w:rFonts w:eastAsia="仿宋_GB2312" w:cs="Times New Roman"/>
          <w:kern w:val="24"/>
          <w:szCs w:val="28"/>
        </w:rPr>
        <w:t>0.</w:t>
      </w:r>
      <w:r w:rsidR="00BA418C">
        <w:rPr>
          <w:rFonts w:eastAsia="仿宋_GB2312" w:cs="Times New Roman"/>
          <w:kern w:val="24"/>
          <w:szCs w:val="28"/>
        </w:rPr>
        <w:t>20</w:t>
      </w:r>
      <w:r w:rsidRPr="00CC6E9E">
        <w:rPr>
          <w:rFonts w:eastAsia="仿宋_GB2312" w:cs="Times New Roman"/>
          <w:kern w:val="24"/>
          <w:szCs w:val="28"/>
        </w:rPr>
        <w:t>hm²</w:t>
      </w:r>
      <w:r w:rsidRPr="00CC6E9E">
        <w:rPr>
          <w:rFonts w:eastAsia="仿宋_GB2312" w:cs="Times New Roman"/>
          <w:kern w:val="24"/>
          <w:szCs w:val="28"/>
        </w:rPr>
        <w:t>。</w:t>
      </w:r>
    </w:p>
    <w:p w14:paraId="41C16FB2" w14:textId="1B1EA45D" w:rsidR="00F46DF5" w:rsidRPr="00CC6E9E" w:rsidRDefault="00436DB5" w:rsidP="00436DB5">
      <w:pPr>
        <w:pStyle w:val="13213"/>
        <w:spacing w:line="276" w:lineRule="auto"/>
        <w:ind w:firstLine="560"/>
        <w:rPr>
          <w:rFonts w:eastAsia="仿宋_GB2312" w:cs="Times New Roman"/>
          <w:kern w:val="24"/>
          <w:szCs w:val="28"/>
        </w:rPr>
      </w:pPr>
      <w:r w:rsidRPr="00CC6E9E">
        <w:rPr>
          <w:rFonts w:eastAsia="仿宋_GB2312" w:cs="Times New Roman"/>
          <w:kern w:val="24"/>
          <w:szCs w:val="28"/>
        </w:rPr>
        <w:t>项目</w:t>
      </w:r>
      <w:r w:rsidR="00BA418C">
        <w:rPr>
          <w:rFonts w:eastAsia="仿宋_GB2312" w:cs="Times New Roman" w:hint="eastAsia"/>
          <w:kern w:val="24"/>
          <w:szCs w:val="28"/>
        </w:rPr>
        <w:t>三通一平</w:t>
      </w:r>
      <w:proofErr w:type="gramStart"/>
      <w:r w:rsidR="00BA418C">
        <w:rPr>
          <w:rFonts w:eastAsia="仿宋_GB2312" w:cs="Times New Roman" w:hint="eastAsia"/>
          <w:kern w:val="24"/>
          <w:szCs w:val="28"/>
        </w:rPr>
        <w:t>由</w:t>
      </w:r>
      <w:r w:rsidR="00CF075E">
        <w:rPr>
          <w:rFonts w:eastAsia="仿宋_GB2312" w:cs="Times New Roman" w:hint="eastAsia"/>
          <w:kern w:val="24"/>
          <w:szCs w:val="28"/>
        </w:rPr>
        <w:t>鸿尾</w:t>
      </w:r>
      <w:r w:rsidR="00BA418C">
        <w:rPr>
          <w:rFonts w:eastAsia="仿宋_GB2312" w:cs="Times New Roman" w:hint="eastAsia"/>
          <w:kern w:val="24"/>
          <w:szCs w:val="28"/>
        </w:rPr>
        <w:t>乡政府</w:t>
      </w:r>
      <w:proofErr w:type="gramEnd"/>
      <w:r w:rsidR="00BA418C">
        <w:rPr>
          <w:rFonts w:eastAsia="仿宋_GB2312" w:cs="Times New Roman" w:hint="eastAsia"/>
          <w:kern w:val="24"/>
          <w:szCs w:val="28"/>
        </w:rPr>
        <w:t>组织实施完成，项目用地为净地交付，</w:t>
      </w:r>
      <w:r w:rsidRPr="00CC6E9E">
        <w:rPr>
          <w:rFonts w:eastAsia="仿宋_GB2312" w:cs="Times New Roman"/>
          <w:kern w:val="24"/>
          <w:szCs w:val="28"/>
        </w:rPr>
        <w:t>实际土石方总量为</w:t>
      </w:r>
      <w:r w:rsidR="00BA418C">
        <w:rPr>
          <w:rFonts w:eastAsia="仿宋_GB2312" w:cs="Times New Roman"/>
          <w:kern w:val="24"/>
          <w:szCs w:val="28"/>
        </w:rPr>
        <w:t>1.56</w:t>
      </w:r>
      <w:r w:rsidRPr="00CC6E9E">
        <w:rPr>
          <w:rFonts w:eastAsia="仿宋_GB2312" w:cs="Times New Roman"/>
          <w:kern w:val="24"/>
          <w:szCs w:val="28"/>
        </w:rPr>
        <w:t>万</w:t>
      </w:r>
      <w:r w:rsidRPr="00CC6E9E">
        <w:rPr>
          <w:rFonts w:eastAsia="仿宋_GB2312" w:cs="Times New Roman"/>
          <w:kern w:val="24"/>
          <w:szCs w:val="28"/>
        </w:rPr>
        <w:t>m³</w:t>
      </w:r>
      <w:r w:rsidRPr="00CC6E9E">
        <w:rPr>
          <w:rFonts w:eastAsia="仿宋_GB2312" w:cs="Times New Roman"/>
          <w:kern w:val="24"/>
          <w:szCs w:val="28"/>
        </w:rPr>
        <w:t>，挖方</w:t>
      </w:r>
      <w:r w:rsidR="00BA418C">
        <w:rPr>
          <w:rFonts w:eastAsia="仿宋_GB2312" w:cs="Times New Roman"/>
          <w:kern w:val="24"/>
          <w:szCs w:val="28"/>
        </w:rPr>
        <w:t>0</w:t>
      </w:r>
      <w:r w:rsidRPr="00CC6E9E">
        <w:rPr>
          <w:rFonts w:eastAsia="仿宋_GB2312" w:cs="Times New Roman"/>
          <w:kern w:val="24"/>
          <w:szCs w:val="28"/>
        </w:rPr>
        <w:t>.78</w:t>
      </w:r>
      <w:r w:rsidRPr="00CC6E9E">
        <w:rPr>
          <w:rFonts w:eastAsia="仿宋_GB2312" w:cs="Times New Roman"/>
          <w:kern w:val="24"/>
          <w:szCs w:val="28"/>
        </w:rPr>
        <w:t>万</w:t>
      </w:r>
      <w:r w:rsidRPr="00CC6E9E">
        <w:rPr>
          <w:rFonts w:eastAsia="仿宋_GB2312" w:cs="Times New Roman"/>
          <w:kern w:val="24"/>
          <w:szCs w:val="28"/>
        </w:rPr>
        <w:t>m³</w:t>
      </w:r>
      <w:r w:rsidRPr="00CC6E9E">
        <w:rPr>
          <w:rFonts w:eastAsia="仿宋_GB2312" w:cs="Times New Roman"/>
          <w:kern w:val="24"/>
          <w:szCs w:val="28"/>
        </w:rPr>
        <w:t>，填方</w:t>
      </w:r>
      <w:r w:rsidR="00BA418C">
        <w:rPr>
          <w:rFonts w:eastAsia="仿宋_GB2312" w:cs="Times New Roman"/>
          <w:kern w:val="24"/>
          <w:szCs w:val="28"/>
        </w:rPr>
        <w:t>0.78</w:t>
      </w:r>
      <w:r w:rsidRPr="00CC6E9E">
        <w:rPr>
          <w:rFonts w:eastAsia="仿宋_GB2312" w:cs="Times New Roman"/>
          <w:kern w:val="24"/>
          <w:szCs w:val="28"/>
        </w:rPr>
        <w:t>万</w:t>
      </w:r>
      <w:r w:rsidRPr="00CC6E9E">
        <w:rPr>
          <w:rFonts w:eastAsia="仿宋_GB2312" w:cs="Times New Roman"/>
          <w:kern w:val="24"/>
          <w:szCs w:val="28"/>
        </w:rPr>
        <w:t>m³</w:t>
      </w:r>
      <w:r w:rsidRPr="00CC6E9E">
        <w:rPr>
          <w:rFonts w:eastAsia="仿宋_GB2312" w:cs="Times New Roman"/>
          <w:kern w:val="24"/>
          <w:szCs w:val="28"/>
        </w:rPr>
        <w:t>，无借方，</w:t>
      </w:r>
      <w:r w:rsidR="00BA418C">
        <w:rPr>
          <w:rFonts w:eastAsia="仿宋_GB2312" w:cs="Times New Roman" w:hint="eastAsia"/>
          <w:kern w:val="24"/>
          <w:szCs w:val="28"/>
        </w:rPr>
        <w:t>无</w:t>
      </w:r>
      <w:r w:rsidRPr="00CC6E9E">
        <w:rPr>
          <w:rFonts w:eastAsia="仿宋_GB2312" w:cs="Times New Roman"/>
          <w:kern w:val="24"/>
          <w:szCs w:val="28"/>
        </w:rPr>
        <w:t>余方</w:t>
      </w:r>
      <w:r w:rsidR="00655B57" w:rsidRPr="00CC6E9E">
        <w:rPr>
          <w:rFonts w:eastAsia="仿宋_GB2312" w:cs="Times New Roman"/>
          <w:kern w:val="24"/>
          <w:szCs w:val="28"/>
        </w:rPr>
        <w:t>，</w:t>
      </w:r>
      <w:r w:rsidR="00BA418C">
        <w:rPr>
          <w:rFonts w:eastAsia="仿宋_GB2312" w:cs="Times New Roman" w:hint="eastAsia"/>
          <w:kern w:val="24"/>
          <w:szCs w:val="28"/>
        </w:rPr>
        <w:t>土石方区内平衡</w:t>
      </w:r>
      <w:r w:rsidR="00655B57" w:rsidRPr="00CC6E9E">
        <w:rPr>
          <w:rFonts w:eastAsia="仿宋_GB2312" w:cs="Times New Roman"/>
          <w:kern w:val="24"/>
          <w:szCs w:val="28"/>
        </w:rPr>
        <w:t>。</w:t>
      </w:r>
    </w:p>
    <w:p w14:paraId="5B05C874" w14:textId="2FBF7511" w:rsidR="00655B57" w:rsidRPr="00CC6E9E" w:rsidRDefault="00655B57" w:rsidP="00436DB5">
      <w:pPr>
        <w:pStyle w:val="13213"/>
        <w:spacing w:line="276" w:lineRule="auto"/>
        <w:ind w:firstLine="560"/>
        <w:rPr>
          <w:rFonts w:eastAsia="仿宋_GB2312" w:cs="Times New Roman"/>
          <w:kern w:val="24"/>
          <w:szCs w:val="28"/>
        </w:rPr>
      </w:pPr>
      <w:r w:rsidRPr="00CC6E9E">
        <w:rPr>
          <w:rFonts w:eastAsia="仿宋_GB2312" w:cs="Times New Roman"/>
          <w:kern w:val="24"/>
          <w:szCs w:val="28"/>
        </w:rPr>
        <w:t>项目实际水土流失防治责任范围为</w:t>
      </w:r>
      <w:r w:rsidR="00BA418C">
        <w:rPr>
          <w:rFonts w:eastAsia="仿宋_GB2312" w:cs="Times New Roman"/>
          <w:kern w:val="24"/>
          <w:szCs w:val="28"/>
        </w:rPr>
        <w:t>6.67</w:t>
      </w:r>
      <w:r w:rsidRPr="00CC6E9E">
        <w:rPr>
          <w:rFonts w:eastAsia="仿宋_GB2312" w:cs="Times New Roman"/>
          <w:kern w:val="24"/>
          <w:szCs w:val="28"/>
        </w:rPr>
        <w:t>hm²</w:t>
      </w:r>
      <w:r w:rsidRPr="00CC6E9E">
        <w:rPr>
          <w:rFonts w:eastAsia="仿宋_GB2312" w:cs="Times New Roman"/>
          <w:kern w:val="24"/>
          <w:szCs w:val="28"/>
        </w:rPr>
        <w:t>，均为项目建设区，项目施工控制在工程用地红线范围内，不涉及新增临时占地，采取了工程、植物、临时措施的综合防护，未对用地范围外的占地造成扰动及破坏。</w:t>
      </w:r>
    </w:p>
    <w:p w14:paraId="764931DD" w14:textId="70875FBC" w:rsidR="00714D74" w:rsidRPr="00CC6E9E" w:rsidRDefault="00714D74" w:rsidP="00436DB5">
      <w:pPr>
        <w:pStyle w:val="13213"/>
        <w:spacing w:line="276" w:lineRule="auto"/>
        <w:ind w:firstLine="560"/>
        <w:rPr>
          <w:rFonts w:eastAsia="仿宋_GB2312" w:cs="Times New Roman"/>
          <w:kern w:val="24"/>
          <w:szCs w:val="28"/>
        </w:rPr>
      </w:pPr>
      <w:r w:rsidRPr="00CC6E9E">
        <w:rPr>
          <w:rFonts w:eastAsia="仿宋_GB2312" w:cs="Times New Roman"/>
          <w:kern w:val="24"/>
          <w:szCs w:val="28"/>
        </w:rPr>
        <w:t>在项目建设过程中，水土保持监理工作由主体工程建设监理单位</w:t>
      </w:r>
      <w:r w:rsidR="005D1455">
        <w:rPr>
          <w:rFonts w:eastAsia="仿宋_GB2312" w:cs="Times New Roman"/>
          <w:kern w:val="24"/>
          <w:szCs w:val="28"/>
        </w:rPr>
        <w:t>厦门象屿工程咨询管理有限公司</w:t>
      </w:r>
      <w:r w:rsidRPr="00CC6E9E">
        <w:rPr>
          <w:rFonts w:eastAsia="仿宋_GB2312" w:cs="Times New Roman"/>
          <w:kern w:val="24"/>
          <w:szCs w:val="28"/>
        </w:rPr>
        <w:t>一并完成。</w:t>
      </w:r>
      <w:r w:rsidR="005D1455">
        <w:rPr>
          <w:rFonts w:eastAsia="仿宋_GB2312" w:cs="Times New Roman"/>
          <w:kern w:val="24"/>
          <w:szCs w:val="28"/>
        </w:rPr>
        <w:t>厦门象屿工程咨询管理有限公司</w:t>
      </w:r>
      <w:r w:rsidRPr="00CC6E9E">
        <w:rPr>
          <w:rFonts w:eastAsia="仿宋_GB2312" w:cs="Times New Roman"/>
          <w:kern w:val="24"/>
          <w:szCs w:val="28"/>
        </w:rPr>
        <w:t>在施工监理过程中，依据环境保护和水土保持要求，对各项具有水土保持功能的措施进行了施工监理。</w:t>
      </w:r>
    </w:p>
    <w:p w14:paraId="46FE9593" w14:textId="54F41135" w:rsidR="00655B57" w:rsidRPr="00CC6E9E" w:rsidRDefault="00655B57" w:rsidP="00436DB5">
      <w:pPr>
        <w:pStyle w:val="13213"/>
        <w:spacing w:line="276" w:lineRule="auto"/>
        <w:ind w:firstLine="560"/>
        <w:rPr>
          <w:rFonts w:eastAsia="仿宋_GB2312" w:cs="Times New Roman"/>
          <w:kern w:val="24"/>
          <w:szCs w:val="28"/>
        </w:rPr>
      </w:pPr>
      <w:r w:rsidRPr="00CC6E9E">
        <w:rPr>
          <w:rFonts w:eastAsia="仿宋_GB2312" w:cs="Times New Roman"/>
          <w:kern w:val="24"/>
          <w:szCs w:val="28"/>
        </w:rPr>
        <w:lastRenderedPageBreak/>
        <w:t>根据《水利部关于加强事中事后监管规范生产建设项目水土保持设施自主验收的通知》（水保</w:t>
      </w:r>
      <w:r w:rsidRPr="00CC6E9E">
        <w:rPr>
          <w:rFonts w:eastAsia="仿宋_GB2312" w:cs="Times New Roman"/>
          <w:kern w:val="24"/>
          <w:szCs w:val="28"/>
        </w:rPr>
        <w:t xml:space="preserve">[2017]365 </w:t>
      </w:r>
      <w:r w:rsidRPr="00CC6E9E">
        <w:rPr>
          <w:rFonts w:eastAsia="仿宋_GB2312" w:cs="Times New Roman"/>
          <w:kern w:val="24"/>
          <w:szCs w:val="28"/>
        </w:rPr>
        <w:t>号）的要求，建设单位委托我公司开展本工程水土保持设施验收技术服务工作，我公司接受委托后立即成立验收组，通过查阅设计、施工、监理报告等水土保持相关资料，并核查工程现场水土保持设施，完成水土保持设施验收报告。建设单位依法编报了水土保持方案报告书，开展了水土保持后续设计及监测、监理工作，手续完备；水土保持工程管理、设计、施工、监理、财务等建档资料齐全；水土保持设施基本按批复的水土保持方案的要求建成，建成的水土保持设施质量总体合格，符合水土保持的要求；工程建设期间管理制度健全，较好地控制了工程建设中的水土流失；水土流失治理度、土壤流失控制比、</w:t>
      </w:r>
      <w:r w:rsidR="001B6FE2">
        <w:rPr>
          <w:rFonts w:eastAsia="仿宋_GB2312" w:cs="Times New Roman" w:hint="eastAsia"/>
          <w:kern w:val="24"/>
          <w:szCs w:val="28"/>
        </w:rPr>
        <w:t>渣土防护率、表土保护率、</w:t>
      </w:r>
      <w:r w:rsidRPr="00CC6E9E">
        <w:rPr>
          <w:rFonts w:eastAsia="仿宋_GB2312" w:cs="Times New Roman"/>
          <w:kern w:val="24"/>
          <w:szCs w:val="28"/>
        </w:rPr>
        <w:t>林草植被恢复率、林草覆盖率等指标均达到批复的水土保持方案要求。水土保持设施具备正常运行条件，且能持续、安全有效运转，符合交付使用要求；水土保持设施的管理、维护措施已得到落实，具备开展水土保持专项验收的条件，同意通过验收。</w:t>
      </w:r>
    </w:p>
    <w:p w14:paraId="4B4688BD" w14:textId="2FBD0BE9" w:rsidR="00912FC1" w:rsidRPr="00CC6E9E" w:rsidRDefault="00655B57" w:rsidP="00436DB5">
      <w:pPr>
        <w:pStyle w:val="13213"/>
        <w:spacing w:line="276" w:lineRule="auto"/>
        <w:ind w:firstLine="560"/>
        <w:rPr>
          <w:rFonts w:eastAsia="仿宋_GB2312" w:cs="Times New Roman"/>
          <w:color w:val="000000" w:themeColor="text1"/>
          <w:sz w:val="24"/>
          <w:szCs w:val="24"/>
        </w:rPr>
      </w:pPr>
      <w:r w:rsidRPr="00CC6E9E">
        <w:rPr>
          <w:rFonts w:eastAsia="仿宋_GB2312" w:cs="Times New Roman"/>
          <w:kern w:val="24"/>
          <w:szCs w:val="28"/>
        </w:rPr>
        <w:t>在验收工作过程中，得到了建设单位、施工单位、监理单位、水土保持方案编制单位及水行政主管部门的大力支持和配合，在此</w:t>
      </w:r>
      <w:proofErr w:type="gramStart"/>
      <w:r w:rsidRPr="00CC6E9E">
        <w:rPr>
          <w:rFonts w:eastAsia="仿宋_GB2312" w:cs="Times New Roman"/>
          <w:kern w:val="24"/>
          <w:szCs w:val="28"/>
        </w:rPr>
        <w:t>一</w:t>
      </w:r>
      <w:proofErr w:type="gramEnd"/>
      <w:r w:rsidRPr="00CC6E9E">
        <w:rPr>
          <w:rFonts w:eastAsia="仿宋_GB2312" w:cs="Times New Roman"/>
          <w:kern w:val="24"/>
          <w:szCs w:val="28"/>
        </w:rPr>
        <w:t>并表示感谢</w:t>
      </w:r>
      <w:r w:rsidR="00714D74" w:rsidRPr="00CC6E9E">
        <w:rPr>
          <w:rFonts w:eastAsia="仿宋_GB2312" w:cs="Times New Roman"/>
          <w:kern w:val="24"/>
          <w:szCs w:val="28"/>
        </w:rPr>
        <w:t>。</w:t>
      </w:r>
      <w:r w:rsidR="00912FC1" w:rsidRPr="00CC6E9E">
        <w:rPr>
          <w:rFonts w:eastAsia="仿宋_GB2312" w:cs="Times New Roman"/>
          <w:color w:val="000000" w:themeColor="text1"/>
          <w:sz w:val="24"/>
          <w:szCs w:val="24"/>
        </w:rPr>
        <w:br w:type="page"/>
      </w:r>
    </w:p>
    <w:p w14:paraId="6BF8A5E1" w14:textId="77777777" w:rsidR="00FB2102" w:rsidRPr="00CC6E9E" w:rsidRDefault="00FB2102" w:rsidP="00CE7945">
      <w:pPr>
        <w:pStyle w:val="13213"/>
        <w:ind w:firstLine="482"/>
        <w:rPr>
          <w:rFonts w:eastAsia="仿宋_GB2312" w:cs="Times New Roman"/>
          <w:b/>
          <w:color w:val="000000" w:themeColor="text1"/>
          <w:sz w:val="24"/>
          <w:szCs w:val="24"/>
        </w:rPr>
        <w:sectPr w:rsidR="00FB2102" w:rsidRPr="00CC6E9E" w:rsidSect="00543979">
          <w:headerReference w:type="default" r:id="rId9"/>
          <w:footerReference w:type="default" r:id="rId10"/>
          <w:pgSz w:w="11905" w:h="16837"/>
          <w:pgMar w:top="1418" w:right="1418" w:bottom="1418" w:left="1418" w:header="851" w:footer="1417" w:gutter="0"/>
          <w:pgNumType w:start="1"/>
          <w:cols w:space="425"/>
          <w:docGrid w:type="lines" w:linePitch="531"/>
        </w:sectPr>
      </w:pPr>
    </w:p>
    <w:p w14:paraId="3D00A62B" w14:textId="77777777" w:rsidR="00DD78E9" w:rsidRPr="00CC6E9E" w:rsidRDefault="00DD78E9" w:rsidP="00CE7945">
      <w:pPr>
        <w:pStyle w:val="13213"/>
        <w:ind w:firstLine="482"/>
        <w:rPr>
          <w:rFonts w:eastAsia="仿宋_GB2312" w:cs="Times New Roman"/>
          <w:b/>
          <w:color w:val="000000" w:themeColor="text1"/>
          <w:sz w:val="24"/>
          <w:szCs w:val="24"/>
        </w:rPr>
      </w:pPr>
    </w:p>
    <w:p w14:paraId="5CF39C28" w14:textId="77777777" w:rsidR="003E40A0" w:rsidRPr="00CC6E9E" w:rsidRDefault="003E40A0" w:rsidP="00DD78E9">
      <w:pPr>
        <w:pStyle w:val="a5"/>
        <w:rPr>
          <w:rFonts w:ascii="Times New Roman" w:eastAsia="仿宋_GB2312" w:hAnsi="Times New Roman" w:cs="Times New Roman"/>
          <w:color w:val="000000" w:themeColor="text1"/>
          <w:sz w:val="44"/>
          <w:szCs w:val="44"/>
        </w:rPr>
      </w:pPr>
      <w:bookmarkStart w:id="7" w:name="_Toc73553249"/>
      <w:r w:rsidRPr="00CC6E9E">
        <w:rPr>
          <w:rFonts w:ascii="Times New Roman" w:eastAsia="仿宋_GB2312" w:hAnsi="Times New Roman" w:cs="Times New Roman"/>
          <w:color w:val="000000" w:themeColor="text1"/>
          <w:sz w:val="44"/>
          <w:szCs w:val="44"/>
        </w:rPr>
        <w:t>1.</w:t>
      </w:r>
      <w:r w:rsidRPr="00CC6E9E">
        <w:rPr>
          <w:rFonts w:ascii="Times New Roman" w:eastAsia="仿宋_GB2312" w:hAnsi="Times New Roman" w:cs="Times New Roman"/>
          <w:color w:val="000000" w:themeColor="text1"/>
          <w:sz w:val="44"/>
          <w:szCs w:val="44"/>
        </w:rPr>
        <w:t>项目及项目区概况</w:t>
      </w:r>
      <w:bookmarkEnd w:id="7"/>
    </w:p>
    <w:p w14:paraId="08BA90E3" w14:textId="77777777" w:rsidR="00DD78E9" w:rsidRPr="00CC6E9E" w:rsidRDefault="00DD78E9" w:rsidP="00D96910">
      <w:pPr>
        <w:pStyle w:val="a6"/>
        <w:rPr>
          <w:rFonts w:eastAsia="仿宋_GB2312" w:cs="Times New Roman"/>
          <w:color w:val="000000" w:themeColor="text1"/>
          <w:sz w:val="32"/>
          <w:szCs w:val="32"/>
        </w:rPr>
      </w:pPr>
      <w:bookmarkStart w:id="8" w:name="_Toc73553250"/>
      <w:r w:rsidRPr="00CC6E9E">
        <w:rPr>
          <w:rFonts w:eastAsia="仿宋_GB2312" w:cs="Times New Roman"/>
          <w:color w:val="000000" w:themeColor="text1"/>
          <w:sz w:val="32"/>
          <w:szCs w:val="32"/>
        </w:rPr>
        <w:t>1.1</w:t>
      </w:r>
      <w:r w:rsidRPr="00CC6E9E">
        <w:rPr>
          <w:rFonts w:eastAsia="仿宋_GB2312" w:cs="Times New Roman"/>
          <w:color w:val="000000" w:themeColor="text1"/>
          <w:sz w:val="32"/>
          <w:szCs w:val="32"/>
        </w:rPr>
        <w:t>项目概况</w:t>
      </w:r>
      <w:bookmarkEnd w:id="8"/>
    </w:p>
    <w:p w14:paraId="78550C95" w14:textId="77777777" w:rsidR="00DD78E9" w:rsidRPr="00CC6E9E" w:rsidRDefault="00DD78E9" w:rsidP="00191149">
      <w:pPr>
        <w:pStyle w:val="a7"/>
      </w:pPr>
      <w:r w:rsidRPr="00CC6E9E">
        <w:t>1.1.1</w:t>
      </w:r>
      <w:r w:rsidRPr="00CC6E9E">
        <w:t>地理位置</w:t>
      </w:r>
    </w:p>
    <w:p w14:paraId="71D0B234" w14:textId="2497A52D" w:rsidR="00D96910" w:rsidRPr="00CC6E9E" w:rsidRDefault="00F82348" w:rsidP="00436DB5">
      <w:pPr>
        <w:pStyle w:val="13213"/>
        <w:spacing w:line="276" w:lineRule="auto"/>
        <w:ind w:firstLine="560"/>
        <w:rPr>
          <w:rFonts w:eastAsia="仿宋_GB2312" w:cs="Times New Roman"/>
          <w:color w:val="000000" w:themeColor="text1"/>
          <w:szCs w:val="28"/>
        </w:rPr>
      </w:pPr>
      <w:r w:rsidRPr="00CC6E9E">
        <w:rPr>
          <w:rFonts w:eastAsia="仿宋_GB2312" w:cs="Times New Roman"/>
          <w:kern w:val="24"/>
          <w:szCs w:val="28"/>
        </w:rPr>
        <w:t>本</w:t>
      </w:r>
      <w:bookmarkStart w:id="9" w:name="_Hlk101611590"/>
      <w:r w:rsidRPr="00CC6E9E">
        <w:rPr>
          <w:rFonts w:eastAsia="仿宋_GB2312" w:cs="Times New Roman"/>
          <w:kern w:val="24"/>
          <w:szCs w:val="28"/>
        </w:rPr>
        <w:t>项目位于</w:t>
      </w:r>
      <w:bookmarkStart w:id="10" w:name="_Hlk101611462"/>
      <w:r w:rsidRPr="00CC6E9E">
        <w:rPr>
          <w:rFonts w:eastAsia="仿宋_GB2312" w:cs="Times New Roman"/>
          <w:kern w:val="24"/>
          <w:szCs w:val="28"/>
        </w:rPr>
        <w:t>闽侯</w:t>
      </w:r>
      <w:proofErr w:type="gramStart"/>
      <w:r w:rsidRPr="00CC6E9E">
        <w:rPr>
          <w:rFonts w:eastAsia="仿宋_GB2312" w:cs="Times New Roman"/>
          <w:kern w:val="24"/>
          <w:szCs w:val="28"/>
        </w:rPr>
        <w:t>县</w:t>
      </w:r>
      <w:r w:rsidR="00703775">
        <w:rPr>
          <w:rFonts w:eastAsia="仿宋_GB2312" w:cs="Times New Roman"/>
          <w:kern w:val="24"/>
          <w:szCs w:val="28"/>
        </w:rPr>
        <w:t>鸿尾乡大模</w:t>
      </w:r>
      <w:proofErr w:type="gramEnd"/>
      <w:r w:rsidR="00703775">
        <w:rPr>
          <w:rFonts w:eastAsia="仿宋_GB2312" w:cs="Times New Roman"/>
          <w:kern w:val="24"/>
          <w:szCs w:val="28"/>
        </w:rPr>
        <w:t>村</w:t>
      </w:r>
      <w:bookmarkEnd w:id="9"/>
      <w:bookmarkEnd w:id="10"/>
      <w:r w:rsidR="00E0685A" w:rsidRPr="00CC6E9E">
        <w:rPr>
          <w:rFonts w:eastAsia="仿宋_GB2312" w:cs="Times New Roman"/>
          <w:color w:val="000000" w:themeColor="text1"/>
          <w:szCs w:val="28"/>
        </w:rPr>
        <w:t>。</w:t>
      </w:r>
    </w:p>
    <w:p w14:paraId="6E515B51" w14:textId="77777777" w:rsidR="00DD78E9" w:rsidRPr="00CC6E9E" w:rsidRDefault="007850D2" w:rsidP="00191149">
      <w:pPr>
        <w:pStyle w:val="a7"/>
      </w:pPr>
      <w:r w:rsidRPr="00CC6E9E">
        <w:t>1.1.2</w:t>
      </w:r>
      <w:r w:rsidRPr="00CC6E9E">
        <w:t>主要技术指标</w:t>
      </w:r>
    </w:p>
    <w:p w14:paraId="422917F4" w14:textId="0C58EB4D" w:rsidR="007850D2" w:rsidRPr="00CC6E9E" w:rsidRDefault="007850D2" w:rsidP="00436DB5">
      <w:pPr>
        <w:pStyle w:val="13213"/>
        <w:spacing w:line="276" w:lineRule="auto"/>
        <w:ind w:firstLine="560"/>
        <w:rPr>
          <w:rFonts w:eastAsia="仿宋_GB2312" w:cs="Times New Roman"/>
          <w:kern w:val="24"/>
          <w:szCs w:val="28"/>
        </w:rPr>
      </w:pPr>
      <w:r w:rsidRPr="00CC6E9E">
        <w:rPr>
          <w:rFonts w:eastAsia="仿宋_GB2312" w:cs="Times New Roman"/>
          <w:kern w:val="24"/>
          <w:szCs w:val="28"/>
        </w:rPr>
        <w:t>（</w:t>
      </w:r>
      <w:r w:rsidRPr="00CC6E9E">
        <w:rPr>
          <w:rFonts w:eastAsia="仿宋_GB2312" w:cs="Times New Roman"/>
          <w:kern w:val="24"/>
          <w:szCs w:val="28"/>
        </w:rPr>
        <w:t>1</w:t>
      </w:r>
      <w:r w:rsidRPr="00CC6E9E">
        <w:rPr>
          <w:rFonts w:eastAsia="仿宋_GB2312" w:cs="Times New Roman"/>
          <w:kern w:val="24"/>
          <w:szCs w:val="28"/>
        </w:rPr>
        <w:t>）项目名称：</w:t>
      </w:r>
      <w:proofErr w:type="gramStart"/>
      <w:r w:rsidR="005D1455">
        <w:rPr>
          <w:rFonts w:eastAsia="仿宋_GB2312" w:cs="Times New Roman"/>
          <w:kern w:val="24"/>
          <w:szCs w:val="28"/>
        </w:rPr>
        <w:t>鸿尾乡</w:t>
      </w:r>
      <w:proofErr w:type="gramEnd"/>
      <w:r w:rsidR="005D1455">
        <w:rPr>
          <w:rFonts w:eastAsia="仿宋_GB2312" w:cs="Times New Roman"/>
          <w:kern w:val="24"/>
          <w:szCs w:val="28"/>
        </w:rPr>
        <w:t>工艺品产业园</w:t>
      </w:r>
    </w:p>
    <w:p w14:paraId="3D88CA47" w14:textId="77777777" w:rsidR="007850D2" w:rsidRPr="00CC6E9E" w:rsidRDefault="007850D2" w:rsidP="00436DB5">
      <w:pPr>
        <w:pStyle w:val="13213"/>
        <w:spacing w:line="276" w:lineRule="auto"/>
        <w:ind w:firstLine="560"/>
        <w:rPr>
          <w:rFonts w:eastAsia="仿宋_GB2312" w:cs="Times New Roman"/>
          <w:kern w:val="24"/>
          <w:szCs w:val="28"/>
        </w:rPr>
      </w:pPr>
      <w:r w:rsidRPr="00CC6E9E">
        <w:rPr>
          <w:rFonts w:eastAsia="仿宋_GB2312" w:cs="Times New Roman"/>
          <w:kern w:val="24"/>
          <w:szCs w:val="28"/>
        </w:rPr>
        <w:t>（</w:t>
      </w:r>
      <w:r w:rsidRPr="00CC6E9E">
        <w:rPr>
          <w:rFonts w:eastAsia="仿宋_GB2312" w:cs="Times New Roman"/>
          <w:kern w:val="24"/>
          <w:szCs w:val="28"/>
        </w:rPr>
        <w:t>2</w:t>
      </w:r>
      <w:r w:rsidRPr="00CC6E9E">
        <w:rPr>
          <w:rFonts w:eastAsia="仿宋_GB2312" w:cs="Times New Roman"/>
          <w:kern w:val="24"/>
          <w:szCs w:val="28"/>
        </w:rPr>
        <w:t>）建设性质：</w:t>
      </w:r>
      <w:r w:rsidR="002E06ED" w:rsidRPr="00CC6E9E">
        <w:rPr>
          <w:rFonts w:eastAsia="仿宋_GB2312" w:cs="Times New Roman"/>
          <w:kern w:val="24"/>
          <w:szCs w:val="28"/>
        </w:rPr>
        <w:t>新建</w:t>
      </w:r>
      <w:r w:rsidRPr="00CC6E9E">
        <w:rPr>
          <w:rFonts w:eastAsia="仿宋_GB2312" w:cs="Times New Roman"/>
          <w:kern w:val="24"/>
          <w:szCs w:val="28"/>
        </w:rPr>
        <w:t>建设类</w:t>
      </w:r>
    </w:p>
    <w:p w14:paraId="4156B4A4" w14:textId="55C9072C" w:rsidR="00F82348" w:rsidRPr="00CC6E9E" w:rsidRDefault="007850D2" w:rsidP="00436DB5">
      <w:pPr>
        <w:pStyle w:val="13213"/>
        <w:spacing w:line="276" w:lineRule="auto"/>
        <w:ind w:firstLine="560"/>
        <w:rPr>
          <w:rFonts w:eastAsia="仿宋_GB2312" w:cs="Times New Roman"/>
          <w:kern w:val="24"/>
          <w:szCs w:val="28"/>
        </w:rPr>
      </w:pPr>
      <w:r w:rsidRPr="00CC6E9E">
        <w:rPr>
          <w:rFonts w:eastAsia="仿宋_GB2312" w:cs="Times New Roman"/>
          <w:kern w:val="24"/>
          <w:szCs w:val="28"/>
        </w:rPr>
        <w:t>（</w:t>
      </w:r>
      <w:r w:rsidRPr="00CC6E9E">
        <w:rPr>
          <w:rFonts w:eastAsia="仿宋_GB2312" w:cs="Times New Roman"/>
          <w:kern w:val="24"/>
          <w:szCs w:val="28"/>
        </w:rPr>
        <w:t>3</w:t>
      </w:r>
      <w:r w:rsidRPr="00CC6E9E">
        <w:rPr>
          <w:rFonts w:eastAsia="仿宋_GB2312" w:cs="Times New Roman"/>
          <w:kern w:val="24"/>
          <w:szCs w:val="28"/>
        </w:rPr>
        <w:t>）建设规模：</w:t>
      </w:r>
      <w:bookmarkStart w:id="11" w:name="_Hlk101611596"/>
      <w:r w:rsidR="00F862A1" w:rsidRPr="00CC6E9E">
        <w:rPr>
          <w:rFonts w:eastAsia="仿宋_GB2312" w:cs="Times New Roman"/>
          <w:kern w:val="24"/>
          <w:szCs w:val="28"/>
        </w:rPr>
        <w:t>项目选址用地面积</w:t>
      </w:r>
      <w:r w:rsidR="00F862A1">
        <w:rPr>
          <w:rFonts w:eastAsia="仿宋_GB2312" w:cs="Times New Roman"/>
          <w:kern w:val="24"/>
          <w:szCs w:val="28"/>
        </w:rPr>
        <w:t>66663.7</w:t>
      </w:r>
      <w:r w:rsidR="00F862A1" w:rsidRPr="00CC6E9E">
        <w:rPr>
          <w:rFonts w:eastAsia="仿宋_GB2312" w:cs="Times New Roman"/>
          <w:kern w:val="24"/>
          <w:szCs w:val="28"/>
        </w:rPr>
        <w:t>m²</w:t>
      </w:r>
      <w:r w:rsidR="00F862A1" w:rsidRPr="00CC6E9E">
        <w:rPr>
          <w:rFonts w:eastAsia="仿宋_GB2312" w:cs="Times New Roman"/>
          <w:kern w:val="24"/>
          <w:szCs w:val="28"/>
        </w:rPr>
        <w:t>，项目总建筑面积</w:t>
      </w:r>
      <w:r w:rsidR="00F862A1">
        <w:rPr>
          <w:rFonts w:eastAsia="仿宋_GB2312" w:cs="Times New Roman"/>
          <w:kern w:val="24"/>
          <w:szCs w:val="28"/>
        </w:rPr>
        <w:t>130515</w:t>
      </w:r>
      <w:r w:rsidR="00F862A1" w:rsidRPr="00CC6E9E">
        <w:rPr>
          <w:rFonts w:eastAsia="仿宋_GB2312" w:cs="Times New Roman"/>
          <w:kern w:val="24"/>
          <w:szCs w:val="28"/>
        </w:rPr>
        <w:t>m²</w:t>
      </w:r>
      <w:r w:rsidR="00F862A1" w:rsidRPr="00CC6E9E">
        <w:rPr>
          <w:rFonts w:eastAsia="仿宋_GB2312" w:cs="Times New Roman"/>
          <w:kern w:val="24"/>
          <w:szCs w:val="28"/>
        </w:rPr>
        <w:t>，建筑占地面积</w:t>
      </w:r>
      <w:r w:rsidR="00F862A1">
        <w:rPr>
          <w:rFonts w:eastAsia="仿宋_GB2312" w:cs="Times New Roman"/>
          <w:kern w:val="24"/>
          <w:szCs w:val="28"/>
        </w:rPr>
        <w:t>23510</w:t>
      </w:r>
      <w:r w:rsidR="00F862A1" w:rsidRPr="00CC6E9E">
        <w:rPr>
          <w:rFonts w:eastAsia="仿宋_GB2312" w:cs="Times New Roman"/>
          <w:kern w:val="24"/>
          <w:szCs w:val="28"/>
        </w:rPr>
        <w:t>m²</w:t>
      </w:r>
      <w:r w:rsidR="00F862A1" w:rsidRPr="00CC6E9E">
        <w:rPr>
          <w:rFonts w:eastAsia="仿宋_GB2312" w:cs="Times New Roman"/>
          <w:kern w:val="24"/>
          <w:szCs w:val="28"/>
        </w:rPr>
        <w:t>，</w:t>
      </w:r>
      <w:proofErr w:type="gramStart"/>
      <w:r w:rsidR="00F862A1" w:rsidRPr="00CC6E9E">
        <w:rPr>
          <w:rFonts w:eastAsia="仿宋_GB2312" w:cs="Times New Roman"/>
          <w:kern w:val="24"/>
          <w:szCs w:val="28"/>
        </w:rPr>
        <w:t>计容建筑面积</w:t>
      </w:r>
      <w:proofErr w:type="gramEnd"/>
      <w:r w:rsidR="00F862A1">
        <w:rPr>
          <w:rFonts w:eastAsia="仿宋_GB2312" w:cs="Times New Roman"/>
          <w:kern w:val="24"/>
          <w:szCs w:val="28"/>
        </w:rPr>
        <w:t>127930</w:t>
      </w:r>
      <w:r w:rsidR="00F862A1" w:rsidRPr="00CC6E9E">
        <w:rPr>
          <w:rFonts w:eastAsia="仿宋_GB2312" w:cs="Times New Roman"/>
          <w:kern w:val="24"/>
          <w:szCs w:val="28"/>
        </w:rPr>
        <w:t>m²</w:t>
      </w:r>
      <w:r w:rsidR="00F862A1" w:rsidRPr="00CC6E9E">
        <w:rPr>
          <w:rFonts w:eastAsia="仿宋_GB2312" w:cs="Times New Roman"/>
          <w:kern w:val="24"/>
          <w:szCs w:val="28"/>
        </w:rPr>
        <w:t>，不计容建筑面积</w:t>
      </w:r>
      <w:r w:rsidR="00F862A1">
        <w:rPr>
          <w:rFonts w:eastAsia="仿宋_GB2312" w:cs="Times New Roman"/>
          <w:kern w:val="24"/>
          <w:szCs w:val="28"/>
        </w:rPr>
        <w:t>585</w:t>
      </w:r>
      <w:r w:rsidR="00F862A1" w:rsidRPr="00CC6E9E">
        <w:rPr>
          <w:rFonts w:eastAsia="仿宋_GB2312" w:cs="Times New Roman"/>
          <w:kern w:val="24"/>
          <w:szCs w:val="28"/>
        </w:rPr>
        <w:t>m²</w:t>
      </w:r>
      <w:r w:rsidR="00F862A1" w:rsidRPr="00CC6E9E">
        <w:rPr>
          <w:rFonts w:eastAsia="仿宋_GB2312" w:cs="Times New Roman"/>
          <w:kern w:val="24"/>
          <w:szCs w:val="28"/>
        </w:rPr>
        <w:t>，地下建筑面积</w:t>
      </w:r>
      <w:r w:rsidR="00F862A1">
        <w:rPr>
          <w:rFonts w:eastAsia="仿宋_GB2312" w:cs="Times New Roman"/>
          <w:kern w:val="24"/>
          <w:szCs w:val="28"/>
        </w:rPr>
        <w:t>585</w:t>
      </w:r>
      <w:r w:rsidR="00F862A1" w:rsidRPr="00CC6E9E">
        <w:rPr>
          <w:rFonts w:eastAsia="仿宋_GB2312" w:cs="Times New Roman"/>
          <w:kern w:val="24"/>
          <w:szCs w:val="28"/>
        </w:rPr>
        <w:t>m²</w:t>
      </w:r>
      <w:r w:rsidR="00F862A1" w:rsidRPr="00CC6E9E">
        <w:rPr>
          <w:rFonts w:eastAsia="仿宋_GB2312" w:cs="Times New Roman"/>
          <w:kern w:val="24"/>
          <w:szCs w:val="28"/>
        </w:rPr>
        <w:t>，绿地面积</w:t>
      </w:r>
      <w:r w:rsidR="00F862A1">
        <w:rPr>
          <w:rFonts w:eastAsia="仿宋_GB2312" w:cs="Times New Roman"/>
          <w:kern w:val="24"/>
          <w:szCs w:val="28"/>
        </w:rPr>
        <w:t>10276</w:t>
      </w:r>
      <w:r w:rsidR="00F862A1" w:rsidRPr="00CC6E9E">
        <w:rPr>
          <w:rFonts w:eastAsia="仿宋_GB2312" w:cs="Times New Roman"/>
          <w:kern w:val="24"/>
          <w:szCs w:val="28"/>
        </w:rPr>
        <w:t>m²</w:t>
      </w:r>
      <w:r w:rsidR="00F862A1" w:rsidRPr="00CC6E9E">
        <w:rPr>
          <w:rFonts w:eastAsia="仿宋_GB2312" w:cs="Times New Roman"/>
          <w:kern w:val="24"/>
          <w:szCs w:val="28"/>
        </w:rPr>
        <w:t>，建筑密度为</w:t>
      </w:r>
      <w:r w:rsidR="00F862A1">
        <w:rPr>
          <w:rFonts w:eastAsia="仿宋_GB2312" w:cs="Times New Roman"/>
          <w:kern w:val="24"/>
          <w:szCs w:val="28"/>
        </w:rPr>
        <w:t>35.27</w:t>
      </w:r>
      <w:r w:rsidR="00F862A1" w:rsidRPr="00CC6E9E">
        <w:rPr>
          <w:rFonts w:eastAsia="仿宋_GB2312" w:cs="Times New Roman"/>
          <w:kern w:val="24"/>
          <w:szCs w:val="28"/>
        </w:rPr>
        <w:t>%</w:t>
      </w:r>
      <w:r w:rsidR="00F862A1" w:rsidRPr="00CC6E9E">
        <w:rPr>
          <w:rFonts w:eastAsia="仿宋_GB2312" w:cs="Times New Roman"/>
          <w:kern w:val="24"/>
          <w:szCs w:val="28"/>
        </w:rPr>
        <w:t>，容积率</w:t>
      </w:r>
      <w:r w:rsidR="00F862A1">
        <w:rPr>
          <w:rFonts w:eastAsia="仿宋_GB2312" w:cs="Times New Roman"/>
          <w:kern w:val="24"/>
          <w:szCs w:val="28"/>
        </w:rPr>
        <w:t>1.919</w:t>
      </w:r>
      <w:r w:rsidR="00F862A1" w:rsidRPr="00CC6E9E">
        <w:rPr>
          <w:rFonts w:eastAsia="仿宋_GB2312" w:cs="Times New Roman"/>
          <w:kern w:val="24"/>
          <w:szCs w:val="28"/>
        </w:rPr>
        <w:t>，绿地率</w:t>
      </w:r>
      <w:r w:rsidR="00F862A1">
        <w:rPr>
          <w:rFonts w:eastAsia="仿宋_GB2312" w:cs="Times New Roman"/>
          <w:kern w:val="24"/>
          <w:szCs w:val="28"/>
        </w:rPr>
        <w:t>15.41</w:t>
      </w:r>
      <w:r w:rsidR="00F862A1" w:rsidRPr="00CC6E9E">
        <w:rPr>
          <w:rFonts w:eastAsia="仿宋_GB2312" w:cs="Times New Roman"/>
          <w:kern w:val="24"/>
          <w:szCs w:val="28"/>
        </w:rPr>
        <w:t>%</w:t>
      </w:r>
      <w:r w:rsidR="00AF760C" w:rsidRPr="00CC6E9E">
        <w:rPr>
          <w:rFonts w:eastAsia="仿宋_GB2312" w:cs="Times New Roman"/>
          <w:kern w:val="24"/>
          <w:szCs w:val="28"/>
        </w:rPr>
        <w:t>。</w:t>
      </w:r>
    </w:p>
    <w:bookmarkEnd w:id="11"/>
    <w:p w14:paraId="0187DCBC" w14:textId="7A6365BC" w:rsidR="007850D2" w:rsidRPr="00CC6E9E" w:rsidRDefault="007850D2" w:rsidP="00436DB5">
      <w:pPr>
        <w:pStyle w:val="13213"/>
        <w:spacing w:line="276" w:lineRule="auto"/>
        <w:ind w:firstLine="560"/>
        <w:rPr>
          <w:rFonts w:eastAsia="仿宋_GB2312" w:cs="Times New Roman"/>
          <w:kern w:val="24"/>
          <w:szCs w:val="28"/>
        </w:rPr>
      </w:pPr>
      <w:r w:rsidRPr="00CC6E9E">
        <w:rPr>
          <w:rFonts w:eastAsia="仿宋_GB2312" w:cs="Times New Roman"/>
          <w:kern w:val="24"/>
          <w:szCs w:val="28"/>
        </w:rPr>
        <w:t>（</w:t>
      </w:r>
      <w:r w:rsidRPr="00CC6E9E">
        <w:rPr>
          <w:rFonts w:eastAsia="仿宋_GB2312" w:cs="Times New Roman"/>
          <w:kern w:val="24"/>
          <w:szCs w:val="28"/>
        </w:rPr>
        <w:t>4</w:t>
      </w:r>
      <w:r w:rsidRPr="00CC6E9E">
        <w:rPr>
          <w:rFonts w:eastAsia="仿宋_GB2312" w:cs="Times New Roman"/>
          <w:kern w:val="24"/>
          <w:szCs w:val="28"/>
        </w:rPr>
        <w:t>）建设工期：</w:t>
      </w:r>
      <w:r w:rsidR="00F862A1" w:rsidRPr="00CC6E9E">
        <w:rPr>
          <w:rFonts w:eastAsia="仿宋_GB2312" w:cs="Times New Roman"/>
          <w:kern w:val="24"/>
          <w:szCs w:val="28"/>
        </w:rPr>
        <w:t>项目于</w:t>
      </w:r>
      <w:r w:rsidR="00F862A1" w:rsidRPr="00CC6E9E">
        <w:rPr>
          <w:rFonts w:eastAsia="仿宋_GB2312" w:cs="Times New Roman"/>
          <w:kern w:val="24"/>
          <w:szCs w:val="28"/>
        </w:rPr>
        <w:t>20</w:t>
      </w:r>
      <w:r w:rsidR="00F862A1">
        <w:rPr>
          <w:rFonts w:eastAsia="仿宋_GB2312" w:cs="Times New Roman"/>
          <w:kern w:val="24"/>
          <w:szCs w:val="28"/>
        </w:rPr>
        <w:t>21</w:t>
      </w:r>
      <w:r w:rsidR="00F862A1" w:rsidRPr="00CC6E9E">
        <w:rPr>
          <w:rFonts w:eastAsia="仿宋_GB2312" w:cs="Times New Roman"/>
          <w:kern w:val="24"/>
          <w:szCs w:val="28"/>
        </w:rPr>
        <w:t>年</w:t>
      </w:r>
      <w:r w:rsidR="00F862A1">
        <w:rPr>
          <w:rFonts w:eastAsia="仿宋_GB2312" w:cs="Times New Roman"/>
          <w:kern w:val="24"/>
          <w:szCs w:val="28"/>
        </w:rPr>
        <w:t>1</w:t>
      </w:r>
      <w:r w:rsidR="00F862A1" w:rsidRPr="00CC6E9E">
        <w:rPr>
          <w:rFonts w:eastAsia="仿宋_GB2312" w:cs="Times New Roman"/>
          <w:kern w:val="24"/>
          <w:szCs w:val="28"/>
        </w:rPr>
        <w:t>月进场施工，于</w:t>
      </w:r>
      <w:r w:rsidR="00F862A1" w:rsidRPr="00CC6E9E">
        <w:rPr>
          <w:rFonts w:eastAsia="仿宋_GB2312" w:cs="Times New Roman"/>
          <w:kern w:val="24"/>
          <w:szCs w:val="28"/>
        </w:rPr>
        <w:t>20</w:t>
      </w:r>
      <w:r w:rsidR="00F862A1">
        <w:rPr>
          <w:rFonts w:eastAsia="仿宋_GB2312" w:cs="Times New Roman"/>
          <w:kern w:val="24"/>
          <w:szCs w:val="28"/>
        </w:rPr>
        <w:t>2</w:t>
      </w:r>
      <w:r w:rsidR="0074323A">
        <w:rPr>
          <w:rFonts w:eastAsia="仿宋_GB2312" w:cs="Times New Roman"/>
          <w:kern w:val="24"/>
          <w:szCs w:val="28"/>
        </w:rPr>
        <w:t>2</w:t>
      </w:r>
      <w:r w:rsidR="00F862A1" w:rsidRPr="00CC6E9E">
        <w:rPr>
          <w:rFonts w:eastAsia="仿宋_GB2312" w:cs="Times New Roman"/>
          <w:kern w:val="24"/>
          <w:szCs w:val="28"/>
        </w:rPr>
        <w:t>年</w:t>
      </w:r>
      <w:r w:rsidR="0074323A">
        <w:rPr>
          <w:rFonts w:eastAsia="仿宋_GB2312" w:cs="Times New Roman"/>
          <w:kern w:val="24"/>
          <w:szCs w:val="28"/>
        </w:rPr>
        <w:t>5</w:t>
      </w:r>
      <w:r w:rsidR="00F862A1" w:rsidRPr="00CC6E9E">
        <w:rPr>
          <w:rFonts w:eastAsia="仿宋_GB2312" w:cs="Times New Roman"/>
          <w:kern w:val="24"/>
          <w:szCs w:val="28"/>
        </w:rPr>
        <w:t>月</w:t>
      </w:r>
      <w:r w:rsidR="0074323A">
        <w:rPr>
          <w:rFonts w:eastAsia="仿宋_GB2312" w:cs="Times New Roman" w:hint="eastAsia"/>
          <w:kern w:val="24"/>
          <w:szCs w:val="28"/>
        </w:rPr>
        <w:t>完</w:t>
      </w:r>
      <w:r w:rsidR="00F862A1" w:rsidRPr="00CC6E9E">
        <w:rPr>
          <w:rFonts w:eastAsia="仿宋_GB2312" w:cs="Times New Roman"/>
          <w:kern w:val="24"/>
          <w:szCs w:val="28"/>
        </w:rPr>
        <w:t>工</w:t>
      </w:r>
      <w:r w:rsidR="000E6EF6" w:rsidRPr="00CC6E9E">
        <w:rPr>
          <w:rFonts w:eastAsia="仿宋_GB2312" w:cs="Times New Roman"/>
          <w:kern w:val="24"/>
          <w:szCs w:val="28"/>
        </w:rPr>
        <w:t>。</w:t>
      </w:r>
    </w:p>
    <w:p w14:paraId="542BD5E3" w14:textId="68E045AB" w:rsidR="00747443" w:rsidRDefault="00747443" w:rsidP="00203F4E">
      <w:pPr>
        <w:pStyle w:val="13213"/>
        <w:ind w:firstLine="562"/>
        <w:jc w:val="center"/>
        <w:rPr>
          <w:rFonts w:eastAsia="仿宋_GB2312" w:cs="Times New Roman"/>
          <w:b/>
          <w:color w:val="000000" w:themeColor="text1"/>
          <w:szCs w:val="28"/>
        </w:rPr>
      </w:pPr>
      <w:r w:rsidRPr="00CC6E9E">
        <w:rPr>
          <w:rFonts w:eastAsia="仿宋_GB2312" w:cs="Times New Roman"/>
          <w:b/>
          <w:color w:val="000000" w:themeColor="text1"/>
          <w:szCs w:val="28"/>
        </w:rPr>
        <w:t>表</w:t>
      </w:r>
      <w:r w:rsidRPr="00CC6E9E">
        <w:rPr>
          <w:rFonts w:eastAsia="仿宋_GB2312" w:cs="Times New Roman"/>
          <w:b/>
          <w:color w:val="000000" w:themeColor="text1"/>
          <w:szCs w:val="28"/>
        </w:rPr>
        <w:t xml:space="preserve"> 1-1   </w:t>
      </w:r>
      <w:r w:rsidRPr="00CC6E9E">
        <w:rPr>
          <w:rFonts w:eastAsia="仿宋_GB2312" w:cs="Times New Roman"/>
          <w:b/>
          <w:color w:val="000000" w:themeColor="text1"/>
          <w:szCs w:val="28"/>
        </w:rPr>
        <w:t>工程主要工程技术指标</w:t>
      </w:r>
    </w:p>
    <w:tbl>
      <w:tblPr>
        <w:tblW w:w="5000" w:type="pct"/>
        <w:tblLook w:val="04A0" w:firstRow="1" w:lastRow="0" w:firstColumn="1" w:lastColumn="0" w:noHBand="0" w:noVBand="1"/>
      </w:tblPr>
      <w:tblGrid>
        <w:gridCol w:w="1159"/>
        <w:gridCol w:w="50"/>
        <w:gridCol w:w="4583"/>
        <w:gridCol w:w="2089"/>
        <w:gridCol w:w="1404"/>
      </w:tblGrid>
      <w:tr w:rsidR="00F862A1" w:rsidRPr="00F862A1" w14:paraId="7B21FAC2" w14:textId="77777777" w:rsidTr="00F862A1">
        <w:trPr>
          <w:trHeight w:val="330"/>
        </w:trPr>
        <w:tc>
          <w:tcPr>
            <w:tcW w:w="6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EA106"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1</w:t>
            </w:r>
          </w:p>
        </w:tc>
        <w:tc>
          <w:tcPr>
            <w:tcW w:w="2468" w:type="pct"/>
            <w:tcBorders>
              <w:top w:val="single" w:sz="4" w:space="0" w:color="auto"/>
              <w:left w:val="nil"/>
              <w:bottom w:val="single" w:sz="4" w:space="0" w:color="auto"/>
              <w:right w:val="single" w:sz="4" w:space="0" w:color="auto"/>
            </w:tcBorders>
            <w:shd w:val="clear" w:color="auto" w:fill="auto"/>
            <w:noWrap/>
            <w:vAlign w:val="center"/>
            <w:hideMark/>
          </w:tcPr>
          <w:p w14:paraId="2FF43959"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选址用地面积</w:t>
            </w:r>
          </w:p>
        </w:tc>
        <w:tc>
          <w:tcPr>
            <w:tcW w:w="1125" w:type="pct"/>
            <w:tcBorders>
              <w:top w:val="single" w:sz="4" w:space="0" w:color="auto"/>
              <w:left w:val="nil"/>
              <w:bottom w:val="single" w:sz="4" w:space="0" w:color="auto"/>
              <w:right w:val="single" w:sz="4" w:space="0" w:color="auto"/>
            </w:tcBorders>
            <w:shd w:val="clear" w:color="auto" w:fill="auto"/>
            <w:noWrap/>
            <w:vAlign w:val="center"/>
            <w:hideMark/>
          </w:tcPr>
          <w:p w14:paraId="4748E0D3"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 xml:space="preserve">66663.70 </w:t>
            </w:r>
          </w:p>
        </w:tc>
        <w:tc>
          <w:tcPr>
            <w:tcW w:w="756" w:type="pct"/>
            <w:tcBorders>
              <w:top w:val="single" w:sz="4" w:space="0" w:color="auto"/>
              <w:left w:val="nil"/>
              <w:bottom w:val="single" w:sz="4" w:space="0" w:color="auto"/>
              <w:right w:val="single" w:sz="4" w:space="0" w:color="auto"/>
            </w:tcBorders>
            <w:shd w:val="clear" w:color="auto" w:fill="auto"/>
            <w:noWrap/>
            <w:vAlign w:val="center"/>
            <w:hideMark/>
          </w:tcPr>
          <w:p w14:paraId="51E5E228"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平方米</w:t>
            </w:r>
          </w:p>
        </w:tc>
      </w:tr>
      <w:tr w:rsidR="00F862A1" w:rsidRPr="00F862A1" w14:paraId="58AF17E2" w14:textId="77777777" w:rsidTr="00F862A1">
        <w:trPr>
          <w:trHeight w:val="319"/>
        </w:trPr>
        <w:tc>
          <w:tcPr>
            <w:tcW w:w="651" w:type="pct"/>
            <w:gridSpan w:val="2"/>
            <w:tcBorders>
              <w:top w:val="nil"/>
              <w:left w:val="single" w:sz="4" w:space="0" w:color="auto"/>
              <w:bottom w:val="single" w:sz="4" w:space="0" w:color="auto"/>
              <w:right w:val="single" w:sz="4" w:space="0" w:color="auto"/>
            </w:tcBorders>
            <w:shd w:val="clear" w:color="auto" w:fill="auto"/>
            <w:noWrap/>
            <w:vAlign w:val="center"/>
            <w:hideMark/>
          </w:tcPr>
          <w:p w14:paraId="619DE9B3"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2</w:t>
            </w:r>
          </w:p>
        </w:tc>
        <w:tc>
          <w:tcPr>
            <w:tcW w:w="2468" w:type="pct"/>
            <w:tcBorders>
              <w:top w:val="single" w:sz="4" w:space="0" w:color="auto"/>
              <w:left w:val="nil"/>
              <w:bottom w:val="single" w:sz="4" w:space="0" w:color="auto"/>
              <w:right w:val="single" w:sz="4" w:space="0" w:color="000000"/>
            </w:tcBorders>
            <w:shd w:val="clear" w:color="auto" w:fill="auto"/>
            <w:noWrap/>
            <w:vAlign w:val="center"/>
            <w:hideMark/>
          </w:tcPr>
          <w:p w14:paraId="021B505F"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实际用地面积</w:t>
            </w:r>
          </w:p>
        </w:tc>
        <w:tc>
          <w:tcPr>
            <w:tcW w:w="1125" w:type="pct"/>
            <w:tcBorders>
              <w:top w:val="nil"/>
              <w:left w:val="nil"/>
              <w:bottom w:val="single" w:sz="4" w:space="0" w:color="auto"/>
              <w:right w:val="single" w:sz="4" w:space="0" w:color="auto"/>
            </w:tcBorders>
            <w:shd w:val="clear" w:color="auto" w:fill="auto"/>
            <w:noWrap/>
            <w:vAlign w:val="center"/>
            <w:hideMark/>
          </w:tcPr>
          <w:p w14:paraId="6CE705E8"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 xml:space="preserve">66663.70 </w:t>
            </w:r>
          </w:p>
        </w:tc>
        <w:tc>
          <w:tcPr>
            <w:tcW w:w="756" w:type="pct"/>
            <w:tcBorders>
              <w:top w:val="nil"/>
              <w:left w:val="nil"/>
              <w:bottom w:val="single" w:sz="4" w:space="0" w:color="auto"/>
              <w:right w:val="single" w:sz="4" w:space="0" w:color="auto"/>
            </w:tcBorders>
            <w:shd w:val="clear" w:color="auto" w:fill="auto"/>
            <w:noWrap/>
            <w:vAlign w:val="center"/>
            <w:hideMark/>
          </w:tcPr>
          <w:p w14:paraId="75DA745D"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平方米</w:t>
            </w:r>
          </w:p>
        </w:tc>
      </w:tr>
      <w:tr w:rsidR="00F862A1" w:rsidRPr="00F862A1" w14:paraId="7B84F3A0" w14:textId="77777777" w:rsidTr="00F862A1">
        <w:trPr>
          <w:trHeight w:val="345"/>
        </w:trPr>
        <w:tc>
          <w:tcPr>
            <w:tcW w:w="651" w:type="pct"/>
            <w:gridSpan w:val="2"/>
            <w:vMerge w:val="restart"/>
            <w:tcBorders>
              <w:top w:val="nil"/>
              <w:left w:val="single" w:sz="4" w:space="0" w:color="auto"/>
              <w:bottom w:val="single" w:sz="4" w:space="0" w:color="000000"/>
              <w:right w:val="single" w:sz="4" w:space="0" w:color="auto"/>
            </w:tcBorders>
            <w:shd w:val="clear" w:color="auto" w:fill="auto"/>
            <w:noWrap/>
            <w:textDirection w:val="tbRlV"/>
            <w:vAlign w:val="center"/>
            <w:hideMark/>
          </w:tcPr>
          <w:p w14:paraId="0ADA999C"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其中</w:t>
            </w:r>
          </w:p>
        </w:tc>
        <w:tc>
          <w:tcPr>
            <w:tcW w:w="2468" w:type="pct"/>
            <w:tcBorders>
              <w:top w:val="single" w:sz="4" w:space="0" w:color="auto"/>
              <w:left w:val="nil"/>
              <w:bottom w:val="single" w:sz="4" w:space="0" w:color="auto"/>
              <w:right w:val="single" w:sz="4" w:space="0" w:color="000000"/>
            </w:tcBorders>
            <w:shd w:val="clear" w:color="auto" w:fill="auto"/>
            <w:noWrap/>
            <w:vAlign w:val="center"/>
            <w:hideMark/>
          </w:tcPr>
          <w:p w14:paraId="7F439B35"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地上部分</w:t>
            </w:r>
          </w:p>
        </w:tc>
        <w:tc>
          <w:tcPr>
            <w:tcW w:w="1125" w:type="pct"/>
            <w:tcBorders>
              <w:top w:val="nil"/>
              <w:left w:val="nil"/>
              <w:bottom w:val="single" w:sz="4" w:space="0" w:color="auto"/>
              <w:right w:val="single" w:sz="4" w:space="0" w:color="auto"/>
            </w:tcBorders>
            <w:shd w:val="clear" w:color="auto" w:fill="auto"/>
            <w:noWrap/>
            <w:vAlign w:val="center"/>
            <w:hideMark/>
          </w:tcPr>
          <w:p w14:paraId="5FA64088"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 xml:space="preserve">127930.00 </w:t>
            </w:r>
          </w:p>
        </w:tc>
        <w:tc>
          <w:tcPr>
            <w:tcW w:w="756" w:type="pct"/>
            <w:tcBorders>
              <w:top w:val="nil"/>
              <w:left w:val="nil"/>
              <w:bottom w:val="single" w:sz="4" w:space="0" w:color="auto"/>
              <w:right w:val="single" w:sz="4" w:space="0" w:color="auto"/>
            </w:tcBorders>
            <w:shd w:val="clear" w:color="auto" w:fill="auto"/>
            <w:noWrap/>
            <w:vAlign w:val="center"/>
            <w:hideMark/>
          </w:tcPr>
          <w:p w14:paraId="08067A0D"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平方米</w:t>
            </w:r>
          </w:p>
        </w:tc>
      </w:tr>
      <w:tr w:rsidR="00F862A1" w:rsidRPr="00F862A1" w14:paraId="46538F21" w14:textId="77777777" w:rsidTr="00F862A1">
        <w:trPr>
          <w:trHeight w:val="330"/>
        </w:trPr>
        <w:tc>
          <w:tcPr>
            <w:tcW w:w="651" w:type="pct"/>
            <w:gridSpan w:val="2"/>
            <w:vMerge/>
            <w:tcBorders>
              <w:top w:val="nil"/>
              <w:left w:val="single" w:sz="4" w:space="0" w:color="auto"/>
              <w:bottom w:val="single" w:sz="4" w:space="0" w:color="000000"/>
              <w:right w:val="single" w:sz="4" w:space="0" w:color="auto"/>
            </w:tcBorders>
            <w:vAlign w:val="center"/>
            <w:hideMark/>
          </w:tcPr>
          <w:p w14:paraId="36833617" w14:textId="77777777" w:rsidR="00F862A1" w:rsidRPr="00F862A1" w:rsidRDefault="00F862A1" w:rsidP="00D3416A">
            <w:pPr>
              <w:widowControl/>
              <w:spacing w:line="240" w:lineRule="exact"/>
              <w:jc w:val="center"/>
              <w:rPr>
                <w:rFonts w:ascii="Times New Roman" w:eastAsia="仿宋_GB2312" w:hAnsi="Times New Roman" w:cs="Times New Roman"/>
                <w:kern w:val="0"/>
                <w:sz w:val="22"/>
              </w:rPr>
            </w:pPr>
          </w:p>
        </w:tc>
        <w:tc>
          <w:tcPr>
            <w:tcW w:w="2468" w:type="pct"/>
            <w:tcBorders>
              <w:top w:val="single" w:sz="4" w:space="0" w:color="auto"/>
              <w:left w:val="nil"/>
              <w:bottom w:val="single" w:sz="4" w:space="0" w:color="auto"/>
              <w:right w:val="single" w:sz="4" w:space="0" w:color="auto"/>
            </w:tcBorders>
            <w:shd w:val="clear" w:color="auto" w:fill="auto"/>
            <w:noWrap/>
            <w:vAlign w:val="center"/>
            <w:hideMark/>
          </w:tcPr>
          <w:p w14:paraId="62BED8A9" w14:textId="77777777" w:rsidR="00F862A1" w:rsidRPr="00F862A1" w:rsidRDefault="00F862A1" w:rsidP="00D3416A">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地下部分</w:t>
            </w:r>
          </w:p>
        </w:tc>
        <w:tc>
          <w:tcPr>
            <w:tcW w:w="1125" w:type="pct"/>
            <w:tcBorders>
              <w:top w:val="nil"/>
              <w:left w:val="nil"/>
              <w:bottom w:val="single" w:sz="4" w:space="0" w:color="auto"/>
              <w:right w:val="single" w:sz="4" w:space="0" w:color="auto"/>
            </w:tcBorders>
            <w:shd w:val="clear" w:color="auto" w:fill="auto"/>
            <w:noWrap/>
            <w:vAlign w:val="center"/>
            <w:hideMark/>
          </w:tcPr>
          <w:p w14:paraId="4E8AB019" w14:textId="77777777" w:rsidR="00F862A1" w:rsidRPr="00F862A1" w:rsidRDefault="00F862A1" w:rsidP="00D3416A">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 xml:space="preserve">585.00 </w:t>
            </w:r>
          </w:p>
        </w:tc>
        <w:tc>
          <w:tcPr>
            <w:tcW w:w="756" w:type="pct"/>
            <w:tcBorders>
              <w:top w:val="nil"/>
              <w:left w:val="nil"/>
              <w:bottom w:val="single" w:sz="4" w:space="0" w:color="auto"/>
              <w:right w:val="single" w:sz="4" w:space="0" w:color="auto"/>
            </w:tcBorders>
            <w:shd w:val="clear" w:color="auto" w:fill="auto"/>
            <w:noWrap/>
            <w:vAlign w:val="center"/>
            <w:hideMark/>
          </w:tcPr>
          <w:p w14:paraId="39928DB8"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平方米</w:t>
            </w:r>
          </w:p>
        </w:tc>
      </w:tr>
      <w:tr w:rsidR="00F862A1" w:rsidRPr="00F862A1" w14:paraId="522E3154" w14:textId="77777777" w:rsidTr="00F862A1">
        <w:trPr>
          <w:trHeight w:val="330"/>
        </w:trPr>
        <w:tc>
          <w:tcPr>
            <w:tcW w:w="651" w:type="pct"/>
            <w:gridSpan w:val="2"/>
            <w:tcBorders>
              <w:top w:val="nil"/>
              <w:left w:val="single" w:sz="4" w:space="0" w:color="auto"/>
              <w:bottom w:val="single" w:sz="4" w:space="0" w:color="auto"/>
              <w:right w:val="single" w:sz="4" w:space="0" w:color="auto"/>
            </w:tcBorders>
            <w:shd w:val="clear" w:color="auto" w:fill="auto"/>
            <w:noWrap/>
            <w:vAlign w:val="center"/>
            <w:hideMark/>
          </w:tcPr>
          <w:p w14:paraId="0EA6C32D" w14:textId="656615B0" w:rsidR="00F862A1" w:rsidRPr="00F862A1" w:rsidRDefault="00D3416A" w:rsidP="00F862A1">
            <w:pPr>
              <w:widowControl/>
              <w:spacing w:line="240" w:lineRule="exact"/>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3</w:t>
            </w:r>
          </w:p>
        </w:tc>
        <w:tc>
          <w:tcPr>
            <w:tcW w:w="2468" w:type="pct"/>
            <w:tcBorders>
              <w:top w:val="single" w:sz="4" w:space="0" w:color="auto"/>
              <w:left w:val="nil"/>
              <w:bottom w:val="single" w:sz="4" w:space="0" w:color="auto"/>
              <w:right w:val="single" w:sz="4" w:space="0" w:color="auto"/>
            </w:tcBorders>
            <w:shd w:val="clear" w:color="auto" w:fill="auto"/>
            <w:noWrap/>
            <w:vAlign w:val="center"/>
            <w:hideMark/>
          </w:tcPr>
          <w:p w14:paraId="2E9A5530"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建筑占地面积</w:t>
            </w:r>
          </w:p>
        </w:tc>
        <w:tc>
          <w:tcPr>
            <w:tcW w:w="1125" w:type="pct"/>
            <w:tcBorders>
              <w:top w:val="nil"/>
              <w:left w:val="nil"/>
              <w:bottom w:val="single" w:sz="4" w:space="0" w:color="auto"/>
              <w:right w:val="single" w:sz="4" w:space="0" w:color="auto"/>
            </w:tcBorders>
            <w:shd w:val="clear" w:color="auto" w:fill="auto"/>
            <w:noWrap/>
            <w:vAlign w:val="center"/>
            <w:hideMark/>
          </w:tcPr>
          <w:p w14:paraId="71C2E2FC"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 xml:space="preserve">23510.00 </w:t>
            </w:r>
          </w:p>
        </w:tc>
        <w:tc>
          <w:tcPr>
            <w:tcW w:w="756" w:type="pct"/>
            <w:tcBorders>
              <w:top w:val="nil"/>
              <w:left w:val="nil"/>
              <w:bottom w:val="single" w:sz="4" w:space="0" w:color="auto"/>
              <w:right w:val="single" w:sz="4" w:space="0" w:color="auto"/>
            </w:tcBorders>
            <w:shd w:val="clear" w:color="auto" w:fill="auto"/>
            <w:noWrap/>
            <w:vAlign w:val="center"/>
            <w:hideMark/>
          </w:tcPr>
          <w:p w14:paraId="5C8AC180"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平方米</w:t>
            </w:r>
          </w:p>
        </w:tc>
      </w:tr>
      <w:tr w:rsidR="00F862A1" w:rsidRPr="00F862A1" w14:paraId="0D8C3B95" w14:textId="77777777" w:rsidTr="00F862A1">
        <w:trPr>
          <w:trHeight w:val="330"/>
        </w:trPr>
        <w:tc>
          <w:tcPr>
            <w:tcW w:w="651" w:type="pct"/>
            <w:gridSpan w:val="2"/>
            <w:vMerge w:val="restart"/>
            <w:tcBorders>
              <w:top w:val="nil"/>
              <w:left w:val="single" w:sz="4" w:space="0" w:color="auto"/>
              <w:bottom w:val="single" w:sz="4" w:space="0" w:color="000000"/>
              <w:right w:val="single" w:sz="4" w:space="0" w:color="auto"/>
            </w:tcBorders>
            <w:shd w:val="clear" w:color="auto" w:fill="auto"/>
            <w:noWrap/>
            <w:textDirection w:val="tbRlV"/>
            <w:vAlign w:val="center"/>
            <w:hideMark/>
          </w:tcPr>
          <w:p w14:paraId="51273796"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其中</w:t>
            </w:r>
          </w:p>
        </w:tc>
        <w:tc>
          <w:tcPr>
            <w:tcW w:w="2468" w:type="pct"/>
            <w:tcBorders>
              <w:top w:val="single" w:sz="4" w:space="0" w:color="auto"/>
              <w:left w:val="nil"/>
              <w:bottom w:val="single" w:sz="4" w:space="0" w:color="auto"/>
              <w:right w:val="single" w:sz="4" w:space="0" w:color="000000"/>
            </w:tcBorders>
            <w:shd w:val="clear" w:color="auto" w:fill="auto"/>
            <w:noWrap/>
            <w:vAlign w:val="center"/>
            <w:hideMark/>
          </w:tcPr>
          <w:p w14:paraId="688C47B0"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生产服务设施用地</w:t>
            </w:r>
          </w:p>
        </w:tc>
        <w:tc>
          <w:tcPr>
            <w:tcW w:w="1125" w:type="pct"/>
            <w:tcBorders>
              <w:top w:val="nil"/>
              <w:left w:val="nil"/>
              <w:bottom w:val="single" w:sz="4" w:space="0" w:color="auto"/>
              <w:right w:val="single" w:sz="4" w:space="0" w:color="auto"/>
            </w:tcBorders>
            <w:shd w:val="clear" w:color="auto" w:fill="auto"/>
            <w:noWrap/>
            <w:vAlign w:val="center"/>
            <w:hideMark/>
          </w:tcPr>
          <w:p w14:paraId="68A70EBD"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 xml:space="preserve">1470.00 </w:t>
            </w:r>
          </w:p>
        </w:tc>
        <w:tc>
          <w:tcPr>
            <w:tcW w:w="756" w:type="pct"/>
            <w:tcBorders>
              <w:top w:val="nil"/>
              <w:left w:val="nil"/>
              <w:bottom w:val="single" w:sz="4" w:space="0" w:color="auto"/>
              <w:right w:val="single" w:sz="4" w:space="0" w:color="auto"/>
            </w:tcBorders>
            <w:shd w:val="clear" w:color="auto" w:fill="auto"/>
            <w:noWrap/>
            <w:vAlign w:val="center"/>
            <w:hideMark/>
          </w:tcPr>
          <w:p w14:paraId="6BED66C3"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平方米</w:t>
            </w:r>
          </w:p>
        </w:tc>
      </w:tr>
      <w:tr w:rsidR="00F862A1" w:rsidRPr="00F862A1" w14:paraId="4903803E" w14:textId="77777777" w:rsidTr="00F862A1">
        <w:trPr>
          <w:trHeight w:val="330"/>
        </w:trPr>
        <w:tc>
          <w:tcPr>
            <w:tcW w:w="651" w:type="pct"/>
            <w:gridSpan w:val="2"/>
            <w:vMerge/>
            <w:tcBorders>
              <w:top w:val="nil"/>
              <w:left w:val="single" w:sz="4" w:space="0" w:color="auto"/>
              <w:bottom w:val="single" w:sz="4" w:space="0" w:color="000000"/>
              <w:right w:val="single" w:sz="4" w:space="0" w:color="auto"/>
            </w:tcBorders>
            <w:vAlign w:val="center"/>
            <w:hideMark/>
          </w:tcPr>
          <w:p w14:paraId="57D6769B" w14:textId="77777777" w:rsidR="00F862A1" w:rsidRPr="00F862A1" w:rsidRDefault="00F862A1" w:rsidP="00D3416A">
            <w:pPr>
              <w:widowControl/>
              <w:spacing w:line="240" w:lineRule="exact"/>
              <w:jc w:val="center"/>
              <w:rPr>
                <w:rFonts w:ascii="Times New Roman" w:eastAsia="仿宋_GB2312" w:hAnsi="Times New Roman" w:cs="Times New Roman"/>
                <w:kern w:val="0"/>
                <w:sz w:val="22"/>
              </w:rPr>
            </w:pPr>
          </w:p>
        </w:tc>
        <w:tc>
          <w:tcPr>
            <w:tcW w:w="2468" w:type="pct"/>
            <w:tcBorders>
              <w:top w:val="single" w:sz="4" w:space="0" w:color="auto"/>
              <w:left w:val="nil"/>
              <w:bottom w:val="single" w:sz="4" w:space="0" w:color="auto"/>
              <w:right w:val="single" w:sz="4" w:space="0" w:color="000000"/>
            </w:tcBorders>
            <w:shd w:val="clear" w:color="auto" w:fill="auto"/>
            <w:noWrap/>
            <w:vAlign w:val="center"/>
            <w:hideMark/>
          </w:tcPr>
          <w:p w14:paraId="5990E9FB" w14:textId="77777777" w:rsidR="00F862A1" w:rsidRPr="00F862A1" w:rsidRDefault="00F862A1" w:rsidP="00D3416A">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厂房用地</w:t>
            </w:r>
          </w:p>
        </w:tc>
        <w:tc>
          <w:tcPr>
            <w:tcW w:w="1125" w:type="pct"/>
            <w:tcBorders>
              <w:top w:val="nil"/>
              <w:left w:val="nil"/>
              <w:bottom w:val="single" w:sz="4" w:space="0" w:color="auto"/>
              <w:right w:val="single" w:sz="4" w:space="0" w:color="auto"/>
            </w:tcBorders>
            <w:shd w:val="clear" w:color="auto" w:fill="auto"/>
            <w:noWrap/>
            <w:vAlign w:val="center"/>
            <w:hideMark/>
          </w:tcPr>
          <w:p w14:paraId="276D1B93" w14:textId="77777777" w:rsidR="00F862A1" w:rsidRPr="00F862A1" w:rsidRDefault="00F862A1" w:rsidP="00D3416A">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 xml:space="preserve">22040.00 </w:t>
            </w:r>
          </w:p>
        </w:tc>
        <w:tc>
          <w:tcPr>
            <w:tcW w:w="756" w:type="pct"/>
            <w:tcBorders>
              <w:top w:val="nil"/>
              <w:left w:val="nil"/>
              <w:bottom w:val="single" w:sz="4" w:space="0" w:color="auto"/>
              <w:right w:val="single" w:sz="4" w:space="0" w:color="auto"/>
            </w:tcBorders>
            <w:shd w:val="clear" w:color="auto" w:fill="auto"/>
            <w:noWrap/>
            <w:vAlign w:val="center"/>
            <w:hideMark/>
          </w:tcPr>
          <w:p w14:paraId="1FC7A4A1"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平方米</w:t>
            </w:r>
          </w:p>
        </w:tc>
      </w:tr>
      <w:tr w:rsidR="00F862A1" w:rsidRPr="00F862A1" w14:paraId="782B465B" w14:textId="77777777" w:rsidTr="00F862A1">
        <w:trPr>
          <w:trHeight w:val="330"/>
        </w:trPr>
        <w:tc>
          <w:tcPr>
            <w:tcW w:w="651" w:type="pct"/>
            <w:gridSpan w:val="2"/>
            <w:tcBorders>
              <w:top w:val="nil"/>
              <w:left w:val="single" w:sz="4" w:space="0" w:color="auto"/>
              <w:bottom w:val="single" w:sz="4" w:space="0" w:color="auto"/>
              <w:right w:val="single" w:sz="4" w:space="0" w:color="auto"/>
            </w:tcBorders>
            <w:shd w:val="clear" w:color="auto" w:fill="auto"/>
            <w:noWrap/>
            <w:vAlign w:val="center"/>
            <w:hideMark/>
          </w:tcPr>
          <w:p w14:paraId="265B9681" w14:textId="7239E26F" w:rsidR="00F862A1" w:rsidRPr="00F862A1" w:rsidRDefault="00D3416A" w:rsidP="00F862A1">
            <w:pPr>
              <w:widowControl/>
              <w:spacing w:line="240" w:lineRule="exact"/>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4</w:t>
            </w:r>
          </w:p>
        </w:tc>
        <w:tc>
          <w:tcPr>
            <w:tcW w:w="2468" w:type="pct"/>
            <w:tcBorders>
              <w:top w:val="single" w:sz="4" w:space="0" w:color="auto"/>
              <w:left w:val="nil"/>
              <w:bottom w:val="single" w:sz="4" w:space="0" w:color="auto"/>
              <w:right w:val="single" w:sz="4" w:space="0" w:color="000000"/>
            </w:tcBorders>
            <w:shd w:val="clear" w:color="auto" w:fill="auto"/>
            <w:noWrap/>
            <w:vAlign w:val="center"/>
            <w:hideMark/>
          </w:tcPr>
          <w:p w14:paraId="22A98D62"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生产服务设施用地所占比重</w:t>
            </w:r>
          </w:p>
        </w:tc>
        <w:tc>
          <w:tcPr>
            <w:tcW w:w="1125" w:type="pct"/>
            <w:tcBorders>
              <w:top w:val="nil"/>
              <w:left w:val="nil"/>
              <w:bottom w:val="single" w:sz="4" w:space="0" w:color="auto"/>
              <w:right w:val="single" w:sz="4" w:space="0" w:color="auto"/>
            </w:tcBorders>
            <w:shd w:val="clear" w:color="auto" w:fill="auto"/>
            <w:noWrap/>
            <w:vAlign w:val="center"/>
            <w:hideMark/>
          </w:tcPr>
          <w:p w14:paraId="5DA1BD1F"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2.21%</w:t>
            </w:r>
          </w:p>
        </w:tc>
        <w:tc>
          <w:tcPr>
            <w:tcW w:w="756" w:type="pct"/>
            <w:tcBorders>
              <w:top w:val="nil"/>
              <w:left w:val="nil"/>
              <w:bottom w:val="single" w:sz="4" w:space="0" w:color="auto"/>
              <w:right w:val="single" w:sz="4" w:space="0" w:color="auto"/>
            </w:tcBorders>
            <w:shd w:val="clear" w:color="auto" w:fill="auto"/>
            <w:noWrap/>
            <w:vAlign w:val="center"/>
            <w:hideMark/>
          </w:tcPr>
          <w:p w14:paraId="20E123E8"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 xml:space="preserve">　</w:t>
            </w:r>
          </w:p>
        </w:tc>
      </w:tr>
      <w:tr w:rsidR="00F862A1" w:rsidRPr="00F862A1" w14:paraId="76A95A56" w14:textId="77777777" w:rsidTr="00F862A1">
        <w:trPr>
          <w:trHeight w:val="330"/>
        </w:trPr>
        <w:tc>
          <w:tcPr>
            <w:tcW w:w="651" w:type="pct"/>
            <w:gridSpan w:val="2"/>
            <w:tcBorders>
              <w:top w:val="nil"/>
              <w:left w:val="single" w:sz="4" w:space="0" w:color="auto"/>
              <w:bottom w:val="single" w:sz="4" w:space="0" w:color="auto"/>
              <w:right w:val="single" w:sz="4" w:space="0" w:color="auto"/>
            </w:tcBorders>
            <w:shd w:val="clear" w:color="auto" w:fill="auto"/>
            <w:noWrap/>
            <w:vAlign w:val="center"/>
            <w:hideMark/>
          </w:tcPr>
          <w:p w14:paraId="2F37116A" w14:textId="62E7481A" w:rsidR="00F862A1" w:rsidRPr="00F862A1" w:rsidRDefault="00D3416A" w:rsidP="00F862A1">
            <w:pPr>
              <w:widowControl/>
              <w:spacing w:line="240" w:lineRule="exact"/>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5</w:t>
            </w:r>
          </w:p>
        </w:tc>
        <w:tc>
          <w:tcPr>
            <w:tcW w:w="2468" w:type="pct"/>
            <w:tcBorders>
              <w:top w:val="single" w:sz="4" w:space="0" w:color="auto"/>
              <w:left w:val="nil"/>
              <w:bottom w:val="single" w:sz="4" w:space="0" w:color="auto"/>
              <w:right w:val="single" w:sz="4" w:space="0" w:color="000000"/>
            </w:tcBorders>
            <w:shd w:val="clear" w:color="auto" w:fill="auto"/>
            <w:noWrap/>
            <w:vAlign w:val="center"/>
            <w:hideMark/>
          </w:tcPr>
          <w:p w14:paraId="6EA3C8D3"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生产服务设施面积所占比重</w:t>
            </w:r>
          </w:p>
        </w:tc>
        <w:tc>
          <w:tcPr>
            <w:tcW w:w="1125" w:type="pct"/>
            <w:tcBorders>
              <w:top w:val="nil"/>
              <w:left w:val="nil"/>
              <w:bottom w:val="single" w:sz="4" w:space="0" w:color="auto"/>
              <w:right w:val="single" w:sz="4" w:space="0" w:color="auto"/>
            </w:tcBorders>
            <w:shd w:val="clear" w:color="auto" w:fill="auto"/>
            <w:noWrap/>
            <w:vAlign w:val="center"/>
            <w:hideMark/>
          </w:tcPr>
          <w:p w14:paraId="1C5C4522"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12.68%</w:t>
            </w:r>
          </w:p>
        </w:tc>
        <w:tc>
          <w:tcPr>
            <w:tcW w:w="756" w:type="pct"/>
            <w:tcBorders>
              <w:top w:val="nil"/>
              <w:left w:val="nil"/>
              <w:bottom w:val="single" w:sz="4" w:space="0" w:color="auto"/>
              <w:right w:val="single" w:sz="4" w:space="0" w:color="auto"/>
            </w:tcBorders>
            <w:shd w:val="clear" w:color="auto" w:fill="auto"/>
            <w:noWrap/>
            <w:vAlign w:val="center"/>
            <w:hideMark/>
          </w:tcPr>
          <w:p w14:paraId="1AD4F435"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 xml:space="preserve">　</w:t>
            </w:r>
          </w:p>
        </w:tc>
      </w:tr>
      <w:tr w:rsidR="00F862A1" w:rsidRPr="00F862A1" w14:paraId="6CC35957" w14:textId="77777777" w:rsidTr="00F862A1">
        <w:trPr>
          <w:trHeight w:val="330"/>
        </w:trPr>
        <w:tc>
          <w:tcPr>
            <w:tcW w:w="651" w:type="pct"/>
            <w:gridSpan w:val="2"/>
            <w:tcBorders>
              <w:top w:val="nil"/>
              <w:left w:val="single" w:sz="4" w:space="0" w:color="auto"/>
              <w:bottom w:val="single" w:sz="4" w:space="0" w:color="auto"/>
              <w:right w:val="single" w:sz="4" w:space="0" w:color="auto"/>
            </w:tcBorders>
            <w:shd w:val="clear" w:color="auto" w:fill="auto"/>
            <w:noWrap/>
            <w:vAlign w:val="center"/>
            <w:hideMark/>
          </w:tcPr>
          <w:p w14:paraId="59FB8136" w14:textId="10B61A1C" w:rsidR="00F862A1" w:rsidRPr="00F862A1" w:rsidRDefault="00D3416A" w:rsidP="00F862A1">
            <w:pPr>
              <w:widowControl/>
              <w:spacing w:line="240" w:lineRule="exact"/>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6</w:t>
            </w:r>
          </w:p>
        </w:tc>
        <w:tc>
          <w:tcPr>
            <w:tcW w:w="2468" w:type="pct"/>
            <w:tcBorders>
              <w:top w:val="single" w:sz="4" w:space="0" w:color="auto"/>
              <w:left w:val="nil"/>
              <w:bottom w:val="single" w:sz="4" w:space="0" w:color="auto"/>
              <w:right w:val="single" w:sz="4" w:space="0" w:color="auto"/>
            </w:tcBorders>
            <w:shd w:val="clear" w:color="auto" w:fill="auto"/>
            <w:noWrap/>
            <w:vAlign w:val="center"/>
            <w:hideMark/>
          </w:tcPr>
          <w:p w14:paraId="2098EB15"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建筑密度</w:t>
            </w:r>
          </w:p>
        </w:tc>
        <w:tc>
          <w:tcPr>
            <w:tcW w:w="1125" w:type="pct"/>
            <w:tcBorders>
              <w:top w:val="nil"/>
              <w:left w:val="nil"/>
              <w:bottom w:val="single" w:sz="4" w:space="0" w:color="auto"/>
              <w:right w:val="single" w:sz="4" w:space="0" w:color="auto"/>
            </w:tcBorders>
            <w:shd w:val="clear" w:color="auto" w:fill="auto"/>
            <w:noWrap/>
            <w:vAlign w:val="center"/>
            <w:hideMark/>
          </w:tcPr>
          <w:p w14:paraId="257F3EC6"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35.27%</w:t>
            </w:r>
          </w:p>
        </w:tc>
        <w:tc>
          <w:tcPr>
            <w:tcW w:w="756" w:type="pct"/>
            <w:tcBorders>
              <w:top w:val="nil"/>
              <w:left w:val="nil"/>
              <w:bottom w:val="single" w:sz="4" w:space="0" w:color="auto"/>
              <w:right w:val="single" w:sz="4" w:space="0" w:color="auto"/>
            </w:tcBorders>
            <w:shd w:val="clear" w:color="auto" w:fill="auto"/>
            <w:noWrap/>
            <w:vAlign w:val="center"/>
            <w:hideMark/>
          </w:tcPr>
          <w:p w14:paraId="1D9809F9"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 xml:space="preserve">　</w:t>
            </w:r>
          </w:p>
        </w:tc>
      </w:tr>
      <w:tr w:rsidR="00F862A1" w:rsidRPr="00F862A1" w14:paraId="2BEF8AFB" w14:textId="77777777" w:rsidTr="00D3416A">
        <w:trPr>
          <w:trHeight w:val="330"/>
        </w:trPr>
        <w:tc>
          <w:tcPr>
            <w:tcW w:w="651" w:type="pct"/>
            <w:gridSpan w:val="2"/>
            <w:tcBorders>
              <w:top w:val="nil"/>
              <w:left w:val="single" w:sz="4" w:space="0" w:color="auto"/>
              <w:bottom w:val="single" w:sz="4" w:space="0" w:color="auto"/>
              <w:right w:val="single" w:sz="4" w:space="0" w:color="auto"/>
            </w:tcBorders>
            <w:shd w:val="clear" w:color="auto" w:fill="auto"/>
            <w:noWrap/>
            <w:vAlign w:val="center"/>
          </w:tcPr>
          <w:p w14:paraId="1D474E2D" w14:textId="5E092B33" w:rsidR="00F862A1" w:rsidRPr="00F862A1" w:rsidRDefault="00D3416A" w:rsidP="00F862A1">
            <w:pPr>
              <w:widowControl/>
              <w:spacing w:line="240" w:lineRule="exact"/>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7</w:t>
            </w:r>
          </w:p>
        </w:tc>
        <w:tc>
          <w:tcPr>
            <w:tcW w:w="2468" w:type="pct"/>
            <w:tcBorders>
              <w:top w:val="single" w:sz="4" w:space="0" w:color="auto"/>
              <w:left w:val="nil"/>
              <w:bottom w:val="single" w:sz="4" w:space="0" w:color="auto"/>
              <w:right w:val="single" w:sz="4" w:space="0" w:color="auto"/>
            </w:tcBorders>
            <w:shd w:val="clear" w:color="auto" w:fill="auto"/>
            <w:noWrap/>
            <w:vAlign w:val="center"/>
            <w:hideMark/>
          </w:tcPr>
          <w:p w14:paraId="538ED9A8"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建筑系数</w:t>
            </w:r>
          </w:p>
        </w:tc>
        <w:tc>
          <w:tcPr>
            <w:tcW w:w="1125" w:type="pct"/>
            <w:tcBorders>
              <w:top w:val="nil"/>
              <w:left w:val="nil"/>
              <w:bottom w:val="single" w:sz="4" w:space="0" w:color="auto"/>
              <w:right w:val="single" w:sz="4" w:space="0" w:color="auto"/>
            </w:tcBorders>
            <w:shd w:val="clear" w:color="auto" w:fill="auto"/>
            <w:noWrap/>
            <w:vAlign w:val="center"/>
            <w:hideMark/>
          </w:tcPr>
          <w:p w14:paraId="2A40DC8C"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40.01%</w:t>
            </w:r>
          </w:p>
        </w:tc>
        <w:tc>
          <w:tcPr>
            <w:tcW w:w="756" w:type="pct"/>
            <w:tcBorders>
              <w:top w:val="nil"/>
              <w:left w:val="nil"/>
              <w:bottom w:val="single" w:sz="4" w:space="0" w:color="auto"/>
              <w:right w:val="single" w:sz="4" w:space="0" w:color="auto"/>
            </w:tcBorders>
            <w:shd w:val="clear" w:color="auto" w:fill="auto"/>
            <w:noWrap/>
            <w:vAlign w:val="center"/>
            <w:hideMark/>
          </w:tcPr>
          <w:p w14:paraId="1559AA86"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 xml:space="preserve">　</w:t>
            </w:r>
          </w:p>
        </w:tc>
      </w:tr>
      <w:tr w:rsidR="00F862A1" w:rsidRPr="00F862A1" w14:paraId="1F291C02" w14:textId="77777777" w:rsidTr="00D3416A">
        <w:trPr>
          <w:trHeight w:val="330"/>
        </w:trPr>
        <w:tc>
          <w:tcPr>
            <w:tcW w:w="651" w:type="pct"/>
            <w:gridSpan w:val="2"/>
            <w:tcBorders>
              <w:top w:val="nil"/>
              <w:left w:val="single" w:sz="4" w:space="0" w:color="auto"/>
              <w:bottom w:val="single" w:sz="4" w:space="0" w:color="auto"/>
              <w:right w:val="single" w:sz="4" w:space="0" w:color="auto"/>
            </w:tcBorders>
            <w:shd w:val="clear" w:color="auto" w:fill="auto"/>
            <w:noWrap/>
            <w:vAlign w:val="center"/>
          </w:tcPr>
          <w:p w14:paraId="1FB390C8" w14:textId="20CB31C0" w:rsidR="00F862A1" w:rsidRPr="00F862A1" w:rsidRDefault="00D3416A" w:rsidP="00F862A1">
            <w:pPr>
              <w:widowControl/>
              <w:spacing w:line="240" w:lineRule="exact"/>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8</w:t>
            </w:r>
          </w:p>
        </w:tc>
        <w:tc>
          <w:tcPr>
            <w:tcW w:w="2468" w:type="pct"/>
            <w:tcBorders>
              <w:top w:val="single" w:sz="4" w:space="0" w:color="auto"/>
              <w:left w:val="nil"/>
              <w:bottom w:val="single" w:sz="4" w:space="0" w:color="auto"/>
              <w:right w:val="single" w:sz="4" w:space="0" w:color="auto"/>
            </w:tcBorders>
            <w:shd w:val="clear" w:color="auto" w:fill="auto"/>
            <w:noWrap/>
            <w:vAlign w:val="center"/>
            <w:hideMark/>
          </w:tcPr>
          <w:p w14:paraId="46C61B14"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堆场用地面积</w:t>
            </w:r>
          </w:p>
        </w:tc>
        <w:tc>
          <w:tcPr>
            <w:tcW w:w="1125" w:type="pct"/>
            <w:tcBorders>
              <w:top w:val="nil"/>
              <w:left w:val="nil"/>
              <w:bottom w:val="single" w:sz="4" w:space="0" w:color="auto"/>
              <w:right w:val="single" w:sz="4" w:space="0" w:color="auto"/>
            </w:tcBorders>
            <w:shd w:val="clear" w:color="auto" w:fill="auto"/>
            <w:noWrap/>
            <w:vAlign w:val="center"/>
            <w:hideMark/>
          </w:tcPr>
          <w:p w14:paraId="3909A09D"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 xml:space="preserve">3162.00 </w:t>
            </w:r>
          </w:p>
        </w:tc>
        <w:tc>
          <w:tcPr>
            <w:tcW w:w="756" w:type="pct"/>
            <w:tcBorders>
              <w:top w:val="nil"/>
              <w:left w:val="nil"/>
              <w:bottom w:val="single" w:sz="4" w:space="0" w:color="auto"/>
              <w:right w:val="single" w:sz="4" w:space="0" w:color="auto"/>
            </w:tcBorders>
            <w:shd w:val="clear" w:color="auto" w:fill="auto"/>
            <w:noWrap/>
            <w:vAlign w:val="center"/>
            <w:hideMark/>
          </w:tcPr>
          <w:p w14:paraId="4163726A"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平方米</w:t>
            </w:r>
          </w:p>
        </w:tc>
      </w:tr>
      <w:tr w:rsidR="00F862A1" w:rsidRPr="00F862A1" w14:paraId="10FBC050" w14:textId="77777777" w:rsidTr="00D3416A">
        <w:trPr>
          <w:trHeight w:val="330"/>
        </w:trPr>
        <w:tc>
          <w:tcPr>
            <w:tcW w:w="651" w:type="pct"/>
            <w:gridSpan w:val="2"/>
            <w:tcBorders>
              <w:top w:val="nil"/>
              <w:left w:val="single" w:sz="4" w:space="0" w:color="auto"/>
              <w:bottom w:val="single" w:sz="4" w:space="0" w:color="auto"/>
              <w:right w:val="single" w:sz="4" w:space="0" w:color="auto"/>
            </w:tcBorders>
            <w:shd w:val="clear" w:color="auto" w:fill="auto"/>
            <w:noWrap/>
            <w:vAlign w:val="center"/>
          </w:tcPr>
          <w:p w14:paraId="072447DB" w14:textId="2E404DA5" w:rsidR="00F862A1" w:rsidRPr="00F862A1" w:rsidRDefault="00D3416A" w:rsidP="00F862A1">
            <w:pPr>
              <w:widowControl/>
              <w:spacing w:line="240" w:lineRule="exact"/>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9</w:t>
            </w:r>
          </w:p>
        </w:tc>
        <w:tc>
          <w:tcPr>
            <w:tcW w:w="2468" w:type="pct"/>
            <w:tcBorders>
              <w:top w:val="single" w:sz="4" w:space="0" w:color="auto"/>
              <w:left w:val="nil"/>
              <w:bottom w:val="single" w:sz="4" w:space="0" w:color="auto"/>
              <w:right w:val="single" w:sz="4" w:space="0" w:color="auto"/>
            </w:tcBorders>
            <w:shd w:val="clear" w:color="auto" w:fill="auto"/>
            <w:noWrap/>
            <w:vAlign w:val="center"/>
            <w:hideMark/>
          </w:tcPr>
          <w:p w14:paraId="15E548D8"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容积率</w:t>
            </w:r>
          </w:p>
        </w:tc>
        <w:tc>
          <w:tcPr>
            <w:tcW w:w="1125" w:type="pct"/>
            <w:tcBorders>
              <w:top w:val="nil"/>
              <w:left w:val="nil"/>
              <w:bottom w:val="single" w:sz="4" w:space="0" w:color="auto"/>
              <w:right w:val="single" w:sz="4" w:space="0" w:color="auto"/>
            </w:tcBorders>
            <w:shd w:val="clear" w:color="auto" w:fill="auto"/>
            <w:noWrap/>
            <w:vAlign w:val="center"/>
            <w:hideMark/>
          </w:tcPr>
          <w:p w14:paraId="1828475C"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 xml:space="preserve">1.919 </w:t>
            </w:r>
          </w:p>
        </w:tc>
        <w:tc>
          <w:tcPr>
            <w:tcW w:w="756" w:type="pct"/>
            <w:tcBorders>
              <w:top w:val="nil"/>
              <w:left w:val="nil"/>
              <w:bottom w:val="single" w:sz="4" w:space="0" w:color="auto"/>
              <w:right w:val="single" w:sz="4" w:space="0" w:color="auto"/>
            </w:tcBorders>
            <w:shd w:val="clear" w:color="auto" w:fill="auto"/>
            <w:noWrap/>
            <w:vAlign w:val="center"/>
            <w:hideMark/>
          </w:tcPr>
          <w:p w14:paraId="5C46536F"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 xml:space="preserve">　</w:t>
            </w:r>
          </w:p>
        </w:tc>
      </w:tr>
      <w:tr w:rsidR="00F862A1" w:rsidRPr="00F862A1" w14:paraId="7614857D" w14:textId="77777777" w:rsidTr="00D3416A">
        <w:trPr>
          <w:trHeight w:val="330"/>
        </w:trPr>
        <w:tc>
          <w:tcPr>
            <w:tcW w:w="651" w:type="pct"/>
            <w:gridSpan w:val="2"/>
            <w:tcBorders>
              <w:top w:val="nil"/>
              <w:left w:val="single" w:sz="4" w:space="0" w:color="auto"/>
              <w:bottom w:val="single" w:sz="4" w:space="0" w:color="auto"/>
              <w:right w:val="single" w:sz="4" w:space="0" w:color="auto"/>
            </w:tcBorders>
            <w:shd w:val="clear" w:color="auto" w:fill="auto"/>
            <w:noWrap/>
            <w:vAlign w:val="center"/>
          </w:tcPr>
          <w:p w14:paraId="250D81A0" w14:textId="46A57597" w:rsidR="00F862A1" w:rsidRPr="00F862A1" w:rsidRDefault="00D3416A" w:rsidP="00F862A1">
            <w:pPr>
              <w:widowControl/>
              <w:spacing w:line="240" w:lineRule="exact"/>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w:t>
            </w:r>
            <w:r>
              <w:rPr>
                <w:rFonts w:ascii="Times New Roman" w:eastAsia="仿宋_GB2312" w:hAnsi="Times New Roman" w:cs="Times New Roman"/>
                <w:kern w:val="0"/>
                <w:sz w:val="22"/>
              </w:rPr>
              <w:t>0</w:t>
            </w:r>
          </w:p>
        </w:tc>
        <w:tc>
          <w:tcPr>
            <w:tcW w:w="2468" w:type="pct"/>
            <w:tcBorders>
              <w:top w:val="single" w:sz="4" w:space="0" w:color="auto"/>
              <w:left w:val="nil"/>
              <w:bottom w:val="single" w:sz="4" w:space="0" w:color="auto"/>
              <w:right w:val="single" w:sz="4" w:space="0" w:color="000000"/>
            </w:tcBorders>
            <w:shd w:val="clear" w:color="auto" w:fill="auto"/>
            <w:noWrap/>
            <w:vAlign w:val="center"/>
            <w:hideMark/>
          </w:tcPr>
          <w:p w14:paraId="12329252"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机动车停车位</w:t>
            </w:r>
          </w:p>
        </w:tc>
        <w:tc>
          <w:tcPr>
            <w:tcW w:w="1125" w:type="pct"/>
            <w:tcBorders>
              <w:top w:val="nil"/>
              <w:left w:val="nil"/>
              <w:bottom w:val="single" w:sz="4" w:space="0" w:color="auto"/>
              <w:right w:val="single" w:sz="4" w:space="0" w:color="auto"/>
            </w:tcBorders>
            <w:shd w:val="clear" w:color="auto" w:fill="auto"/>
            <w:noWrap/>
            <w:vAlign w:val="center"/>
            <w:hideMark/>
          </w:tcPr>
          <w:p w14:paraId="39241A4C"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 xml:space="preserve">421 </w:t>
            </w:r>
          </w:p>
        </w:tc>
        <w:tc>
          <w:tcPr>
            <w:tcW w:w="756" w:type="pct"/>
            <w:tcBorders>
              <w:top w:val="nil"/>
              <w:left w:val="nil"/>
              <w:bottom w:val="single" w:sz="4" w:space="0" w:color="auto"/>
              <w:right w:val="single" w:sz="4" w:space="0" w:color="auto"/>
            </w:tcBorders>
            <w:shd w:val="clear" w:color="auto" w:fill="auto"/>
            <w:noWrap/>
            <w:vAlign w:val="center"/>
            <w:hideMark/>
          </w:tcPr>
          <w:p w14:paraId="3911AC87"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proofErr w:type="gramStart"/>
            <w:r w:rsidRPr="00F862A1">
              <w:rPr>
                <w:rFonts w:ascii="Times New Roman" w:eastAsia="仿宋_GB2312" w:hAnsi="Times New Roman" w:cs="Times New Roman"/>
                <w:kern w:val="0"/>
                <w:sz w:val="22"/>
              </w:rPr>
              <w:t>个</w:t>
            </w:r>
            <w:proofErr w:type="gramEnd"/>
          </w:p>
        </w:tc>
      </w:tr>
      <w:tr w:rsidR="00F862A1" w:rsidRPr="00F862A1" w14:paraId="42BE1647" w14:textId="77777777" w:rsidTr="00F862A1">
        <w:trPr>
          <w:trHeight w:val="330"/>
        </w:trPr>
        <w:tc>
          <w:tcPr>
            <w:tcW w:w="651" w:type="pct"/>
            <w:gridSpan w:val="2"/>
            <w:tcBorders>
              <w:top w:val="nil"/>
              <w:left w:val="single" w:sz="4" w:space="0" w:color="auto"/>
              <w:bottom w:val="single" w:sz="4" w:space="0" w:color="auto"/>
              <w:right w:val="single" w:sz="4" w:space="0" w:color="auto"/>
            </w:tcBorders>
            <w:shd w:val="clear" w:color="auto" w:fill="auto"/>
            <w:noWrap/>
            <w:vAlign w:val="center"/>
            <w:hideMark/>
          </w:tcPr>
          <w:p w14:paraId="3B73BABE" w14:textId="4212EAFA" w:rsidR="00F862A1" w:rsidRPr="00F862A1" w:rsidRDefault="00D3416A" w:rsidP="00F862A1">
            <w:pPr>
              <w:widowControl/>
              <w:spacing w:line="240" w:lineRule="exact"/>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11</w:t>
            </w:r>
          </w:p>
        </w:tc>
        <w:tc>
          <w:tcPr>
            <w:tcW w:w="2468" w:type="pct"/>
            <w:tcBorders>
              <w:top w:val="single" w:sz="4" w:space="0" w:color="auto"/>
              <w:left w:val="nil"/>
              <w:bottom w:val="single" w:sz="4" w:space="0" w:color="auto"/>
              <w:right w:val="single" w:sz="4" w:space="0" w:color="000000"/>
            </w:tcBorders>
            <w:shd w:val="clear" w:color="auto" w:fill="auto"/>
            <w:noWrap/>
            <w:vAlign w:val="center"/>
            <w:hideMark/>
          </w:tcPr>
          <w:p w14:paraId="61CFD6ED"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非机动车停车位</w:t>
            </w:r>
          </w:p>
        </w:tc>
        <w:tc>
          <w:tcPr>
            <w:tcW w:w="1125" w:type="pct"/>
            <w:tcBorders>
              <w:top w:val="nil"/>
              <w:left w:val="nil"/>
              <w:bottom w:val="single" w:sz="4" w:space="0" w:color="auto"/>
              <w:right w:val="single" w:sz="4" w:space="0" w:color="auto"/>
            </w:tcBorders>
            <w:shd w:val="clear" w:color="auto" w:fill="auto"/>
            <w:noWrap/>
            <w:vAlign w:val="center"/>
            <w:hideMark/>
          </w:tcPr>
          <w:p w14:paraId="7D751C02"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 xml:space="preserve">681 </w:t>
            </w:r>
          </w:p>
        </w:tc>
        <w:tc>
          <w:tcPr>
            <w:tcW w:w="756" w:type="pct"/>
            <w:tcBorders>
              <w:top w:val="nil"/>
              <w:left w:val="nil"/>
              <w:bottom w:val="single" w:sz="4" w:space="0" w:color="auto"/>
              <w:right w:val="single" w:sz="4" w:space="0" w:color="auto"/>
            </w:tcBorders>
            <w:shd w:val="clear" w:color="auto" w:fill="auto"/>
            <w:noWrap/>
            <w:vAlign w:val="center"/>
            <w:hideMark/>
          </w:tcPr>
          <w:p w14:paraId="10C077BC" w14:textId="77777777" w:rsidR="00F862A1" w:rsidRPr="00F862A1" w:rsidRDefault="00F862A1" w:rsidP="00F862A1">
            <w:pPr>
              <w:widowControl/>
              <w:spacing w:line="240" w:lineRule="exact"/>
              <w:jc w:val="center"/>
              <w:rPr>
                <w:rFonts w:ascii="Times New Roman" w:eastAsia="仿宋_GB2312" w:hAnsi="Times New Roman" w:cs="Times New Roman"/>
                <w:kern w:val="0"/>
                <w:sz w:val="22"/>
              </w:rPr>
            </w:pPr>
            <w:proofErr w:type="gramStart"/>
            <w:r w:rsidRPr="00F862A1">
              <w:rPr>
                <w:rFonts w:ascii="Times New Roman" w:eastAsia="仿宋_GB2312" w:hAnsi="Times New Roman" w:cs="Times New Roman"/>
                <w:kern w:val="0"/>
                <w:sz w:val="22"/>
              </w:rPr>
              <w:t>个</w:t>
            </w:r>
            <w:proofErr w:type="gramEnd"/>
          </w:p>
        </w:tc>
      </w:tr>
      <w:tr w:rsidR="00BB5E52" w:rsidRPr="00F862A1" w14:paraId="4CE4FFCF" w14:textId="77777777" w:rsidTr="00BB5E52">
        <w:trPr>
          <w:trHeight w:val="330"/>
        </w:trPr>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C8937" w14:textId="08DCD200" w:rsidR="00BB5E52" w:rsidRPr="00F862A1" w:rsidRDefault="00BB5E52" w:rsidP="00BB5E52">
            <w:pPr>
              <w:widowControl/>
              <w:spacing w:line="240" w:lineRule="exact"/>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lastRenderedPageBreak/>
              <w:t>1</w:t>
            </w:r>
            <w:r>
              <w:rPr>
                <w:rFonts w:ascii="Times New Roman" w:eastAsia="仿宋_GB2312" w:hAnsi="Times New Roman" w:cs="Times New Roman"/>
                <w:kern w:val="0"/>
                <w:sz w:val="22"/>
              </w:rPr>
              <w:t>2</w:t>
            </w:r>
          </w:p>
        </w:tc>
        <w:tc>
          <w:tcPr>
            <w:tcW w:w="24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EEA089" w14:textId="77777777" w:rsidR="00BB5E52" w:rsidRPr="00F862A1" w:rsidRDefault="00BB5E52" w:rsidP="00F862A1">
            <w:pPr>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实际绿地面积</w:t>
            </w:r>
          </w:p>
        </w:tc>
        <w:tc>
          <w:tcPr>
            <w:tcW w:w="1125" w:type="pct"/>
            <w:tcBorders>
              <w:top w:val="single" w:sz="4" w:space="0" w:color="auto"/>
              <w:left w:val="nil"/>
              <w:bottom w:val="single" w:sz="4" w:space="0" w:color="auto"/>
              <w:right w:val="single" w:sz="4" w:space="0" w:color="auto"/>
            </w:tcBorders>
            <w:shd w:val="clear" w:color="auto" w:fill="auto"/>
            <w:noWrap/>
            <w:vAlign w:val="center"/>
            <w:hideMark/>
          </w:tcPr>
          <w:p w14:paraId="70B90F8B" w14:textId="2D1648AB" w:rsidR="00BB5E52" w:rsidRPr="00F862A1" w:rsidRDefault="00BB5E52"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10276</w:t>
            </w:r>
          </w:p>
        </w:tc>
        <w:tc>
          <w:tcPr>
            <w:tcW w:w="756" w:type="pct"/>
            <w:tcBorders>
              <w:top w:val="single" w:sz="4" w:space="0" w:color="auto"/>
              <w:left w:val="nil"/>
              <w:bottom w:val="single" w:sz="4" w:space="0" w:color="auto"/>
              <w:right w:val="single" w:sz="4" w:space="0" w:color="auto"/>
            </w:tcBorders>
            <w:shd w:val="clear" w:color="auto" w:fill="auto"/>
            <w:noWrap/>
            <w:vAlign w:val="center"/>
            <w:hideMark/>
          </w:tcPr>
          <w:p w14:paraId="06963E69" w14:textId="77777777" w:rsidR="00BB5E52" w:rsidRPr="00F862A1" w:rsidRDefault="00BB5E52"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平方米</w:t>
            </w:r>
          </w:p>
        </w:tc>
      </w:tr>
      <w:tr w:rsidR="00BB5E52" w:rsidRPr="00F862A1" w14:paraId="76E638B0" w14:textId="77777777" w:rsidTr="00BB5E52">
        <w:trPr>
          <w:trHeight w:val="330"/>
        </w:trPr>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694D9" w14:textId="7B8B050F" w:rsidR="00BB5E52" w:rsidRPr="00F862A1" w:rsidRDefault="00BB5E52" w:rsidP="00BB5E52">
            <w:pPr>
              <w:widowControl/>
              <w:spacing w:line="240" w:lineRule="exact"/>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w:t>
            </w:r>
            <w:r>
              <w:rPr>
                <w:rFonts w:ascii="Times New Roman" w:eastAsia="仿宋_GB2312" w:hAnsi="Times New Roman" w:cs="Times New Roman"/>
                <w:kern w:val="0"/>
                <w:sz w:val="22"/>
              </w:rPr>
              <w:t>3</w:t>
            </w:r>
          </w:p>
        </w:tc>
        <w:tc>
          <w:tcPr>
            <w:tcW w:w="24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65C5D9" w14:textId="77777777" w:rsidR="00BB5E52" w:rsidRPr="00F862A1" w:rsidRDefault="00BB5E52" w:rsidP="00F862A1">
            <w:pPr>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实际绿地率</w:t>
            </w:r>
          </w:p>
        </w:tc>
        <w:tc>
          <w:tcPr>
            <w:tcW w:w="1125" w:type="pct"/>
            <w:tcBorders>
              <w:top w:val="nil"/>
              <w:left w:val="nil"/>
              <w:bottom w:val="single" w:sz="4" w:space="0" w:color="auto"/>
              <w:right w:val="single" w:sz="4" w:space="0" w:color="auto"/>
            </w:tcBorders>
            <w:shd w:val="clear" w:color="auto" w:fill="auto"/>
            <w:noWrap/>
            <w:vAlign w:val="center"/>
            <w:hideMark/>
          </w:tcPr>
          <w:p w14:paraId="30F90AD8" w14:textId="74137B15" w:rsidR="00BB5E52" w:rsidRPr="00F862A1" w:rsidRDefault="00BB5E52"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15.41%</w:t>
            </w:r>
          </w:p>
        </w:tc>
        <w:tc>
          <w:tcPr>
            <w:tcW w:w="756" w:type="pct"/>
            <w:tcBorders>
              <w:top w:val="nil"/>
              <w:left w:val="nil"/>
              <w:bottom w:val="single" w:sz="4" w:space="0" w:color="auto"/>
              <w:right w:val="single" w:sz="4" w:space="0" w:color="auto"/>
            </w:tcBorders>
            <w:shd w:val="clear" w:color="auto" w:fill="auto"/>
            <w:noWrap/>
            <w:vAlign w:val="center"/>
            <w:hideMark/>
          </w:tcPr>
          <w:p w14:paraId="5D21DB48" w14:textId="77777777" w:rsidR="00BB5E52" w:rsidRPr="00F862A1" w:rsidRDefault="00BB5E52" w:rsidP="00F862A1">
            <w:pPr>
              <w:widowControl/>
              <w:spacing w:line="240" w:lineRule="exact"/>
              <w:jc w:val="center"/>
              <w:rPr>
                <w:rFonts w:ascii="Times New Roman" w:eastAsia="仿宋_GB2312" w:hAnsi="Times New Roman" w:cs="Times New Roman"/>
                <w:kern w:val="0"/>
                <w:sz w:val="22"/>
              </w:rPr>
            </w:pPr>
            <w:r w:rsidRPr="00F862A1">
              <w:rPr>
                <w:rFonts w:ascii="Times New Roman" w:eastAsia="仿宋_GB2312" w:hAnsi="Times New Roman" w:cs="Times New Roman"/>
                <w:kern w:val="0"/>
                <w:sz w:val="22"/>
              </w:rPr>
              <w:t xml:space="preserve">　</w:t>
            </w:r>
          </w:p>
        </w:tc>
      </w:tr>
    </w:tbl>
    <w:p w14:paraId="19A85FFA" w14:textId="77777777" w:rsidR="002E06ED" w:rsidRPr="00CC6E9E" w:rsidRDefault="002E06ED" w:rsidP="00191149">
      <w:pPr>
        <w:pStyle w:val="a7"/>
      </w:pPr>
      <w:r w:rsidRPr="00CC6E9E">
        <w:t>1.1.3</w:t>
      </w:r>
      <w:r w:rsidRPr="00CC6E9E">
        <w:t>项目投资</w:t>
      </w:r>
    </w:p>
    <w:p w14:paraId="6B76B144" w14:textId="5200794B" w:rsidR="002E06ED" w:rsidRPr="00CC6E9E" w:rsidRDefault="00E0685A" w:rsidP="00CC6E9E">
      <w:pPr>
        <w:pStyle w:val="13213"/>
        <w:spacing w:line="276" w:lineRule="auto"/>
        <w:ind w:firstLine="560"/>
        <w:rPr>
          <w:rFonts w:eastAsia="仿宋_GB2312" w:cs="Times New Roman"/>
          <w:color w:val="000000" w:themeColor="text1"/>
          <w:szCs w:val="28"/>
        </w:rPr>
      </w:pPr>
      <w:bookmarkStart w:id="12" w:name="_Hlk101611621"/>
      <w:r w:rsidRPr="00CC6E9E">
        <w:rPr>
          <w:rFonts w:eastAsia="仿宋_GB2312" w:cs="Times New Roman"/>
          <w:color w:val="000000" w:themeColor="text1"/>
          <w:szCs w:val="28"/>
        </w:rPr>
        <w:t>项目</w:t>
      </w:r>
      <w:r w:rsidR="00F82348" w:rsidRPr="00CC6E9E">
        <w:rPr>
          <w:rFonts w:eastAsia="仿宋_GB2312" w:cs="Times New Roman"/>
          <w:color w:val="000000" w:themeColor="text1"/>
          <w:szCs w:val="28"/>
        </w:rPr>
        <w:t>总投资</w:t>
      </w:r>
      <w:r w:rsidR="00D750F4">
        <w:rPr>
          <w:rFonts w:eastAsia="仿宋_GB2312" w:cs="Times New Roman"/>
          <w:color w:val="000000" w:themeColor="text1"/>
          <w:szCs w:val="28"/>
        </w:rPr>
        <w:t>20839.85</w:t>
      </w:r>
      <w:r w:rsidR="00F82348" w:rsidRPr="00CC6E9E">
        <w:rPr>
          <w:rFonts w:eastAsia="仿宋_GB2312" w:cs="Times New Roman"/>
          <w:color w:val="000000" w:themeColor="text1"/>
          <w:szCs w:val="28"/>
        </w:rPr>
        <w:t>万元</w:t>
      </w:r>
      <w:r w:rsidRPr="00CC6E9E">
        <w:rPr>
          <w:rFonts w:eastAsia="仿宋_GB2312" w:cs="Times New Roman"/>
          <w:color w:val="000000" w:themeColor="text1"/>
          <w:szCs w:val="28"/>
        </w:rPr>
        <w:t>，资金来源由业主自筹</w:t>
      </w:r>
      <w:bookmarkEnd w:id="12"/>
      <w:r w:rsidRPr="00CC6E9E">
        <w:rPr>
          <w:rFonts w:eastAsia="仿宋_GB2312" w:cs="Times New Roman"/>
          <w:color w:val="000000" w:themeColor="text1"/>
          <w:szCs w:val="28"/>
        </w:rPr>
        <w:t>。</w:t>
      </w:r>
    </w:p>
    <w:p w14:paraId="437B676D" w14:textId="77777777" w:rsidR="00EB6BE6" w:rsidRPr="00CC6E9E" w:rsidRDefault="0012180D" w:rsidP="00191149">
      <w:pPr>
        <w:pStyle w:val="a7"/>
      </w:pPr>
      <w:r w:rsidRPr="00CC6E9E">
        <w:t>1.1.4</w:t>
      </w:r>
      <w:r w:rsidRPr="00CC6E9E">
        <w:t>项目组成及布置</w:t>
      </w:r>
    </w:p>
    <w:p w14:paraId="79575583" w14:textId="371395C8" w:rsidR="00F82348" w:rsidRPr="00CC6E9E" w:rsidRDefault="00D750F4" w:rsidP="00CC6E9E">
      <w:pPr>
        <w:pStyle w:val="13213"/>
        <w:spacing w:line="276" w:lineRule="auto"/>
        <w:ind w:firstLine="560"/>
        <w:rPr>
          <w:rFonts w:eastAsia="仿宋_GB2312" w:cs="Times New Roman"/>
          <w:color w:val="000000" w:themeColor="text1"/>
          <w:szCs w:val="28"/>
        </w:rPr>
      </w:pPr>
      <w:bookmarkStart w:id="13" w:name="_Hlk101611638"/>
      <w:r>
        <w:rPr>
          <w:rFonts w:eastAsia="仿宋_GB2312" w:cs="Times New Roman" w:hint="eastAsia"/>
          <w:kern w:val="24"/>
          <w:szCs w:val="28"/>
        </w:rPr>
        <w:t>项目实际</w:t>
      </w:r>
      <w:r w:rsidRPr="00CC6E9E">
        <w:rPr>
          <w:rFonts w:eastAsia="仿宋_GB2312" w:cs="Times New Roman"/>
          <w:kern w:val="24"/>
          <w:szCs w:val="28"/>
        </w:rPr>
        <w:t>建设</w:t>
      </w:r>
      <w:r>
        <w:rPr>
          <w:rFonts w:eastAsia="仿宋_GB2312" w:cs="Times New Roman"/>
          <w:kern w:val="24"/>
          <w:szCs w:val="28"/>
        </w:rPr>
        <w:t>5</w:t>
      </w:r>
      <w:r w:rsidRPr="00CC6E9E">
        <w:rPr>
          <w:rFonts w:eastAsia="仿宋_GB2312" w:cs="Times New Roman"/>
          <w:kern w:val="24"/>
          <w:szCs w:val="28"/>
        </w:rPr>
        <w:t>栋</w:t>
      </w:r>
      <w:r>
        <w:rPr>
          <w:rFonts w:eastAsia="仿宋_GB2312" w:cs="Times New Roman" w:hint="eastAsia"/>
          <w:kern w:val="24"/>
          <w:szCs w:val="28"/>
        </w:rPr>
        <w:t>厂房</w:t>
      </w:r>
      <w:r w:rsidRPr="00CC6E9E">
        <w:rPr>
          <w:rFonts w:eastAsia="仿宋_GB2312" w:cs="Times New Roman"/>
          <w:kern w:val="24"/>
          <w:szCs w:val="28"/>
        </w:rPr>
        <w:t>、</w:t>
      </w:r>
      <w:r w:rsidRPr="00CC6E9E">
        <w:rPr>
          <w:rFonts w:eastAsia="仿宋_GB2312" w:cs="Times New Roman"/>
          <w:kern w:val="24"/>
          <w:szCs w:val="28"/>
        </w:rPr>
        <w:t>1</w:t>
      </w:r>
      <w:r>
        <w:rPr>
          <w:rFonts w:eastAsia="仿宋_GB2312" w:cs="Times New Roman" w:hint="eastAsia"/>
          <w:kern w:val="24"/>
          <w:szCs w:val="28"/>
        </w:rPr>
        <w:t>个污水处理站、</w:t>
      </w:r>
      <w:r>
        <w:rPr>
          <w:rFonts w:eastAsia="仿宋_GB2312" w:cs="Times New Roman" w:hint="eastAsia"/>
          <w:kern w:val="24"/>
          <w:szCs w:val="28"/>
        </w:rPr>
        <w:t>1</w:t>
      </w:r>
      <w:r>
        <w:rPr>
          <w:rFonts w:eastAsia="仿宋_GB2312" w:cs="Times New Roman" w:hint="eastAsia"/>
          <w:kern w:val="24"/>
          <w:szCs w:val="28"/>
        </w:rPr>
        <w:t>个消防水池</w:t>
      </w:r>
      <w:r w:rsidRPr="00CC6E9E">
        <w:rPr>
          <w:rFonts w:eastAsia="仿宋_GB2312" w:cs="Times New Roman"/>
          <w:kern w:val="24"/>
          <w:szCs w:val="28"/>
        </w:rPr>
        <w:t>及建筑周边配套</w:t>
      </w:r>
      <w:r>
        <w:rPr>
          <w:rFonts w:eastAsia="仿宋_GB2312" w:cs="Times New Roman" w:hint="eastAsia"/>
          <w:kern w:val="24"/>
          <w:szCs w:val="28"/>
        </w:rPr>
        <w:t>厂区</w:t>
      </w:r>
      <w:r w:rsidRPr="00CC6E9E">
        <w:rPr>
          <w:rFonts w:eastAsia="仿宋_GB2312" w:cs="Times New Roman"/>
          <w:kern w:val="24"/>
          <w:szCs w:val="28"/>
        </w:rPr>
        <w:t>道路、绿化工程等</w:t>
      </w:r>
      <w:r>
        <w:rPr>
          <w:rFonts w:eastAsia="仿宋_GB2312" w:cs="Times New Roman" w:hint="eastAsia"/>
          <w:kern w:val="24"/>
          <w:szCs w:val="28"/>
        </w:rPr>
        <w:t>，办公综合楼及地下室实际未建设</w:t>
      </w:r>
      <w:r w:rsidR="00F82348" w:rsidRPr="00CC6E9E">
        <w:rPr>
          <w:rFonts w:eastAsia="仿宋_GB2312" w:cs="Times New Roman"/>
          <w:color w:val="000000" w:themeColor="text1"/>
          <w:szCs w:val="28"/>
        </w:rPr>
        <w:t>。</w:t>
      </w:r>
    </w:p>
    <w:bookmarkEnd w:id="13"/>
    <w:p w14:paraId="26603F69" w14:textId="432A60F8" w:rsidR="00F82348" w:rsidRPr="00CC6E9E" w:rsidRDefault="00436DB5" w:rsidP="00CC6E9E">
      <w:pPr>
        <w:pStyle w:val="13213"/>
        <w:spacing w:line="276" w:lineRule="auto"/>
        <w:ind w:firstLine="560"/>
        <w:rPr>
          <w:rFonts w:eastAsia="仿宋_GB2312" w:cs="Times New Roman"/>
          <w:color w:val="000000" w:themeColor="text1"/>
          <w:szCs w:val="28"/>
        </w:rPr>
      </w:pPr>
      <w:r w:rsidRPr="00CC6E9E">
        <w:rPr>
          <w:rFonts w:eastAsia="仿宋_GB2312" w:cs="Times New Roman"/>
          <w:color w:val="000000" w:themeColor="text1"/>
          <w:szCs w:val="28"/>
        </w:rPr>
        <w:t>根据</w:t>
      </w:r>
      <w:r w:rsidR="00D750F4">
        <w:rPr>
          <w:rFonts w:eastAsia="仿宋_GB2312" w:cs="Times New Roman" w:hint="eastAsia"/>
          <w:color w:val="000000" w:themeColor="text1"/>
          <w:szCs w:val="28"/>
        </w:rPr>
        <w:t>查阅施工资料</w:t>
      </w:r>
      <w:r w:rsidRPr="00CC6E9E">
        <w:rPr>
          <w:rFonts w:eastAsia="仿宋_GB2312" w:cs="Times New Roman"/>
          <w:color w:val="000000" w:themeColor="text1"/>
          <w:szCs w:val="28"/>
        </w:rPr>
        <w:t>，项目</w:t>
      </w:r>
      <w:r w:rsidR="00D750F4">
        <w:rPr>
          <w:rFonts w:eastAsia="仿宋_GB2312" w:cs="Times New Roman" w:hint="eastAsia"/>
          <w:color w:val="000000" w:themeColor="text1"/>
          <w:szCs w:val="28"/>
        </w:rPr>
        <w:t>施工期间布设一处施工场地</w:t>
      </w:r>
      <w:r w:rsidRPr="00CC6E9E">
        <w:rPr>
          <w:rFonts w:eastAsia="仿宋_GB2312" w:cs="Times New Roman"/>
          <w:color w:val="000000" w:themeColor="text1"/>
          <w:szCs w:val="28"/>
        </w:rPr>
        <w:t>，占地面积</w:t>
      </w:r>
      <w:r w:rsidR="00D750F4">
        <w:rPr>
          <w:rFonts w:eastAsia="仿宋_GB2312" w:cs="Times New Roman"/>
          <w:color w:val="000000" w:themeColor="text1"/>
          <w:szCs w:val="28"/>
        </w:rPr>
        <w:t>0.19</w:t>
      </w:r>
      <w:r w:rsidR="00D750F4">
        <w:rPr>
          <w:rFonts w:eastAsia="仿宋_GB2312" w:cs="Times New Roman" w:hint="eastAsia"/>
          <w:color w:val="000000" w:themeColor="text1"/>
          <w:szCs w:val="28"/>
        </w:rPr>
        <w:t>h</w:t>
      </w:r>
      <w:r w:rsidRPr="00CC6E9E">
        <w:rPr>
          <w:rFonts w:eastAsia="仿宋_GB2312" w:cs="Times New Roman"/>
          <w:color w:val="000000" w:themeColor="text1"/>
          <w:szCs w:val="28"/>
        </w:rPr>
        <w:t>m²</w:t>
      </w:r>
      <w:r w:rsidRPr="00CC6E9E">
        <w:rPr>
          <w:rFonts w:eastAsia="仿宋_GB2312" w:cs="Times New Roman"/>
          <w:color w:val="000000" w:themeColor="text1"/>
          <w:szCs w:val="28"/>
        </w:rPr>
        <w:t>。</w:t>
      </w:r>
    </w:p>
    <w:p w14:paraId="286A87C5" w14:textId="2E1EF933" w:rsidR="00436DB5" w:rsidRPr="00CC6E9E" w:rsidRDefault="00D750F4" w:rsidP="00CC6E9E">
      <w:pPr>
        <w:pStyle w:val="13213"/>
        <w:spacing w:line="276" w:lineRule="auto"/>
        <w:ind w:firstLine="560"/>
        <w:rPr>
          <w:rFonts w:eastAsia="仿宋_GB2312" w:cs="Times New Roman"/>
          <w:color w:val="000000" w:themeColor="text1"/>
          <w:szCs w:val="28"/>
        </w:rPr>
      </w:pPr>
      <w:r w:rsidRPr="00CC6E9E">
        <w:rPr>
          <w:rFonts w:eastAsia="仿宋_GB2312" w:cs="Times New Roman"/>
          <w:color w:val="000000" w:themeColor="text1"/>
          <w:szCs w:val="28"/>
        </w:rPr>
        <w:t>根据</w:t>
      </w:r>
      <w:r>
        <w:rPr>
          <w:rFonts w:eastAsia="仿宋_GB2312" w:cs="Times New Roman" w:hint="eastAsia"/>
          <w:color w:val="000000" w:themeColor="text1"/>
          <w:szCs w:val="28"/>
        </w:rPr>
        <w:t>查阅施工资料</w:t>
      </w:r>
      <w:r w:rsidR="00436DB5" w:rsidRPr="00CC6E9E">
        <w:rPr>
          <w:rFonts w:eastAsia="仿宋_GB2312" w:cs="Times New Roman"/>
          <w:color w:val="000000" w:themeColor="text1"/>
          <w:szCs w:val="28"/>
        </w:rPr>
        <w:t>，项目</w:t>
      </w:r>
      <w:r>
        <w:rPr>
          <w:rFonts w:eastAsia="仿宋_GB2312" w:cs="Times New Roman" w:hint="eastAsia"/>
          <w:color w:val="000000" w:themeColor="text1"/>
          <w:szCs w:val="28"/>
        </w:rPr>
        <w:t>施工期间布设临时堆土场一处，占地面积</w:t>
      </w:r>
      <w:r>
        <w:rPr>
          <w:rFonts w:eastAsia="仿宋_GB2312" w:cs="Times New Roman" w:hint="eastAsia"/>
          <w:color w:val="000000" w:themeColor="text1"/>
          <w:szCs w:val="28"/>
        </w:rPr>
        <w:t>0</w:t>
      </w:r>
      <w:r>
        <w:rPr>
          <w:rFonts w:eastAsia="仿宋_GB2312" w:cs="Times New Roman"/>
          <w:color w:val="000000" w:themeColor="text1"/>
          <w:szCs w:val="28"/>
        </w:rPr>
        <w:t>.20</w:t>
      </w:r>
      <w:r>
        <w:rPr>
          <w:rFonts w:eastAsia="仿宋_GB2312" w:cs="Times New Roman" w:hint="eastAsia"/>
          <w:color w:val="000000" w:themeColor="text1"/>
          <w:szCs w:val="28"/>
        </w:rPr>
        <w:t>hm</w:t>
      </w:r>
      <w:r>
        <w:rPr>
          <w:rFonts w:ascii="Calibri" w:eastAsia="仿宋_GB2312" w:hAnsi="Calibri" w:cs="Calibri" w:hint="eastAsia"/>
          <w:color w:val="000000" w:themeColor="text1"/>
          <w:szCs w:val="28"/>
        </w:rPr>
        <w:t>²，用于堆放绿化回填土</w:t>
      </w:r>
      <w:r w:rsidR="00436DB5" w:rsidRPr="00CC6E9E">
        <w:rPr>
          <w:rFonts w:eastAsia="仿宋_GB2312" w:cs="Times New Roman"/>
          <w:color w:val="000000" w:themeColor="text1"/>
          <w:szCs w:val="28"/>
        </w:rPr>
        <w:t>。</w:t>
      </w:r>
    </w:p>
    <w:p w14:paraId="3B5578B4" w14:textId="77777777" w:rsidR="0012180D" w:rsidRPr="00CC6E9E" w:rsidRDefault="0012180D" w:rsidP="00191149">
      <w:pPr>
        <w:pStyle w:val="a7"/>
      </w:pPr>
      <w:r w:rsidRPr="00CC6E9E">
        <w:t>1.1.5</w:t>
      </w:r>
      <w:r w:rsidRPr="00CC6E9E">
        <w:t>施工组织及工期</w:t>
      </w:r>
    </w:p>
    <w:p w14:paraId="59045E57" w14:textId="5744B05F" w:rsidR="00210C2A" w:rsidRPr="00CC6E9E" w:rsidRDefault="00431424" w:rsidP="00CC6E9E">
      <w:pPr>
        <w:pStyle w:val="13213"/>
        <w:spacing w:line="276" w:lineRule="auto"/>
        <w:ind w:firstLine="560"/>
        <w:rPr>
          <w:rFonts w:eastAsia="仿宋_GB2312" w:cs="Times New Roman"/>
          <w:color w:val="000000" w:themeColor="text1"/>
          <w:szCs w:val="28"/>
        </w:rPr>
      </w:pPr>
      <w:r w:rsidRPr="00CC6E9E">
        <w:rPr>
          <w:rFonts w:eastAsia="仿宋_GB2312" w:cs="Times New Roman"/>
          <w:color w:val="000000" w:themeColor="text1"/>
          <w:szCs w:val="28"/>
        </w:rPr>
        <w:t>项目区地形较平整，场地开阔，对外交通便利，可基本满足本项目施工时建筑材料、设备进场车辆的运输要求，运输条件良好</w:t>
      </w:r>
      <w:r w:rsidR="00210C2A" w:rsidRPr="00CC6E9E">
        <w:rPr>
          <w:rFonts w:eastAsia="仿宋_GB2312" w:cs="Times New Roman"/>
          <w:color w:val="000000" w:themeColor="text1"/>
          <w:szCs w:val="28"/>
        </w:rPr>
        <w:t>，无</w:t>
      </w:r>
      <w:r w:rsidR="00687E37" w:rsidRPr="00CC6E9E">
        <w:rPr>
          <w:rFonts w:eastAsia="仿宋_GB2312" w:cs="Times New Roman"/>
          <w:color w:val="000000" w:themeColor="text1"/>
          <w:szCs w:val="28"/>
        </w:rPr>
        <w:t>布设</w:t>
      </w:r>
      <w:r w:rsidR="00210C2A" w:rsidRPr="00CC6E9E">
        <w:rPr>
          <w:rFonts w:eastAsia="仿宋_GB2312" w:cs="Times New Roman"/>
          <w:color w:val="000000" w:themeColor="text1"/>
          <w:szCs w:val="28"/>
        </w:rPr>
        <w:t>临时施工便道。</w:t>
      </w:r>
    </w:p>
    <w:p w14:paraId="0E2D2802" w14:textId="158D853B" w:rsidR="00210C2A" w:rsidRPr="00CC6E9E" w:rsidRDefault="00436DB5" w:rsidP="00CC6E9E">
      <w:pPr>
        <w:pStyle w:val="13213"/>
        <w:spacing w:line="276" w:lineRule="auto"/>
        <w:ind w:firstLine="560"/>
        <w:rPr>
          <w:rFonts w:eastAsia="仿宋_GB2312" w:cs="Times New Roman"/>
          <w:color w:val="000000" w:themeColor="text1"/>
          <w:szCs w:val="28"/>
        </w:rPr>
      </w:pPr>
      <w:r w:rsidRPr="00CC6E9E">
        <w:rPr>
          <w:rFonts w:eastAsia="仿宋_GB2312" w:cs="Times New Roman"/>
          <w:color w:val="000000" w:themeColor="text1"/>
          <w:szCs w:val="28"/>
        </w:rPr>
        <w:t>项目施工工期</w:t>
      </w:r>
      <w:r w:rsidR="00D750F4">
        <w:rPr>
          <w:rFonts w:eastAsia="仿宋_GB2312" w:cs="Times New Roman"/>
          <w:color w:val="000000" w:themeColor="text1"/>
          <w:szCs w:val="28"/>
        </w:rPr>
        <w:t>1</w:t>
      </w:r>
      <w:r w:rsidR="0074323A">
        <w:rPr>
          <w:rFonts w:eastAsia="仿宋_GB2312" w:cs="Times New Roman"/>
          <w:color w:val="000000" w:themeColor="text1"/>
          <w:szCs w:val="28"/>
        </w:rPr>
        <w:t>7</w:t>
      </w:r>
      <w:r w:rsidRPr="00CC6E9E">
        <w:rPr>
          <w:rFonts w:eastAsia="仿宋_GB2312" w:cs="Times New Roman"/>
          <w:color w:val="000000" w:themeColor="text1"/>
          <w:szCs w:val="28"/>
        </w:rPr>
        <w:t>个月，</w:t>
      </w:r>
      <w:r w:rsidR="00D750F4" w:rsidRPr="00CC6E9E">
        <w:rPr>
          <w:rFonts w:eastAsia="仿宋_GB2312" w:cs="Times New Roman"/>
          <w:kern w:val="24"/>
          <w:szCs w:val="28"/>
        </w:rPr>
        <w:t>于</w:t>
      </w:r>
      <w:r w:rsidR="00D750F4" w:rsidRPr="00CC6E9E">
        <w:rPr>
          <w:rFonts w:eastAsia="仿宋_GB2312" w:cs="Times New Roman"/>
          <w:kern w:val="24"/>
          <w:szCs w:val="28"/>
        </w:rPr>
        <w:t>20</w:t>
      </w:r>
      <w:r w:rsidR="00D750F4">
        <w:rPr>
          <w:rFonts w:eastAsia="仿宋_GB2312" w:cs="Times New Roman"/>
          <w:kern w:val="24"/>
          <w:szCs w:val="28"/>
        </w:rPr>
        <w:t>21</w:t>
      </w:r>
      <w:r w:rsidR="00D750F4" w:rsidRPr="00CC6E9E">
        <w:rPr>
          <w:rFonts w:eastAsia="仿宋_GB2312" w:cs="Times New Roman"/>
          <w:kern w:val="24"/>
          <w:szCs w:val="28"/>
        </w:rPr>
        <w:t>年</w:t>
      </w:r>
      <w:r w:rsidR="00D750F4">
        <w:rPr>
          <w:rFonts w:eastAsia="仿宋_GB2312" w:cs="Times New Roman"/>
          <w:kern w:val="24"/>
          <w:szCs w:val="28"/>
        </w:rPr>
        <w:t>1</w:t>
      </w:r>
      <w:r w:rsidR="00D750F4" w:rsidRPr="00CC6E9E">
        <w:rPr>
          <w:rFonts w:eastAsia="仿宋_GB2312" w:cs="Times New Roman"/>
          <w:kern w:val="24"/>
          <w:szCs w:val="28"/>
        </w:rPr>
        <w:t>月进场施工，于</w:t>
      </w:r>
      <w:r w:rsidR="00D750F4" w:rsidRPr="00CC6E9E">
        <w:rPr>
          <w:rFonts w:eastAsia="仿宋_GB2312" w:cs="Times New Roman"/>
          <w:kern w:val="24"/>
          <w:szCs w:val="28"/>
        </w:rPr>
        <w:t>20</w:t>
      </w:r>
      <w:r w:rsidR="00D750F4">
        <w:rPr>
          <w:rFonts w:eastAsia="仿宋_GB2312" w:cs="Times New Roman"/>
          <w:kern w:val="24"/>
          <w:szCs w:val="28"/>
        </w:rPr>
        <w:t>2</w:t>
      </w:r>
      <w:r w:rsidR="0074323A">
        <w:rPr>
          <w:rFonts w:eastAsia="仿宋_GB2312" w:cs="Times New Roman"/>
          <w:kern w:val="24"/>
          <w:szCs w:val="28"/>
        </w:rPr>
        <w:t>2</w:t>
      </w:r>
      <w:r w:rsidR="00D750F4" w:rsidRPr="00CC6E9E">
        <w:rPr>
          <w:rFonts w:eastAsia="仿宋_GB2312" w:cs="Times New Roman"/>
          <w:kern w:val="24"/>
          <w:szCs w:val="28"/>
        </w:rPr>
        <w:t>年</w:t>
      </w:r>
      <w:r w:rsidR="0074323A">
        <w:rPr>
          <w:rFonts w:eastAsia="仿宋_GB2312" w:cs="Times New Roman"/>
          <w:kern w:val="24"/>
          <w:szCs w:val="28"/>
        </w:rPr>
        <w:t>5</w:t>
      </w:r>
      <w:r w:rsidR="00D750F4" w:rsidRPr="00CC6E9E">
        <w:rPr>
          <w:rFonts w:eastAsia="仿宋_GB2312" w:cs="Times New Roman"/>
          <w:kern w:val="24"/>
          <w:szCs w:val="28"/>
        </w:rPr>
        <w:t>月</w:t>
      </w:r>
      <w:r w:rsidR="0074323A">
        <w:rPr>
          <w:rFonts w:eastAsia="仿宋_GB2312" w:cs="Times New Roman" w:hint="eastAsia"/>
          <w:kern w:val="24"/>
          <w:szCs w:val="28"/>
        </w:rPr>
        <w:t>完</w:t>
      </w:r>
      <w:r w:rsidR="00D750F4" w:rsidRPr="00CC6E9E">
        <w:rPr>
          <w:rFonts w:eastAsia="仿宋_GB2312" w:cs="Times New Roman"/>
          <w:kern w:val="24"/>
          <w:szCs w:val="28"/>
        </w:rPr>
        <w:t>工</w:t>
      </w:r>
      <w:r w:rsidR="00EB6BE6" w:rsidRPr="00CC6E9E">
        <w:rPr>
          <w:rFonts w:eastAsia="仿宋_GB2312" w:cs="Times New Roman"/>
          <w:color w:val="000000" w:themeColor="text1"/>
          <w:szCs w:val="28"/>
        </w:rPr>
        <w:t>。</w:t>
      </w:r>
      <w:r w:rsidR="00210C2A" w:rsidRPr="00CC6E9E">
        <w:rPr>
          <w:rFonts w:eastAsia="仿宋_GB2312" w:cs="Times New Roman"/>
          <w:color w:val="000000" w:themeColor="text1"/>
          <w:szCs w:val="28"/>
        </w:rPr>
        <w:t>水土保持工程参建单位情况详见下表</w:t>
      </w:r>
      <w:r w:rsidR="006C730A" w:rsidRPr="00CC6E9E">
        <w:rPr>
          <w:rFonts w:eastAsia="仿宋_GB2312" w:cs="Times New Roman"/>
          <w:color w:val="000000" w:themeColor="text1"/>
          <w:szCs w:val="28"/>
        </w:rPr>
        <w:t>。</w:t>
      </w:r>
    </w:p>
    <w:p w14:paraId="3D979ACB" w14:textId="7192B395" w:rsidR="00E57035" w:rsidRPr="00CC6E9E" w:rsidRDefault="00E57035" w:rsidP="0052767B">
      <w:pPr>
        <w:pStyle w:val="13213"/>
        <w:ind w:firstLine="560"/>
        <w:jc w:val="center"/>
        <w:rPr>
          <w:rFonts w:eastAsia="仿宋_GB2312" w:cs="Times New Roman"/>
          <w:color w:val="000000" w:themeColor="text1"/>
          <w:szCs w:val="28"/>
        </w:rPr>
      </w:pPr>
      <w:r w:rsidRPr="00CC6E9E">
        <w:rPr>
          <w:rFonts w:eastAsia="仿宋_GB2312" w:cs="Times New Roman"/>
          <w:color w:val="000000" w:themeColor="text1"/>
          <w:szCs w:val="28"/>
        </w:rPr>
        <w:t>表</w:t>
      </w:r>
      <w:r w:rsidRPr="00CC6E9E">
        <w:rPr>
          <w:rFonts w:eastAsia="仿宋_GB2312" w:cs="Times New Roman"/>
          <w:color w:val="000000" w:themeColor="text1"/>
          <w:szCs w:val="28"/>
        </w:rPr>
        <w:t xml:space="preserve">1-2 </w:t>
      </w:r>
      <w:r w:rsidR="00352916" w:rsidRPr="00CC6E9E">
        <w:rPr>
          <w:rFonts w:eastAsia="仿宋_GB2312" w:cs="Times New Roman"/>
          <w:color w:val="000000" w:themeColor="text1"/>
          <w:szCs w:val="28"/>
        </w:rPr>
        <w:t xml:space="preserve"> </w:t>
      </w:r>
      <w:r w:rsidRPr="00CC6E9E">
        <w:rPr>
          <w:rFonts w:eastAsia="仿宋_GB2312" w:cs="Times New Roman"/>
          <w:color w:val="000000" w:themeColor="text1"/>
          <w:szCs w:val="28"/>
        </w:rPr>
        <w:t>参</w:t>
      </w:r>
      <w:r w:rsidR="005746D4" w:rsidRPr="00CC6E9E">
        <w:rPr>
          <w:rFonts w:eastAsia="仿宋_GB2312" w:cs="Times New Roman"/>
          <w:color w:val="000000" w:themeColor="text1"/>
          <w:szCs w:val="28"/>
        </w:rPr>
        <w:t>建</w:t>
      </w:r>
      <w:r w:rsidRPr="00CC6E9E">
        <w:rPr>
          <w:rFonts w:eastAsia="仿宋_GB2312" w:cs="Times New Roman"/>
          <w:color w:val="000000" w:themeColor="text1"/>
          <w:szCs w:val="28"/>
        </w:rPr>
        <w:t>单位一览表</w:t>
      </w:r>
    </w:p>
    <w:tbl>
      <w:tblPr>
        <w:tblStyle w:val="a8"/>
        <w:tblW w:w="5000" w:type="pct"/>
        <w:tblLook w:val="04A0" w:firstRow="1" w:lastRow="0" w:firstColumn="1" w:lastColumn="0" w:noHBand="0" w:noVBand="1"/>
      </w:tblPr>
      <w:tblGrid>
        <w:gridCol w:w="2184"/>
        <w:gridCol w:w="2951"/>
        <w:gridCol w:w="4150"/>
      </w:tblGrid>
      <w:tr w:rsidR="0027039A" w:rsidRPr="00CC6E9E" w14:paraId="5EB10DF4" w14:textId="77777777" w:rsidTr="00687E37">
        <w:trPr>
          <w:trHeight w:val="283"/>
        </w:trPr>
        <w:tc>
          <w:tcPr>
            <w:tcW w:w="1176" w:type="pct"/>
            <w:shd w:val="clear" w:color="auto" w:fill="auto"/>
            <w:vAlign w:val="center"/>
          </w:tcPr>
          <w:p w14:paraId="7C1A364F" w14:textId="77777777" w:rsidR="00E57035" w:rsidRPr="00CC6E9E" w:rsidRDefault="00E57035" w:rsidP="00FE48E7">
            <w:pPr>
              <w:pStyle w:val="13213"/>
              <w:spacing w:line="320" w:lineRule="exact"/>
              <w:ind w:firstLineChars="0" w:firstLine="0"/>
              <w:jc w:val="center"/>
              <w:rPr>
                <w:rFonts w:eastAsia="仿宋_GB2312" w:cs="Times New Roman"/>
                <w:bCs/>
                <w:color w:val="000000" w:themeColor="text1"/>
                <w:sz w:val="24"/>
                <w:szCs w:val="24"/>
              </w:rPr>
            </w:pPr>
            <w:r w:rsidRPr="00CC6E9E">
              <w:rPr>
                <w:rFonts w:eastAsia="仿宋_GB2312" w:cs="Times New Roman"/>
                <w:bCs/>
                <w:color w:val="000000" w:themeColor="text1"/>
                <w:sz w:val="24"/>
                <w:szCs w:val="24"/>
              </w:rPr>
              <w:t>单位类别</w:t>
            </w:r>
          </w:p>
        </w:tc>
        <w:tc>
          <w:tcPr>
            <w:tcW w:w="1589" w:type="pct"/>
            <w:shd w:val="clear" w:color="auto" w:fill="auto"/>
            <w:vAlign w:val="center"/>
          </w:tcPr>
          <w:p w14:paraId="14A2695E" w14:textId="77777777" w:rsidR="00E57035" w:rsidRPr="00CC6E9E" w:rsidRDefault="00E57035" w:rsidP="00FE48E7">
            <w:pPr>
              <w:pStyle w:val="13213"/>
              <w:spacing w:line="320" w:lineRule="exact"/>
              <w:ind w:firstLineChars="0" w:firstLine="0"/>
              <w:jc w:val="center"/>
              <w:rPr>
                <w:rFonts w:eastAsia="仿宋_GB2312" w:cs="Times New Roman"/>
                <w:bCs/>
                <w:color w:val="000000" w:themeColor="text1"/>
                <w:sz w:val="24"/>
                <w:szCs w:val="24"/>
              </w:rPr>
            </w:pPr>
            <w:r w:rsidRPr="00CC6E9E">
              <w:rPr>
                <w:rFonts w:eastAsia="仿宋_GB2312" w:cs="Times New Roman"/>
                <w:bCs/>
                <w:color w:val="000000" w:themeColor="text1"/>
                <w:sz w:val="24"/>
                <w:szCs w:val="24"/>
              </w:rPr>
              <w:t>单位名称</w:t>
            </w:r>
          </w:p>
        </w:tc>
        <w:tc>
          <w:tcPr>
            <w:tcW w:w="2235" w:type="pct"/>
            <w:shd w:val="clear" w:color="auto" w:fill="auto"/>
            <w:vAlign w:val="center"/>
          </w:tcPr>
          <w:p w14:paraId="35B0E795" w14:textId="77777777" w:rsidR="00E57035" w:rsidRPr="00CC6E9E" w:rsidRDefault="00E57035" w:rsidP="00FE48E7">
            <w:pPr>
              <w:pStyle w:val="13213"/>
              <w:spacing w:line="320" w:lineRule="exact"/>
              <w:ind w:firstLineChars="0" w:firstLine="0"/>
              <w:jc w:val="center"/>
              <w:rPr>
                <w:rFonts w:eastAsia="仿宋_GB2312" w:cs="Times New Roman"/>
                <w:bCs/>
                <w:color w:val="000000" w:themeColor="text1"/>
                <w:sz w:val="24"/>
                <w:szCs w:val="24"/>
              </w:rPr>
            </w:pPr>
            <w:r w:rsidRPr="00CC6E9E">
              <w:rPr>
                <w:rFonts w:eastAsia="仿宋_GB2312" w:cs="Times New Roman"/>
                <w:bCs/>
                <w:color w:val="000000" w:themeColor="text1"/>
                <w:sz w:val="24"/>
                <w:szCs w:val="24"/>
              </w:rPr>
              <w:t>工作内容</w:t>
            </w:r>
          </w:p>
        </w:tc>
      </w:tr>
      <w:tr w:rsidR="0027039A" w:rsidRPr="00CC6E9E" w14:paraId="3C99CDED" w14:textId="77777777" w:rsidTr="00687E37">
        <w:trPr>
          <w:trHeight w:val="283"/>
        </w:trPr>
        <w:tc>
          <w:tcPr>
            <w:tcW w:w="1176" w:type="pct"/>
            <w:shd w:val="clear" w:color="auto" w:fill="auto"/>
            <w:vAlign w:val="center"/>
          </w:tcPr>
          <w:p w14:paraId="497126C7" w14:textId="77777777" w:rsidR="00E57035" w:rsidRPr="00CC6E9E" w:rsidRDefault="00E57035" w:rsidP="00FE48E7">
            <w:pPr>
              <w:pStyle w:val="13213"/>
              <w:spacing w:line="320" w:lineRule="exact"/>
              <w:ind w:firstLineChars="0" w:firstLine="0"/>
              <w:jc w:val="center"/>
              <w:rPr>
                <w:rFonts w:eastAsia="仿宋_GB2312" w:cs="Times New Roman"/>
                <w:bCs/>
                <w:color w:val="000000" w:themeColor="text1"/>
                <w:sz w:val="24"/>
                <w:szCs w:val="24"/>
              </w:rPr>
            </w:pPr>
            <w:r w:rsidRPr="00CC6E9E">
              <w:rPr>
                <w:rFonts w:eastAsia="仿宋_GB2312" w:cs="Times New Roman"/>
                <w:bCs/>
                <w:color w:val="000000" w:themeColor="text1"/>
                <w:sz w:val="24"/>
                <w:szCs w:val="24"/>
              </w:rPr>
              <w:t>建设单位</w:t>
            </w:r>
          </w:p>
        </w:tc>
        <w:tc>
          <w:tcPr>
            <w:tcW w:w="1589" w:type="pct"/>
            <w:shd w:val="clear" w:color="auto" w:fill="auto"/>
            <w:vAlign w:val="center"/>
          </w:tcPr>
          <w:p w14:paraId="14E971AB" w14:textId="5B520856" w:rsidR="00E57035" w:rsidRPr="00CC6E9E" w:rsidRDefault="00703775" w:rsidP="00FE48E7">
            <w:pPr>
              <w:pStyle w:val="13213"/>
              <w:spacing w:line="320" w:lineRule="exact"/>
              <w:ind w:firstLineChars="0" w:firstLine="0"/>
              <w:jc w:val="center"/>
              <w:rPr>
                <w:rFonts w:eastAsia="仿宋_GB2312" w:cs="Times New Roman"/>
                <w:bCs/>
                <w:color w:val="000000" w:themeColor="text1"/>
                <w:sz w:val="24"/>
                <w:szCs w:val="24"/>
              </w:rPr>
            </w:pPr>
            <w:r>
              <w:rPr>
                <w:rFonts w:eastAsia="仿宋_GB2312" w:cs="Times New Roman"/>
                <w:bCs/>
                <w:color w:val="000000" w:themeColor="text1"/>
                <w:sz w:val="24"/>
                <w:szCs w:val="24"/>
              </w:rPr>
              <w:t>闽侯县建设投资集团有限公司</w:t>
            </w:r>
          </w:p>
        </w:tc>
        <w:tc>
          <w:tcPr>
            <w:tcW w:w="2235" w:type="pct"/>
            <w:shd w:val="clear" w:color="auto" w:fill="auto"/>
            <w:vAlign w:val="center"/>
          </w:tcPr>
          <w:p w14:paraId="5ABA6AA3" w14:textId="77777777" w:rsidR="00E57035" w:rsidRPr="00CC6E9E" w:rsidRDefault="00E57035" w:rsidP="00FE48E7">
            <w:pPr>
              <w:pStyle w:val="13213"/>
              <w:spacing w:line="320" w:lineRule="exact"/>
              <w:ind w:firstLineChars="0" w:firstLine="0"/>
              <w:jc w:val="center"/>
              <w:rPr>
                <w:rFonts w:eastAsia="仿宋_GB2312" w:cs="Times New Roman"/>
                <w:bCs/>
                <w:color w:val="000000" w:themeColor="text1"/>
                <w:sz w:val="24"/>
                <w:szCs w:val="24"/>
              </w:rPr>
            </w:pPr>
            <w:r w:rsidRPr="00CC6E9E">
              <w:rPr>
                <w:rFonts w:eastAsia="仿宋_GB2312" w:cs="Times New Roman"/>
                <w:bCs/>
                <w:color w:val="000000" w:themeColor="text1"/>
                <w:sz w:val="24"/>
                <w:szCs w:val="24"/>
              </w:rPr>
              <w:t>工程建设组织、协调、质量、投资控制等工作</w:t>
            </w:r>
          </w:p>
        </w:tc>
      </w:tr>
      <w:tr w:rsidR="0027039A" w:rsidRPr="00CC6E9E" w14:paraId="216283DB" w14:textId="77777777" w:rsidTr="00687E37">
        <w:trPr>
          <w:trHeight w:val="283"/>
        </w:trPr>
        <w:tc>
          <w:tcPr>
            <w:tcW w:w="1176" w:type="pct"/>
            <w:shd w:val="clear" w:color="auto" w:fill="auto"/>
            <w:vAlign w:val="center"/>
          </w:tcPr>
          <w:p w14:paraId="737DC759" w14:textId="77777777" w:rsidR="00E57035" w:rsidRPr="00CC6E9E" w:rsidRDefault="00E57035" w:rsidP="00FE48E7">
            <w:pPr>
              <w:pStyle w:val="13213"/>
              <w:spacing w:line="320" w:lineRule="exact"/>
              <w:ind w:firstLineChars="0" w:firstLine="0"/>
              <w:jc w:val="center"/>
              <w:rPr>
                <w:rFonts w:eastAsia="仿宋_GB2312" w:cs="Times New Roman"/>
                <w:bCs/>
                <w:color w:val="000000" w:themeColor="text1"/>
                <w:sz w:val="24"/>
                <w:szCs w:val="24"/>
              </w:rPr>
            </w:pPr>
            <w:r w:rsidRPr="00CC6E9E">
              <w:rPr>
                <w:rFonts w:eastAsia="仿宋_GB2312" w:cs="Times New Roman"/>
                <w:bCs/>
                <w:color w:val="000000" w:themeColor="text1"/>
                <w:sz w:val="24"/>
                <w:szCs w:val="24"/>
              </w:rPr>
              <w:t>主体设计单位</w:t>
            </w:r>
          </w:p>
        </w:tc>
        <w:tc>
          <w:tcPr>
            <w:tcW w:w="1589" w:type="pct"/>
            <w:shd w:val="clear" w:color="auto" w:fill="auto"/>
            <w:vAlign w:val="center"/>
          </w:tcPr>
          <w:p w14:paraId="3B55A1C2" w14:textId="71D82B9B" w:rsidR="00E57035" w:rsidRPr="00CC6E9E" w:rsidRDefault="00436DB5" w:rsidP="00FE48E7">
            <w:pPr>
              <w:pStyle w:val="13213"/>
              <w:spacing w:line="320" w:lineRule="exact"/>
              <w:ind w:firstLineChars="0" w:firstLine="0"/>
              <w:jc w:val="center"/>
              <w:rPr>
                <w:rFonts w:eastAsia="仿宋_GB2312" w:cs="Times New Roman"/>
                <w:bCs/>
                <w:color w:val="000000" w:themeColor="text1"/>
                <w:sz w:val="24"/>
                <w:szCs w:val="24"/>
              </w:rPr>
            </w:pPr>
            <w:r w:rsidRPr="00CC6E9E">
              <w:rPr>
                <w:rFonts w:eastAsia="仿宋_GB2312" w:cs="Times New Roman"/>
                <w:bCs/>
                <w:color w:val="000000" w:themeColor="text1"/>
                <w:sz w:val="24"/>
                <w:szCs w:val="24"/>
              </w:rPr>
              <w:t>福建省建筑轻纺设计院有限公司</w:t>
            </w:r>
          </w:p>
        </w:tc>
        <w:tc>
          <w:tcPr>
            <w:tcW w:w="2235" w:type="pct"/>
            <w:shd w:val="clear" w:color="auto" w:fill="auto"/>
            <w:vAlign w:val="center"/>
          </w:tcPr>
          <w:p w14:paraId="5F2B7634" w14:textId="77777777" w:rsidR="00E57035" w:rsidRPr="00CC6E9E" w:rsidRDefault="00E57035" w:rsidP="00FE48E7">
            <w:pPr>
              <w:pStyle w:val="13213"/>
              <w:spacing w:line="320" w:lineRule="exact"/>
              <w:ind w:firstLineChars="0" w:firstLine="0"/>
              <w:jc w:val="center"/>
              <w:rPr>
                <w:rFonts w:eastAsia="仿宋_GB2312" w:cs="Times New Roman"/>
                <w:bCs/>
                <w:color w:val="000000" w:themeColor="text1"/>
                <w:sz w:val="24"/>
                <w:szCs w:val="24"/>
              </w:rPr>
            </w:pPr>
            <w:r w:rsidRPr="00CC6E9E">
              <w:rPr>
                <w:rFonts w:eastAsia="仿宋_GB2312" w:cs="Times New Roman"/>
                <w:bCs/>
                <w:color w:val="000000" w:themeColor="text1"/>
                <w:sz w:val="24"/>
                <w:szCs w:val="24"/>
              </w:rPr>
              <w:t>主体工程设计</w:t>
            </w:r>
          </w:p>
        </w:tc>
      </w:tr>
      <w:tr w:rsidR="0027039A" w:rsidRPr="00CC6E9E" w14:paraId="24A6E4FA" w14:textId="77777777" w:rsidTr="00687E37">
        <w:trPr>
          <w:trHeight w:val="283"/>
        </w:trPr>
        <w:tc>
          <w:tcPr>
            <w:tcW w:w="1176" w:type="pct"/>
            <w:shd w:val="clear" w:color="auto" w:fill="auto"/>
            <w:vAlign w:val="center"/>
          </w:tcPr>
          <w:p w14:paraId="5B692FAA" w14:textId="77777777" w:rsidR="00E57035" w:rsidRPr="00CC6E9E" w:rsidRDefault="00E57035" w:rsidP="00FE48E7">
            <w:pPr>
              <w:pStyle w:val="13213"/>
              <w:spacing w:line="320" w:lineRule="exact"/>
              <w:ind w:firstLineChars="0" w:firstLine="0"/>
              <w:jc w:val="center"/>
              <w:rPr>
                <w:rFonts w:eastAsia="仿宋_GB2312" w:cs="Times New Roman"/>
                <w:bCs/>
                <w:color w:val="000000" w:themeColor="text1"/>
                <w:sz w:val="24"/>
                <w:szCs w:val="24"/>
              </w:rPr>
            </w:pPr>
            <w:r w:rsidRPr="00CC6E9E">
              <w:rPr>
                <w:rFonts w:eastAsia="仿宋_GB2312" w:cs="Times New Roman"/>
                <w:bCs/>
                <w:color w:val="000000" w:themeColor="text1"/>
                <w:sz w:val="24"/>
                <w:szCs w:val="24"/>
              </w:rPr>
              <w:t>水土保持方案编制单位</w:t>
            </w:r>
          </w:p>
        </w:tc>
        <w:tc>
          <w:tcPr>
            <w:tcW w:w="1589" w:type="pct"/>
            <w:shd w:val="clear" w:color="auto" w:fill="auto"/>
            <w:vAlign w:val="center"/>
          </w:tcPr>
          <w:p w14:paraId="6D56750E" w14:textId="5807EBE6" w:rsidR="00E57035" w:rsidRPr="00CC6E9E" w:rsidRDefault="005D1455" w:rsidP="00FE48E7">
            <w:pPr>
              <w:pStyle w:val="13213"/>
              <w:spacing w:line="320" w:lineRule="exact"/>
              <w:ind w:firstLineChars="0" w:firstLine="0"/>
              <w:jc w:val="center"/>
              <w:rPr>
                <w:rFonts w:eastAsia="仿宋_GB2312" w:cs="Times New Roman"/>
                <w:bCs/>
                <w:color w:val="000000" w:themeColor="text1"/>
                <w:sz w:val="24"/>
                <w:szCs w:val="24"/>
              </w:rPr>
            </w:pPr>
            <w:r>
              <w:rPr>
                <w:rFonts w:eastAsia="仿宋_GB2312" w:cs="Times New Roman"/>
                <w:bCs/>
                <w:color w:val="000000" w:themeColor="text1"/>
                <w:sz w:val="24"/>
                <w:szCs w:val="24"/>
              </w:rPr>
              <w:t>福建宏其环境发展有限公司</w:t>
            </w:r>
          </w:p>
        </w:tc>
        <w:tc>
          <w:tcPr>
            <w:tcW w:w="2235" w:type="pct"/>
            <w:shd w:val="clear" w:color="auto" w:fill="auto"/>
            <w:vAlign w:val="center"/>
          </w:tcPr>
          <w:p w14:paraId="28D5944C" w14:textId="77777777" w:rsidR="00E57035" w:rsidRPr="00CC6E9E" w:rsidRDefault="00E57035" w:rsidP="00FE48E7">
            <w:pPr>
              <w:pStyle w:val="13213"/>
              <w:spacing w:line="320" w:lineRule="exact"/>
              <w:ind w:firstLineChars="0" w:firstLine="0"/>
              <w:jc w:val="center"/>
              <w:rPr>
                <w:rFonts w:eastAsia="仿宋_GB2312" w:cs="Times New Roman"/>
                <w:bCs/>
                <w:color w:val="000000" w:themeColor="text1"/>
                <w:sz w:val="24"/>
                <w:szCs w:val="24"/>
              </w:rPr>
            </w:pPr>
            <w:r w:rsidRPr="00CC6E9E">
              <w:rPr>
                <w:rFonts w:eastAsia="仿宋_GB2312" w:cs="Times New Roman"/>
                <w:bCs/>
                <w:color w:val="000000" w:themeColor="text1"/>
                <w:sz w:val="24"/>
                <w:szCs w:val="24"/>
              </w:rPr>
              <w:t>水土保持方案编制</w:t>
            </w:r>
          </w:p>
        </w:tc>
      </w:tr>
      <w:tr w:rsidR="0027039A" w:rsidRPr="00CC6E9E" w14:paraId="1762125E" w14:textId="77777777" w:rsidTr="00687E37">
        <w:trPr>
          <w:trHeight w:val="283"/>
        </w:trPr>
        <w:tc>
          <w:tcPr>
            <w:tcW w:w="1176" w:type="pct"/>
            <w:shd w:val="clear" w:color="auto" w:fill="auto"/>
            <w:vAlign w:val="center"/>
          </w:tcPr>
          <w:p w14:paraId="31AB1B98" w14:textId="77777777" w:rsidR="00E57035" w:rsidRPr="00CC6E9E" w:rsidRDefault="00E57035" w:rsidP="00FE48E7">
            <w:pPr>
              <w:pStyle w:val="13213"/>
              <w:spacing w:line="320" w:lineRule="exact"/>
              <w:ind w:firstLineChars="0" w:firstLine="0"/>
              <w:jc w:val="center"/>
              <w:rPr>
                <w:rFonts w:eastAsia="仿宋_GB2312" w:cs="Times New Roman"/>
                <w:bCs/>
                <w:color w:val="000000" w:themeColor="text1"/>
                <w:sz w:val="24"/>
                <w:szCs w:val="24"/>
              </w:rPr>
            </w:pPr>
            <w:r w:rsidRPr="00CC6E9E">
              <w:rPr>
                <w:rFonts w:eastAsia="仿宋_GB2312" w:cs="Times New Roman"/>
                <w:bCs/>
                <w:color w:val="000000" w:themeColor="text1"/>
                <w:sz w:val="24"/>
                <w:szCs w:val="24"/>
              </w:rPr>
              <w:t>施工单位</w:t>
            </w:r>
          </w:p>
        </w:tc>
        <w:tc>
          <w:tcPr>
            <w:tcW w:w="1589" w:type="pct"/>
            <w:shd w:val="clear" w:color="auto" w:fill="auto"/>
            <w:vAlign w:val="center"/>
          </w:tcPr>
          <w:p w14:paraId="0C4E68B8" w14:textId="249F884C" w:rsidR="00E57035" w:rsidRPr="00CC6E9E" w:rsidRDefault="00F521C6" w:rsidP="00FE48E7">
            <w:pPr>
              <w:pStyle w:val="13213"/>
              <w:spacing w:line="320" w:lineRule="exact"/>
              <w:ind w:firstLineChars="0" w:firstLine="0"/>
              <w:jc w:val="center"/>
              <w:rPr>
                <w:rFonts w:eastAsia="仿宋_GB2312" w:cs="Times New Roman"/>
                <w:bCs/>
                <w:color w:val="000000" w:themeColor="text1"/>
                <w:sz w:val="24"/>
                <w:szCs w:val="24"/>
              </w:rPr>
            </w:pPr>
            <w:r>
              <w:rPr>
                <w:rFonts w:eastAsia="仿宋_GB2312" w:cs="Times New Roman"/>
                <w:bCs/>
                <w:color w:val="000000" w:themeColor="text1"/>
                <w:sz w:val="24"/>
                <w:szCs w:val="24"/>
              </w:rPr>
              <w:t>福建金鼎建筑发展有限公司</w:t>
            </w:r>
          </w:p>
        </w:tc>
        <w:tc>
          <w:tcPr>
            <w:tcW w:w="2235" w:type="pct"/>
            <w:shd w:val="clear" w:color="auto" w:fill="auto"/>
            <w:vAlign w:val="center"/>
          </w:tcPr>
          <w:p w14:paraId="37140DCC" w14:textId="77777777" w:rsidR="00E57035" w:rsidRPr="00CC6E9E" w:rsidRDefault="00E57035" w:rsidP="00FE48E7">
            <w:pPr>
              <w:pStyle w:val="13213"/>
              <w:spacing w:line="320" w:lineRule="exact"/>
              <w:ind w:firstLineChars="0" w:firstLine="0"/>
              <w:jc w:val="center"/>
              <w:rPr>
                <w:rFonts w:eastAsia="仿宋_GB2312" w:cs="Times New Roman"/>
                <w:bCs/>
                <w:color w:val="000000" w:themeColor="text1"/>
                <w:sz w:val="24"/>
                <w:szCs w:val="24"/>
              </w:rPr>
            </w:pPr>
            <w:r w:rsidRPr="00CC6E9E">
              <w:rPr>
                <w:rFonts w:eastAsia="仿宋_GB2312" w:cs="Times New Roman"/>
                <w:bCs/>
                <w:color w:val="000000" w:themeColor="text1"/>
                <w:sz w:val="24"/>
                <w:szCs w:val="24"/>
              </w:rPr>
              <w:t>工程建设</w:t>
            </w:r>
          </w:p>
        </w:tc>
      </w:tr>
      <w:tr w:rsidR="0027039A" w:rsidRPr="00CC6E9E" w14:paraId="28619A93" w14:textId="77777777" w:rsidTr="00687E37">
        <w:trPr>
          <w:trHeight w:val="283"/>
        </w:trPr>
        <w:tc>
          <w:tcPr>
            <w:tcW w:w="1176" w:type="pct"/>
            <w:shd w:val="clear" w:color="auto" w:fill="auto"/>
            <w:vAlign w:val="center"/>
          </w:tcPr>
          <w:p w14:paraId="28677006" w14:textId="77777777" w:rsidR="00E57035" w:rsidRPr="00CC6E9E" w:rsidRDefault="00E57035" w:rsidP="00FE48E7">
            <w:pPr>
              <w:pStyle w:val="13213"/>
              <w:spacing w:line="320" w:lineRule="exact"/>
              <w:ind w:firstLineChars="0" w:firstLine="0"/>
              <w:jc w:val="center"/>
              <w:rPr>
                <w:rFonts w:eastAsia="仿宋_GB2312" w:cs="Times New Roman"/>
                <w:bCs/>
                <w:color w:val="000000" w:themeColor="text1"/>
                <w:sz w:val="24"/>
                <w:szCs w:val="24"/>
              </w:rPr>
            </w:pPr>
            <w:r w:rsidRPr="00CC6E9E">
              <w:rPr>
                <w:rFonts w:eastAsia="仿宋_GB2312" w:cs="Times New Roman"/>
                <w:bCs/>
                <w:color w:val="000000" w:themeColor="text1"/>
                <w:sz w:val="24"/>
                <w:szCs w:val="24"/>
              </w:rPr>
              <w:t>监理单位</w:t>
            </w:r>
          </w:p>
        </w:tc>
        <w:tc>
          <w:tcPr>
            <w:tcW w:w="1589" w:type="pct"/>
            <w:shd w:val="clear" w:color="auto" w:fill="auto"/>
            <w:vAlign w:val="center"/>
          </w:tcPr>
          <w:p w14:paraId="234161C9" w14:textId="4EE66992" w:rsidR="00E57035" w:rsidRPr="00CC6E9E" w:rsidRDefault="005D1455" w:rsidP="00735B02">
            <w:pPr>
              <w:pStyle w:val="13213"/>
              <w:spacing w:line="320" w:lineRule="exact"/>
              <w:ind w:firstLineChars="0" w:firstLine="0"/>
              <w:jc w:val="center"/>
              <w:rPr>
                <w:rFonts w:eastAsia="仿宋_GB2312" w:cs="Times New Roman"/>
                <w:bCs/>
                <w:color w:val="000000" w:themeColor="text1"/>
                <w:sz w:val="24"/>
                <w:szCs w:val="24"/>
              </w:rPr>
            </w:pPr>
            <w:r>
              <w:rPr>
                <w:rFonts w:eastAsia="仿宋_GB2312" w:cs="Times New Roman"/>
                <w:bCs/>
                <w:color w:val="000000" w:themeColor="text1"/>
                <w:sz w:val="24"/>
                <w:szCs w:val="24"/>
              </w:rPr>
              <w:t>厦门象屿工程咨询管理有限公司</w:t>
            </w:r>
          </w:p>
        </w:tc>
        <w:tc>
          <w:tcPr>
            <w:tcW w:w="2235" w:type="pct"/>
            <w:shd w:val="clear" w:color="auto" w:fill="auto"/>
            <w:vAlign w:val="center"/>
          </w:tcPr>
          <w:p w14:paraId="1E511A10" w14:textId="77777777" w:rsidR="00E57035" w:rsidRPr="00CC6E9E" w:rsidRDefault="00E57035" w:rsidP="00FE48E7">
            <w:pPr>
              <w:pStyle w:val="13213"/>
              <w:spacing w:line="320" w:lineRule="exact"/>
              <w:ind w:firstLineChars="0" w:firstLine="0"/>
              <w:jc w:val="center"/>
              <w:rPr>
                <w:rFonts w:eastAsia="仿宋_GB2312" w:cs="Times New Roman"/>
                <w:bCs/>
                <w:color w:val="000000" w:themeColor="text1"/>
                <w:sz w:val="24"/>
                <w:szCs w:val="24"/>
              </w:rPr>
            </w:pPr>
            <w:r w:rsidRPr="00CC6E9E">
              <w:rPr>
                <w:rFonts w:eastAsia="仿宋_GB2312" w:cs="Times New Roman"/>
                <w:bCs/>
                <w:color w:val="000000" w:themeColor="text1"/>
                <w:sz w:val="24"/>
                <w:szCs w:val="24"/>
              </w:rPr>
              <w:t>施工监理（水保纳入主体施工监理）</w:t>
            </w:r>
          </w:p>
        </w:tc>
      </w:tr>
      <w:tr w:rsidR="0027039A" w:rsidRPr="00CC6E9E" w14:paraId="1D6D6B64" w14:textId="77777777" w:rsidTr="00687E37">
        <w:trPr>
          <w:trHeight w:val="283"/>
        </w:trPr>
        <w:tc>
          <w:tcPr>
            <w:tcW w:w="1176" w:type="pct"/>
            <w:shd w:val="clear" w:color="auto" w:fill="auto"/>
            <w:vAlign w:val="center"/>
          </w:tcPr>
          <w:p w14:paraId="4373CD2C" w14:textId="77777777" w:rsidR="00E57035" w:rsidRPr="00CC6E9E" w:rsidRDefault="00E57035" w:rsidP="00FE48E7">
            <w:pPr>
              <w:pStyle w:val="13213"/>
              <w:spacing w:line="320" w:lineRule="exact"/>
              <w:ind w:firstLineChars="0" w:firstLine="0"/>
              <w:jc w:val="center"/>
              <w:rPr>
                <w:rFonts w:eastAsia="仿宋_GB2312" w:cs="Times New Roman"/>
                <w:bCs/>
                <w:color w:val="000000" w:themeColor="text1"/>
                <w:sz w:val="24"/>
                <w:szCs w:val="24"/>
              </w:rPr>
            </w:pPr>
            <w:r w:rsidRPr="00CC6E9E">
              <w:rPr>
                <w:rFonts w:eastAsia="仿宋_GB2312" w:cs="Times New Roman"/>
                <w:bCs/>
                <w:color w:val="000000" w:themeColor="text1"/>
                <w:sz w:val="24"/>
                <w:szCs w:val="24"/>
              </w:rPr>
              <w:lastRenderedPageBreak/>
              <w:t>水土保持监测单位</w:t>
            </w:r>
          </w:p>
        </w:tc>
        <w:tc>
          <w:tcPr>
            <w:tcW w:w="1589" w:type="pct"/>
            <w:shd w:val="clear" w:color="auto" w:fill="auto"/>
            <w:vAlign w:val="center"/>
          </w:tcPr>
          <w:p w14:paraId="4C92EDAC" w14:textId="1EB3E0BF" w:rsidR="00E57035" w:rsidRPr="00CC6E9E" w:rsidRDefault="005D1455" w:rsidP="00FE48E7">
            <w:pPr>
              <w:pStyle w:val="13213"/>
              <w:spacing w:line="320" w:lineRule="exact"/>
              <w:ind w:firstLineChars="0" w:firstLine="0"/>
              <w:jc w:val="center"/>
              <w:rPr>
                <w:rFonts w:eastAsia="仿宋_GB2312" w:cs="Times New Roman"/>
                <w:bCs/>
                <w:color w:val="000000" w:themeColor="text1"/>
                <w:sz w:val="24"/>
                <w:szCs w:val="24"/>
              </w:rPr>
            </w:pPr>
            <w:r>
              <w:rPr>
                <w:rFonts w:eastAsia="仿宋_GB2312" w:cs="Times New Roman"/>
                <w:bCs/>
                <w:color w:val="000000" w:themeColor="text1"/>
                <w:sz w:val="24"/>
                <w:szCs w:val="24"/>
              </w:rPr>
              <w:t>福建中森亚环保科技有限公司</w:t>
            </w:r>
          </w:p>
        </w:tc>
        <w:tc>
          <w:tcPr>
            <w:tcW w:w="2235" w:type="pct"/>
            <w:shd w:val="clear" w:color="auto" w:fill="auto"/>
            <w:vAlign w:val="center"/>
          </w:tcPr>
          <w:p w14:paraId="3BB4AD69" w14:textId="77777777" w:rsidR="00E57035" w:rsidRPr="00CC6E9E" w:rsidRDefault="00E57035" w:rsidP="00FE48E7">
            <w:pPr>
              <w:pStyle w:val="13213"/>
              <w:spacing w:line="320" w:lineRule="exact"/>
              <w:ind w:firstLineChars="0" w:firstLine="0"/>
              <w:jc w:val="center"/>
              <w:rPr>
                <w:rFonts w:eastAsia="仿宋_GB2312" w:cs="Times New Roman"/>
                <w:bCs/>
                <w:color w:val="000000" w:themeColor="text1"/>
                <w:sz w:val="24"/>
                <w:szCs w:val="24"/>
              </w:rPr>
            </w:pPr>
            <w:r w:rsidRPr="00CC6E9E">
              <w:rPr>
                <w:rFonts w:eastAsia="仿宋_GB2312" w:cs="Times New Roman"/>
                <w:bCs/>
                <w:color w:val="000000" w:themeColor="text1"/>
                <w:sz w:val="24"/>
                <w:szCs w:val="24"/>
              </w:rPr>
              <w:t>水土保持工作开展</w:t>
            </w:r>
            <w:r w:rsidR="00D15C6A" w:rsidRPr="00CC6E9E">
              <w:rPr>
                <w:rFonts w:eastAsia="仿宋_GB2312" w:cs="Times New Roman"/>
                <w:bCs/>
                <w:color w:val="000000" w:themeColor="text1"/>
                <w:sz w:val="24"/>
                <w:szCs w:val="24"/>
              </w:rPr>
              <w:t>情况</w:t>
            </w:r>
          </w:p>
        </w:tc>
      </w:tr>
    </w:tbl>
    <w:p w14:paraId="09BD916E" w14:textId="77777777" w:rsidR="00EB6BE6" w:rsidRPr="00CC6E9E" w:rsidRDefault="00EB6BE6" w:rsidP="00191149">
      <w:pPr>
        <w:pStyle w:val="a7"/>
      </w:pPr>
      <w:r w:rsidRPr="00CC6E9E">
        <w:t>1.1.6</w:t>
      </w:r>
      <w:r w:rsidRPr="00CC6E9E">
        <w:t>土石方情况</w:t>
      </w:r>
    </w:p>
    <w:p w14:paraId="4880E1FB" w14:textId="4DF21872" w:rsidR="00C27A96" w:rsidRPr="00CC6E9E" w:rsidRDefault="00D750F4" w:rsidP="00CC6E9E">
      <w:pPr>
        <w:pStyle w:val="13213"/>
        <w:spacing w:line="276" w:lineRule="auto"/>
        <w:ind w:firstLine="560"/>
        <w:rPr>
          <w:rFonts w:eastAsia="仿宋_GB2312" w:cs="Times New Roman"/>
          <w:color w:val="000000" w:themeColor="text1"/>
          <w:szCs w:val="28"/>
        </w:rPr>
      </w:pPr>
      <w:bookmarkStart w:id="14" w:name="_Hlk78218638"/>
      <w:bookmarkStart w:id="15" w:name="_Hlk80640517"/>
      <w:bookmarkStart w:id="16" w:name="_Hlk106198835"/>
      <w:r w:rsidRPr="00CC6E9E">
        <w:rPr>
          <w:rFonts w:eastAsia="仿宋_GB2312" w:cs="Times New Roman"/>
          <w:kern w:val="24"/>
          <w:szCs w:val="28"/>
        </w:rPr>
        <w:t>项目</w:t>
      </w:r>
      <w:r>
        <w:rPr>
          <w:rFonts w:eastAsia="仿宋_GB2312" w:cs="Times New Roman" w:hint="eastAsia"/>
          <w:kern w:val="24"/>
          <w:szCs w:val="28"/>
        </w:rPr>
        <w:t>三通一平</w:t>
      </w:r>
      <w:proofErr w:type="gramStart"/>
      <w:r>
        <w:rPr>
          <w:rFonts w:eastAsia="仿宋_GB2312" w:cs="Times New Roman" w:hint="eastAsia"/>
          <w:kern w:val="24"/>
          <w:szCs w:val="28"/>
        </w:rPr>
        <w:t>由鸿尾乡政府</w:t>
      </w:r>
      <w:proofErr w:type="gramEnd"/>
      <w:r>
        <w:rPr>
          <w:rFonts w:eastAsia="仿宋_GB2312" w:cs="Times New Roman" w:hint="eastAsia"/>
          <w:kern w:val="24"/>
          <w:szCs w:val="28"/>
        </w:rPr>
        <w:t>组织实施完成，项目用地为净地交付，</w:t>
      </w:r>
      <w:r w:rsidRPr="00CC6E9E">
        <w:rPr>
          <w:rFonts w:eastAsia="仿宋_GB2312" w:cs="Times New Roman"/>
          <w:kern w:val="24"/>
          <w:szCs w:val="28"/>
        </w:rPr>
        <w:t>实际土石方总量为</w:t>
      </w:r>
      <w:r>
        <w:rPr>
          <w:rFonts w:eastAsia="仿宋_GB2312" w:cs="Times New Roman"/>
          <w:kern w:val="24"/>
          <w:szCs w:val="28"/>
        </w:rPr>
        <w:t>1.56</w:t>
      </w:r>
      <w:r w:rsidRPr="00CC6E9E">
        <w:rPr>
          <w:rFonts w:eastAsia="仿宋_GB2312" w:cs="Times New Roman"/>
          <w:kern w:val="24"/>
          <w:szCs w:val="28"/>
        </w:rPr>
        <w:t>万</w:t>
      </w:r>
      <w:r w:rsidRPr="00CC6E9E">
        <w:rPr>
          <w:rFonts w:eastAsia="仿宋_GB2312" w:cs="Times New Roman"/>
          <w:kern w:val="24"/>
          <w:szCs w:val="28"/>
        </w:rPr>
        <w:t>m³</w:t>
      </w:r>
      <w:r w:rsidRPr="00CC6E9E">
        <w:rPr>
          <w:rFonts w:eastAsia="仿宋_GB2312" w:cs="Times New Roman"/>
          <w:kern w:val="24"/>
          <w:szCs w:val="28"/>
        </w:rPr>
        <w:t>，挖方</w:t>
      </w:r>
      <w:r>
        <w:rPr>
          <w:rFonts w:eastAsia="仿宋_GB2312" w:cs="Times New Roman"/>
          <w:kern w:val="24"/>
          <w:szCs w:val="28"/>
        </w:rPr>
        <w:t>0</w:t>
      </w:r>
      <w:r w:rsidRPr="00CC6E9E">
        <w:rPr>
          <w:rFonts w:eastAsia="仿宋_GB2312" w:cs="Times New Roman"/>
          <w:kern w:val="24"/>
          <w:szCs w:val="28"/>
        </w:rPr>
        <w:t>.78</w:t>
      </w:r>
      <w:r w:rsidRPr="00CC6E9E">
        <w:rPr>
          <w:rFonts w:eastAsia="仿宋_GB2312" w:cs="Times New Roman"/>
          <w:kern w:val="24"/>
          <w:szCs w:val="28"/>
        </w:rPr>
        <w:t>万</w:t>
      </w:r>
      <w:r w:rsidRPr="00CC6E9E">
        <w:rPr>
          <w:rFonts w:eastAsia="仿宋_GB2312" w:cs="Times New Roman"/>
          <w:kern w:val="24"/>
          <w:szCs w:val="28"/>
        </w:rPr>
        <w:t>m³</w:t>
      </w:r>
      <w:r w:rsidRPr="00CC6E9E">
        <w:rPr>
          <w:rFonts w:eastAsia="仿宋_GB2312" w:cs="Times New Roman"/>
          <w:kern w:val="24"/>
          <w:szCs w:val="28"/>
        </w:rPr>
        <w:t>，填方</w:t>
      </w:r>
      <w:r>
        <w:rPr>
          <w:rFonts w:eastAsia="仿宋_GB2312" w:cs="Times New Roman"/>
          <w:kern w:val="24"/>
          <w:szCs w:val="28"/>
        </w:rPr>
        <w:t>0.78</w:t>
      </w:r>
      <w:r w:rsidRPr="00CC6E9E">
        <w:rPr>
          <w:rFonts w:eastAsia="仿宋_GB2312" w:cs="Times New Roman"/>
          <w:kern w:val="24"/>
          <w:szCs w:val="28"/>
        </w:rPr>
        <w:t>万</w:t>
      </w:r>
      <w:r w:rsidRPr="00CC6E9E">
        <w:rPr>
          <w:rFonts w:eastAsia="仿宋_GB2312" w:cs="Times New Roman"/>
          <w:kern w:val="24"/>
          <w:szCs w:val="28"/>
        </w:rPr>
        <w:t>m³</w:t>
      </w:r>
      <w:r w:rsidRPr="00CC6E9E">
        <w:rPr>
          <w:rFonts w:eastAsia="仿宋_GB2312" w:cs="Times New Roman"/>
          <w:kern w:val="24"/>
          <w:szCs w:val="28"/>
        </w:rPr>
        <w:t>，无借方，</w:t>
      </w:r>
      <w:r>
        <w:rPr>
          <w:rFonts w:eastAsia="仿宋_GB2312" w:cs="Times New Roman" w:hint="eastAsia"/>
          <w:kern w:val="24"/>
          <w:szCs w:val="28"/>
        </w:rPr>
        <w:t>无</w:t>
      </w:r>
      <w:r w:rsidRPr="00CC6E9E">
        <w:rPr>
          <w:rFonts w:eastAsia="仿宋_GB2312" w:cs="Times New Roman"/>
          <w:kern w:val="24"/>
          <w:szCs w:val="28"/>
        </w:rPr>
        <w:t>余方，</w:t>
      </w:r>
      <w:r>
        <w:rPr>
          <w:rFonts w:eastAsia="仿宋_GB2312" w:cs="Times New Roman" w:hint="eastAsia"/>
          <w:kern w:val="24"/>
          <w:szCs w:val="28"/>
        </w:rPr>
        <w:t>土石方区内平衡</w:t>
      </w:r>
      <w:bookmarkEnd w:id="16"/>
      <w:r w:rsidR="00687E37" w:rsidRPr="00CC6E9E">
        <w:rPr>
          <w:rFonts w:eastAsia="仿宋_GB2312" w:cs="Times New Roman"/>
          <w:color w:val="000000" w:themeColor="text1"/>
          <w:szCs w:val="28"/>
        </w:rPr>
        <w:t>。</w:t>
      </w:r>
    </w:p>
    <w:bookmarkEnd w:id="14"/>
    <w:bookmarkEnd w:id="15"/>
    <w:p w14:paraId="6DAAECB8" w14:textId="77777777" w:rsidR="004A25B5" w:rsidRPr="00CC6E9E" w:rsidRDefault="004A25B5" w:rsidP="00191149">
      <w:pPr>
        <w:pStyle w:val="a7"/>
      </w:pPr>
      <w:r w:rsidRPr="00CC6E9E">
        <w:t>1.1.7</w:t>
      </w:r>
      <w:r w:rsidRPr="00CC6E9E">
        <w:t>征占地情况</w:t>
      </w:r>
    </w:p>
    <w:p w14:paraId="514838CB" w14:textId="2B5A9A6F" w:rsidR="00A82629" w:rsidRPr="00CC6E9E" w:rsidRDefault="00ED74F8" w:rsidP="00CC6E9E">
      <w:pPr>
        <w:pStyle w:val="13213"/>
        <w:spacing w:line="276" w:lineRule="auto"/>
        <w:ind w:firstLine="560"/>
        <w:rPr>
          <w:rFonts w:eastAsia="仿宋_GB2312" w:cs="Times New Roman"/>
          <w:color w:val="000000" w:themeColor="text1"/>
          <w:szCs w:val="28"/>
        </w:rPr>
      </w:pPr>
      <w:r w:rsidRPr="00CC6E9E">
        <w:rPr>
          <w:rFonts w:eastAsia="仿宋_GB2312" w:cs="Times New Roman"/>
          <w:kern w:val="24"/>
          <w:szCs w:val="28"/>
        </w:rPr>
        <w:t>本项目用地面积为</w:t>
      </w:r>
      <w:r>
        <w:rPr>
          <w:rFonts w:eastAsia="仿宋_GB2312" w:cs="Times New Roman"/>
          <w:kern w:val="24"/>
          <w:szCs w:val="28"/>
        </w:rPr>
        <w:t>6.67</w:t>
      </w:r>
      <w:r w:rsidRPr="00CC6E9E">
        <w:rPr>
          <w:rFonts w:eastAsia="仿宋_GB2312" w:cs="Times New Roman"/>
          <w:kern w:val="24"/>
          <w:szCs w:val="28"/>
        </w:rPr>
        <w:t>hm²</w:t>
      </w:r>
      <w:r w:rsidRPr="00CC6E9E">
        <w:rPr>
          <w:rFonts w:eastAsia="仿宋_GB2312" w:cs="Times New Roman"/>
          <w:kern w:val="24"/>
          <w:szCs w:val="28"/>
        </w:rPr>
        <w:t>，均为永久占地，项目施工临时设施用地均布设在主体工程用地红线内，</w:t>
      </w:r>
      <w:r>
        <w:rPr>
          <w:rFonts w:eastAsia="仿宋_GB2312" w:cs="Times New Roman"/>
          <w:kern w:val="24"/>
          <w:szCs w:val="28"/>
        </w:rPr>
        <w:t>施工场地区</w:t>
      </w:r>
      <w:r w:rsidRPr="00CC6E9E">
        <w:rPr>
          <w:rFonts w:eastAsia="仿宋_GB2312" w:cs="Times New Roman"/>
          <w:kern w:val="24"/>
          <w:szCs w:val="28"/>
        </w:rPr>
        <w:t>占地</w:t>
      </w:r>
      <w:r w:rsidRPr="00CC6E9E">
        <w:rPr>
          <w:rFonts w:eastAsia="仿宋_GB2312" w:cs="Times New Roman"/>
          <w:kern w:val="24"/>
          <w:szCs w:val="28"/>
        </w:rPr>
        <w:t>0.</w:t>
      </w:r>
      <w:r>
        <w:rPr>
          <w:rFonts w:eastAsia="仿宋_GB2312" w:cs="Times New Roman"/>
          <w:kern w:val="24"/>
          <w:szCs w:val="28"/>
        </w:rPr>
        <w:t>19</w:t>
      </w:r>
      <w:r w:rsidRPr="00CC6E9E">
        <w:rPr>
          <w:rFonts w:eastAsia="仿宋_GB2312" w:cs="Times New Roman"/>
          <w:kern w:val="24"/>
          <w:szCs w:val="28"/>
        </w:rPr>
        <w:t>hm²</w:t>
      </w:r>
      <w:r w:rsidRPr="00CC6E9E">
        <w:rPr>
          <w:rFonts w:eastAsia="仿宋_GB2312" w:cs="Times New Roman"/>
          <w:kern w:val="24"/>
          <w:szCs w:val="28"/>
        </w:rPr>
        <w:t>，临时堆土场占地</w:t>
      </w:r>
      <w:r w:rsidRPr="00CC6E9E">
        <w:rPr>
          <w:rFonts w:eastAsia="仿宋_GB2312" w:cs="Times New Roman"/>
          <w:kern w:val="24"/>
          <w:szCs w:val="28"/>
        </w:rPr>
        <w:t>0.</w:t>
      </w:r>
      <w:r>
        <w:rPr>
          <w:rFonts w:eastAsia="仿宋_GB2312" w:cs="Times New Roman"/>
          <w:kern w:val="24"/>
          <w:szCs w:val="28"/>
        </w:rPr>
        <w:t>20</w:t>
      </w:r>
      <w:r w:rsidRPr="00CC6E9E">
        <w:rPr>
          <w:rFonts w:eastAsia="仿宋_GB2312" w:cs="Times New Roman"/>
          <w:kern w:val="24"/>
          <w:szCs w:val="28"/>
        </w:rPr>
        <w:t>hm²</w:t>
      </w:r>
      <w:r w:rsidR="00BF18D8" w:rsidRPr="00CC6E9E">
        <w:rPr>
          <w:rFonts w:eastAsia="仿宋_GB2312" w:cs="Times New Roman"/>
          <w:color w:val="000000" w:themeColor="text1"/>
          <w:szCs w:val="28"/>
        </w:rPr>
        <w:t>。</w:t>
      </w:r>
    </w:p>
    <w:p w14:paraId="5AB79797" w14:textId="77777777" w:rsidR="00E7017F" w:rsidRPr="00CC6E9E" w:rsidRDefault="00210C2A" w:rsidP="002E6385">
      <w:pPr>
        <w:pStyle w:val="13213"/>
        <w:ind w:firstLine="562"/>
        <w:jc w:val="center"/>
        <w:rPr>
          <w:rFonts w:eastAsia="仿宋_GB2312" w:cs="Times New Roman"/>
          <w:b/>
          <w:color w:val="000000" w:themeColor="text1"/>
          <w:szCs w:val="28"/>
          <w:vertAlign w:val="superscript"/>
        </w:rPr>
      </w:pPr>
      <w:r w:rsidRPr="00CC6E9E">
        <w:rPr>
          <w:rFonts w:eastAsia="仿宋_GB2312" w:cs="Times New Roman"/>
          <w:b/>
          <w:color w:val="000000" w:themeColor="text1"/>
          <w:szCs w:val="28"/>
        </w:rPr>
        <w:t>表</w:t>
      </w:r>
      <w:r w:rsidRPr="00CC6E9E">
        <w:rPr>
          <w:rFonts w:eastAsia="仿宋_GB2312" w:cs="Times New Roman"/>
          <w:b/>
          <w:color w:val="000000" w:themeColor="text1"/>
          <w:szCs w:val="28"/>
        </w:rPr>
        <w:t xml:space="preserve">1-2  </w:t>
      </w:r>
      <w:r w:rsidRPr="00CC6E9E">
        <w:rPr>
          <w:rFonts w:eastAsia="仿宋_GB2312" w:cs="Times New Roman"/>
          <w:b/>
          <w:color w:val="000000" w:themeColor="text1"/>
          <w:szCs w:val="28"/>
        </w:rPr>
        <w:t>实际扰动面积情况表</w:t>
      </w:r>
      <w:r w:rsidRPr="00CC6E9E">
        <w:rPr>
          <w:rFonts w:eastAsia="仿宋_GB2312" w:cs="Times New Roman"/>
          <w:b/>
          <w:color w:val="000000" w:themeColor="text1"/>
          <w:szCs w:val="28"/>
        </w:rPr>
        <w:t xml:space="preserve">  </w:t>
      </w:r>
      <w:r w:rsidRPr="00CC6E9E">
        <w:rPr>
          <w:rFonts w:eastAsia="仿宋_GB2312" w:cs="Times New Roman"/>
          <w:b/>
          <w:color w:val="000000" w:themeColor="text1"/>
          <w:szCs w:val="28"/>
        </w:rPr>
        <w:t>单位：</w:t>
      </w:r>
      <w:r w:rsidRPr="00CC6E9E">
        <w:rPr>
          <w:rFonts w:eastAsia="仿宋_GB2312" w:cs="Times New Roman"/>
          <w:b/>
          <w:color w:val="000000" w:themeColor="text1"/>
          <w:szCs w:val="28"/>
        </w:rPr>
        <w:t>h</w:t>
      </w:r>
      <w:r w:rsidR="00C90E6E" w:rsidRPr="00CC6E9E">
        <w:rPr>
          <w:rFonts w:eastAsia="仿宋_GB2312" w:cs="Times New Roman"/>
          <w:b/>
          <w:color w:val="000000" w:themeColor="text1"/>
          <w:szCs w:val="28"/>
        </w:rPr>
        <w:t>m²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1235"/>
        <w:gridCol w:w="1772"/>
        <w:gridCol w:w="1383"/>
        <w:gridCol w:w="2837"/>
      </w:tblGrid>
      <w:tr w:rsidR="00ED74F8" w:rsidRPr="00CC6E9E" w14:paraId="0F00B2CF" w14:textId="77777777" w:rsidTr="00ED74F8">
        <w:trPr>
          <w:trHeight w:hRule="exact" w:val="754"/>
          <w:jc w:val="center"/>
        </w:trPr>
        <w:tc>
          <w:tcPr>
            <w:tcW w:w="1108" w:type="pct"/>
            <w:vAlign w:val="center"/>
          </w:tcPr>
          <w:p w14:paraId="503F5F82" w14:textId="77777777" w:rsidR="00ED74F8" w:rsidRPr="00CC6E9E" w:rsidRDefault="00ED74F8" w:rsidP="006B5840">
            <w:pPr>
              <w:pStyle w:val="13213"/>
              <w:autoSpaceDE w:val="0"/>
              <w:autoSpaceDN w:val="0"/>
              <w:spacing w:line="300" w:lineRule="exact"/>
              <w:ind w:firstLineChars="0" w:firstLine="0"/>
              <w:jc w:val="center"/>
              <w:rPr>
                <w:rFonts w:eastAsia="仿宋_GB2312" w:cs="Times New Roman"/>
                <w:color w:val="000000" w:themeColor="text1"/>
                <w:sz w:val="24"/>
                <w:szCs w:val="24"/>
                <w:lang w:eastAsia="en-US"/>
              </w:rPr>
            </w:pPr>
            <w:bookmarkStart w:id="17" w:name="_Hlk89706201"/>
            <w:proofErr w:type="spellStart"/>
            <w:r w:rsidRPr="00CC6E9E">
              <w:rPr>
                <w:rFonts w:eastAsia="仿宋_GB2312" w:cs="Times New Roman"/>
                <w:color w:val="000000" w:themeColor="text1"/>
                <w:sz w:val="24"/>
                <w:szCs w:val="24"/>
                <w:lang w:eastAsia="en-US"/>
              </w:rPr>
              <w:t>项目组成</w:t>
            </w:r>
            <w:proofErr w:type="spellEnd"/>
          </w:p>
        </w:tc>
        <w:tc>
          <w:tcPr>
            <w:tcW w:w="665" w:type="pct"/>
            <w:vAlign w:val="center"/>
            <w:hideMark/>
          </w:tcPr>
          <w:p w14:paraId="2A3FEE65" w14:textId="77777777" w:rsidR="00ED74F8" w:rsidRPr="00CC6E9E" w:rsidRDefault="00ED74F8" w:rsidP="006B5840">
            <w:pPr>
              <w:pStyle w:val="13213"/>
              <w:autoSpaceDE w:val="0"/>
              <w:autoSpaceDN w:val="0"/>
              <w:spacing w:line="300" w:lineRule="exact"/>
              <w:ind w:firstLineChars="0" w:firstLine="0"/>
              <w:jc w:val="center"/>
              <w:rPr>
                <w:rFonts w:eastAsia="仿宋_GB2312" w:cs="Times New Roman"/>
                <w:color w:val="000000" w:themeColor="text1"/>
                <w:sz w:val="24"/>
                <w:szCs w:val="24"/>
                <w:lang w:eastAsia="en-US"/>
              </w:rPr>
            </w:pPr>
            <w:proofErr w:type="spellStart"/>
            <w:r w:rsidRPr="00CC6E9E">
              <w:rPr>
                <w:rFonts w:eastAsia="仿宋_GB2312" w:cs="Times New Roman"/>
                <w:color w:val="000000" w:themeColor="text1"/>
                <w:sz w:val="24"/>
                <w:szCs w:val="24"/>
                <w:lang w:eastAsia="en-US"/>
              </w:rPr>
              <w:t>批复的</w:t>
            </w:r>
            <w:proofErr w:type="spellEnd"/>
          </w:p>
          <w:p w14:paraId="71A96F4E" w14:textId="77777777" w:rsidR="00ED74F8" w:rsidRPr="00CC6E9E" w:rsidRDefault="00ED74F8" w:rsidP="006B5840">
            <w:pPr>
              <w:pStyle w:val="13213"/>
              <w:autoSpaceDE w:val="0"/>
              <w:autoSpaceDN w:val="0"/>
              <w:spacing w:line="300" w:lineRule="exact"/>
              <w:ind w:firstLineChars="0" w:firstLine="0"/>
              <w:jc w:val="center"/>
              <w:rPr>
                <w:rFonts w:eastAsia="仿宋_GB2312" w:cs="Times New Roman"/>
                <w:color w:val="000000" w:themeColor="text1"/>
                <w:sz w:val="24"/>
                <w:szCs w:val="24"/>
                <w:lang w:eastAsia="en-US"/>
              </w:rPr>
            </w:pPr>
            <w:proofErr w:type="spellStart"/>
            <w:r w:rsidRPr="00CC6E9E">
              <w:rPr>
                <w:rFonts w:eastAsia="仿宋_GB2312" w:cs="Times New Roman"/>
                <w:color w:val="000000" w:themeColor="text1"/>
                <w:sz w:val="24"/>
                <w:szCs w:val="24"/>
                <w:lang w:eastAsia="en-US"/>
              </w:rPr>
              <w:t>占地面积</w:t>
            </w:r>
            <w:proofErr w:type="spellEnd"/>
          </w:p>
        </w:tc>
        <w:tc>
          <w:tcPr>
            <w:tcW w:w="954" w:type="pct"/>
            <w:vAlign w:val="center"/>
            <w:hideMark/>
          </w:tcPr>
          <w:p w14:paraId="0C2002A5" w14:textId="77777777" w:rsidR="00ED74F8" w:rsidRPr="00CC6E9E" w:rsidRDefault="00ED74F8" w:rsidP="00881165">
            <w:pPr>
              <w:pStyle w:val="13213"/>
              <w:autoSpaceDE w:val="0"/>
              <w:autoSpaceDN w:val="0"/>
              <w:spacing w:line="300" w:lineRule="exact"/>
              <w:ind w:firstLineChars="0" w:firstLine="0"/>
              <w:jc w:val="center"/>
              <w:rPr>
                <w:rFonts w:eastAsia="仿宋_GB2312" w:cs="Times New Roman"/>
                <w:color w:val="000000" w:themeColor="text1"/>
                <w:sz w:val="24"/>
                <w:szCs w:val="24"/>
              </w:rPr>
            </w:pPr>
            <w:r w:rsidRPr="00CC6E9E">
              <w:rPr>
                <w:rFonts w:eastAsia="仿宋_GB2312" w:cs="Times New Roman"/>
                <w:color w:val="000000" w:themeColor="text1"/>
                <w:sz w:val="24"/>
                <w:szCs w:val="24"/>
              </w:rPr>
              <w:t>工程建设</w:t>
            </w:r>
          </w:p>
          <w:p w14:paraId="4312186E" w14:textId="77777777" w:rsidR="00ED74F8" w:rsidRPr="00CC6E9E" w:rsidRDefault="00ED74F8" w:rsidP="00881165">
            <w:pPr>
              <w:pStyle w:val="13213"/>
              <w:autoSpaceDE w:val="0"/>
              <w:autoSpaceDN w:val="0"/>
              <w:spacing w:line="300" w:lineRule="exact"/>
              <w:ind w:firstLineChars="0" w:firstLine="0"/>
              <w:jc w:val="center"/>
              <w:rPr>
                <w:rFonts w:eastAsia="仿宋_GB2312" w:cs="Times New Roman"/>
                <w:color w:val="000000" w:themeColor="text1"/>
                <w:sz w:val="24"/>
                <w:szCs w:val="24"/>
              </w:rPr>
            </w:pPr>
            <w:r w:rsidRPr="00CC6E9E">
              <w:rPr>
                <w:rFonts w:eastAsia="仿宋_GB2312" w:cs="Times New Roman"/>
                <w:color w:val="000000" w:themeColor="text1"/>
                <w:sz w:val="24"/>
                <w:szCs w:val="24"/>
              </w:rPr>
              <w:t>实际占地面积</w:t>
            </w:r>
          </w:p>
        </w:tc>
        <w:tc>
          <w:tcPr>
            <w:tcW w:w="745" w:type="pct"/>
            <w:vAlign w:val="center"/>
            <w:hideMark/>
          </w:tcPr>
          <w:p w14:paraId="28401F69" w14:textId="77777777" w:rsidR="00ED74F8" w:rsidRPr="00CC6E9E" w:rsidRDefault="00ED74F8" w:rsidP="00881165">
            <w:pPr>
              <w:pStyle w:val="13213"/>
              <w:autoSpaceDE w:val="0"/>
              <w:autoSpaceDN w:val="0"/>
              <w:spacing w:line="300" w:lineRule="exact"/>
              <w:ind w:firstLineChars="0" w:firstLine="0"/>
              <w:jc w:val="center"/>
              <w:rPr>
                <w:rFonts w:eastAsia="仿宋_GB2312" w:cs="Times New Roman"/>
                <w:color w:val="000000" w:themeColor="text1"/>
                <w:sz w:val="24"/>
                <w:szCs w:val="24"/>
              </w:rPr>
            </w:pPr>
            <w:proofErr w:type="spellStart"/>
            <w:r w:rsidRPr="00CC6E9E">
              <w:rPr>
                <w:rFonts w:eastAsia="仿宋_GB2312" w:cs="Times New Roman"/>
                <w:color w:val="000000" w:themeColor="text1"/>
                <w:sz w:val="24"/>
                <w:szCs w:val="24"/>
                <w:lang w:eastAsia="en-US"/>
              </w:rPr>
              <w:t>变化</w:t>
            </w:r>
            <w:proofErr w:type="spellEnd"/>
          </w:p>
          <w:p w14:paraId="3F01C4C1" w14:textId="77777777" w:rsidR="00ED74F8" w:rsidRPr="00CC6E9E" w:rsidRDefault="00ED74F8" w:rsidP="00881165">
            <w:pPr>
              <w:pStyle w:val="13213"/>
              <w:autoSpaceDE w:val="0"/>
              <w:autoSpaceDN w:val="0"/>
              <w:spacing w:line="300" w:lineRule="exact"/>
              <w:ind w:firstLineChars="0" w:firstLine="0"/>
              <w:jc w:val="center"/>
              <w:rPr>
                <w:rFonts w:eastAsia="仿宋_GB2312" w:cs="Times New Roman"/>
                <w:color w:val="000000" w:themeColor="text1"/>
                <w:sz w:val="24"/>
                <w:szCs w:val="24"/>
                <w:lang w:eastAsia="en-US"/>
              </w:rPr>
            </w:pPr>
            <w:proofErr w:type="spellStart"/>
            <w:r w:rsidRPr="00CC6E9E">
              <w:rPr>
                <w:rFonts w:eastAsia="仿宋_GB2312" w:cs="Times New Roman"/>
                <w:color w:val="000000" w:themeColor="text1"/>
                <w:sz w:val="24"/>
                <w:szCs w:val="24"/>
                <w:lang w:eastAsia="en-US"/>
              </w:rPr>
              <w:t>数量</w:t>
            </w:r>
            <w:proofErr w:type="spellEnd"/>
          </w:p>
        </w:tc>
        <w:tc>
          <w:tcPr>
            <w:tcW w:w="1528" w:type="pct"/>
            <w:vAlign w:val="center"/>
            <w:hideMark/>
          </w:tcPr>
          <w:p w14:paraId="2FF2C1C7" w14:textId="77777777" w:rsidR="00ED74F8" w:rsidRPr="00CC6E9E" w:rsidRDefault="00ED74F8" w:rsidP="00881165">
            <w:pPr>
              <w:pStyle w:val="13213"/>
              <w:autoSpaceDE w:val="0"/>
              <w:autoSpaceDN w:val="0"/>
              <w:spacing w:line="300" w:lineRule="exact"/>
              <w:ind w:firstLineChars="0" w:firstLine="0"/>
              <w:jc w:val="center"/>
              <w:rPr>
                <w:rFonts w:eastAsia="仿宋_GB2312" w:cs="Times New Roman"/>
                <w:color w:val="000000" w:themeColor="text1"/>
                <w:sz w:val="24"/>
                <w:szCs w:val="24"/>
                <w:lang w:eastAsia="en-US"/>
              </w:rPr>
            </w:pPr>
            <w:proofErr w:type="spellStart"/>
            <w:r w:rsidRPr="00CC6E9E">
              <w:rPr>
                <w:rFonts w:eastAsia="仿宋_GB2312" w:cs="Times New Roman"/>
                <w:color w:val="000000" w:themeColor="text1"/>
                <w:sz w:val="24"/>
                <w:szCs w:val="24"/>
                <w:lang w:eastAsia="en-US"/>
              </w:rPr>
              <w:t>占地性质</w:t>
            </w:r>
            <w:proofErr w:type="spellEnd"/>
          </w:p>
        </w:tc>
      </w:tr>
      <w:tr w:rsidR="00ED74F8" w:rsidRPr="00CC6E9E" w14:paraId="75D2E01B" w14:textId="77777777" w:rsidTr="00ED74F8">
        <w:trPr>
          <w:trHeight w:hRule="exact" w:val="340"/>
          <w:jc w:val="center"/>
        </w:trPr>
        <w:tc>
          <w:tcPr>
            <w:tcW w:w="1108" w:type="pct"/>
            <w:vAlign w:val="center"/>
          </w:tcPr>
          <w:p w14:paraId="28D85590" w14:textId="23E74DE7" w:rsidR="00ED74F8" w:rsidRPr="00ED74F8" w:rsidRDefault="00ED74F8" w:rsidP="00ED74F8">
            <w:pPr>
              <w:pStyle w:val="13213"/>
              <w:autoSpaceDE w:val="0"/>
              <w:autoSpaceDN w:val="0"/>
              <w:spacing w:line="300" w:lineRule="exact"/>
              <w:ind w:firstLineChars="0" w:firstLine="0"/>
              <w:jc w:val="center"/>
              <w:rPr>
                <w:rFonts w:eastAsia="仿宋_GB2312" w:cs="Times New Roman" w:hint="eastAsia"/>
                <w:kern w:val="0"/>
                <w:sz w:val="24"/>
                <w:szCs w:val="24"/>
              </w:rPr>
            </w:pPr>
            <w:r w:rsidRPr="00CC6E9E">
              <w:rPr>
                <w:rFonts w:eastAsia="仿宋_GB2312" w:cs="Times New Roman"/>
                <w:kern w:val="0"/>
                <w:sz w:val="24"/>
                <w:szCs w:val="24"/>
              </w:rPr>
              <w:t>主体工程区</w:t>
            </w:r>
          </w:p>
        </w:tc>
        <w:tc>
          <w:tcPr>
            <w:tcW w:w="665" w:type="pct"/>
            <w:vAlign w:val="center"/>
          </w:tcPr>
          <w:p w14:paraId="0E574F28" w14:textId="4F73793B" w:rsidR="00ED74F8" w:rsidRPr="00CC6E9E" w:rsidRDefault="00ED74F8" w:rsidP="00436DB5">
            <w:pPr>
              <w:pStyle w:val="13213"/>
              <w:autoSpaceDE w:val="0"/>
              <w:autoSpaceDN w:val="0"/>
              <w:spacing w:line="300" w:lineRule="exact"/>
              <w:ind w:firstLineChars="0" w:firstLine="0"/>
              <w:jc w:val="center"/>
              <w:rPr>
                <w:rFonts w:eastAsia="仿宋_GB2312" w:cs="Times New Roman"/>
                <w:color w:val="000000" w:themeColor="text1"/>
                <w:sz w:val="24"/>
                <w:szCs w:val="24"/>
              </w:rPr>
            </w:pPr>
            <w:r>
              <w:rPr>
                <w:rFonts w:eastAsia="仿宋_GB2312" w:cs="Times New Roman"/>
                <w:kern w:val="0"/>
                <w:sz w:val="24"/>
                <w:szCs w:val="24"/>
              </w:rPr>
              <w:t>6.67</w:t>
            </w:r>
          </w:p>
        </w:tc>
        <w:tc>
          <w:tcPr>
            <w:tcW w:w="954" w:type="pct"/>
            <w:vAlign w:val="center"/>
          </w:tcPr>
          <w:p w14:paraId="46845CD7" w14:textId="02B458C0" w:rsidR="00ED74F8" w:rsidRPr="00CC6E9E" w:rsidRDefault="00ED74F8" w:rsidP="00436DB5">
            <w:pPr>
              <w:pStyle w:val="13213"/>
              <w:autoSpaceDE w:val="0"/>
              <w:autoSpaceDN w:val="0"/>
              <w:spacing w:line="300" w:lineRule="exact"/>
              <w:ind w:firstLineChars="0" w:firstLine="0"/>
              <w:jc w:val="center"/>
              <w:rPr>
                <w:rFonts w:eastAsia="仿宋_GB2312" w:cs="Times New Roman"/>
                <w:color w:val="000000" w:themeColor="text1"/>
                <w:sz w:val="24"/>
                <w:szCs w:val="24"/>
              </w:rPr>
            </w:pPr>
            <w:r>
              <w:rPr>
                <w:rFonts w:eastAsia="仿宋_GB2312" w:cs="Times New Roman"/>
                <w:kern w:val="0"/>
                <w:sz w:val="24"/>
                <w:szCs w:val="24"/>
              </w:rPr>
              <w:t>6.67</w:t>
            </w:r>
          </w:p>
        </w:tc>
        <w:tc>
          <w:tcPr>
            <w:tcW w:w="745" w:type="pct"/>
            <w:vAlign w:val="center"/>
            <w:hideMark/>
          </w:tcPr>
          <w:p w14:paraId="5EEA7D7E" w14:textId="77777777" w:rsidR="00ED74F8" w:rsidRPr="00CC6E9E" w:rsidRDefault="00ED74F8" w:rsidP="00436DB5">
            <w:pPr>
              <w:pStyle w:val="13213"/>
              <w:autoSpaceDE w:val="0"/>
              <w:autoSpaceDN w:val="0"/>
              <w:spacing w:line="300" w:lineRule="exact"/>
              <w:ind w:firstLineChars="0" w:firstLine="0"/>
              <w:jc w:val="center"/>
              <w:rPr>
                <w:rFonts w:eastAsia="仿宋_GB2312" w:cs="Times New Roman"/>
                <w:color w:val="000000" w:themeColor="text1"/>
                <w:sz w:val="24"/>
                <w:szCs w:val="24"/>
                <w:lang w:eastAsia="en-US"/>
              </w:rPr>
            </w:pPr>
            <w:r w:rsidRPr="00CC6E9E">
              <w:rPr>
                <w:rFonts w:eastAsia="仿宋_GB2312" w:cs="Times New Roman"/>
                <w:color w:val="000000" w:themeColor="text1"/>
                <w:sz w:val="24"/>
                <w:szCs w:val="24"/>
                <w:lang w:eastAsia="en-US"/>
              </w:rPr>
              <w:t>0</w:t>
            </w:r>
          </w:p>
        </w:tc>
        <w:tc>
          <w:tcPr>
            <w:tcW w:w="1528" w:type="pct"/>
            <w:vAlign w:val="center"/>
            <w:hideMark/>
          </w:tcPr>
          <w:p w14:paraId="16D49E8A" w14:textId="77777777" w:rsidR="00ED74F8" w:rsidRPr="00CC6E9E" w:rsidRDefault="00ED74F8" w:rsidP="00436DB5">
            <w:pPr>
              <w:pStyle w:val="13213"/>
              <w:autoSpaceDE w:val="0"/>
              <w:autoSpaceDN w:val="0"/>
              <w:spacing w:line="300" w:lineRule="exact"/>
              <w:ind w:firstLineChars="0" w:firstLine="0"/>
              <w:jc w:val="center"/>
              <w:rPr>
                <w:rFonts w:eastAsia="仿宋_GB2312" w:cs="Times New Roman"/>
                <w:color w:val="000000" w:themeColor="text1"/>
                <w:sz w:val="24"/>
                <w:szCs w:val="24"/>
                <w:lang w:eastAsia="en-US"/>
              </w:rPr>
            </w:pPr>
            <w:proofErr w:type="spellStart"/>
            <w:r w:rsidRPr="00CC6E9E">
              <w:rPr>
                <w:rFonts w:eastAsia="仿宋_GB2312" w:cs="Times New Roman"/>
                <w:color w:val="000000" w:themeColor="text1"/>
                <w:sz w:val="24"/>
                <w:szCs w:val="24"/>
                <w:lang w:eastAsia="en-US"/>
              </w:rPr>
              <w:t>永久占地</w:t>
            </w:r>
            <w:proofErr w:type="spellEnd"/>
          </w:p>
        </w:tc>
      </w:tr>
      <w:tr w:rsidR="00ED74F8" w:rsidRPr="00CC6E9E" w14:paraId="45252B39" w14:textId="77777777" w:rsidTr="00ED74F8">
        <w:trPr>
          <w:trHeight w:hRule="exact" w:val="340"/>
          <w:jc w:val="center"/>
        </w:trPr>
        <w:tc>
          <w:tcPr>
            <w:tcW w:w="1108" w:type="pct"/>
            <w:vAlign w:val="center"/>
          </w:tcPr>
          <w:p w14:paraId="28889327" w14:textId="3D626A24" w:rsidR="00ED74F8" w:rsidRPr="00CC6E9E" w:rsidRDefault="00ED74F8" w:rsidP="00436DB5">
            <w:pPr>
              <w:pStyle w:val="13213"/>
              <w:autoSpaceDE w:val="0"/>
              <w:autoSpaceDN w:val="0"/>
              <w:spacing w:line="300" w:lineRule="exact"/>
              <w:ind w:firstLineChars="0" w:firstLine="0"/>
              <w:jc w:val="center"/>
              <w:rPr>
                <w:rFonts w:eastAsia="仿宋_GB2312" w:cs="Times New Roman"/>
                <w:kern w:val="0"/>
                <w:sz w:val="24"/>
                <w:szCs w:val="24"/>
              </w:rPr>
            </w:pPr>
            <w:r>
              <w:rPr>
                <w:rFonts w:eastAsia="仿宋_GB2312" w:cs="Times New Roman"/>
                <w:kern w:val="0"/>
                <w:sz w:val="24"/>
                <w:szCs w:val="24"/>
              </w:rPr>
              <w:t>施工场地区</w:t>
            </w:r>
          </w:p>
        </w:tc>
        <w:tc>
          <w:tcPr>
            <w:tcW w:w="665" w:type="pct"/>
            <w:vAlign w:val="center"/>
          </w:tcPr>
          <w:p w14:paraId="1A821650" w14:textId="12ECAB29" w:rsidR="00ED74F8" w:rsidRPr="00CC6E9E" w:rsidRDefault="00ED74F8" w:rsidP="00436DB5">
            <w:pPr>
              <w:pStyle w:val="13213"/>
              <w:autoSpaceDE w:val="0"/>
              <w:autoSpaceDN w:val="0"/>
              <w:spacing w:line="300" w:lineRule="exact"/>
              <w:ind w:firstLineChars="0" w:firstLine="0"/>
              <w:jc w:val="center"/>
              <w:rPr>
                <w:rFonts w:eastAsia="仿宋_GB2312" w:cs="Times New Roman"/>
                <w:kern w:val="0"/>
                <w:sz w:val="24"/>
                <w:szCs w:val="24"/>
              </w:rPr>
            </w:pPr>
            <w:r w:rsidRPr="00CC6E9E">
              <w:rPr>
                <w:rFonts w:eastAsia="仿宋_GB2312" w:cs="Times New Roman"/>
                <w:kern w:val="0"/>
                <w:sz w:val="24"/>
                <w:szCs w:val="24"/>
              </w:rPr>
              <w:t>（</w:t>
            </w:r>
            <w:r w:rsidRPr="00CC6E9E">
              <w:rPr>
                <w:rFonts w:eastAsia="仿宋_GB2312" w:cs="Times New Roman"/>
                <w:kern w:val="0"/>
                <w:sz w:val="24"/>
                <w:szCs w:val="24"/>
              </w:rPr>
              <w:t>0.</w:t>
            </w:r>
            <w:r>
              <w:rPr>
                <w:rFonts w:eastAsia="仿宋_GB2312" w:cs="Times New Roman"/>
                <w:kern w:val="0"/>
                <w:sz w:val="24"/>
                <w:szCs w:val="24"/>
              </w:rPr>
              <w:t>05</w:t>
            </w:r>
            <w:r w:rsidRPr="00CC6E9E">
              <w:rPr>
                <w:rFonts w:eastAsia="仿宋_GB2312" w:cs="Times New Roman"/>
                <w:kern w:val="0"/>
                <w:sz w:val="24"/>
                <w:szCs w:val="24"/>
              </w:rPr>
              <w:t>）</w:t>
            </w:r>
          </w:p>
        </w:tc>
        <w:tc>
          <w:tcPr>
            <w:tcW w:w="954" w:type="pct"/>
            <w:vAlign w:val="center"/>
          </w:tcPr>
          <w:p w14:paraId="0B9EB80F" w14:textId="294C0688" w:rsidR="00ED74F8" w:rsidRPr="00CC6E9E" w:rsidRDefault="00ED74F8" w:rsidP="00436DB5">
            <w:pPr>
              <w:pStyle w:val="13213"/>
              <w:autoSpaceDE w:val="0"/>
              <w:autoSpaceDN w:val="0"/>
              <w:spacing w:line="300" w:lineRule="exact"/>
              <w:ind w:firstLineChars="0" w:firstLine="0"/>
              <w:jc w:val="center"/>
              <w:rPr>
                <w:rFonts w:eastAsia="仿宋_GB2312" w:cs="Times New Roman"/>
                <w:kern w:val="0"/>
                <w:sz w:val="24"/>
                <w:szCs w:val="24"/>
              </w:rPr>
            </w:pPr>
            <w:r w:rsidRPr="00CC6E9E">
              <w:rPr>
                <w:rFonts w:eastAsia="仿宋_GB2312" w:cs="Times New Roman"/>
                <w:kern w:val="0"/>
                <w:sz w:val="24"/>
                <w:szCs w:val="24"/>
              </w:rPr>
              <w:t>（</w:t>
            </w:r>
            <w:r w:rsidRPr="00CC6E9E">
              <w:rPr>
                <w:rFonts w:eastAsia="仿宋_GB2312" w:cs="Times New Roman"/>
                <w:kern w:val="0"/>
                <w:sz w:val="24"/>
                <w:szCs w:val="24"/>
              </w:rPr>
              <w:t>0.</w:t>
            </w:r>
            <w:r>
              <w:rPr>
                <w:rFonts w:eastAsia="仿宋_GB2312" w:cs="Times New Roman"/>
                <w:kern w:val="0"/>
                <w:sz w:val="24"/>
                <w:szCs w:val="24"/>
              </w:rPr>
              <w:t>19</w:t>
            </w:r>
            <w:r w:rsidRPr="00CC6E9E">
              <w:rPr>
                <w:rFonts w:eastAsia="仿宋_GB2312" w:cs="Times New Roman"/>
                <w:kern w:val="0"/>
                <w:sz w:val="24"/>
                <w:szCs w:val="24"/>
              </w:rPr>
              <w:t>）</w:t>
            </w:r>
          </w:p>
        </w:tc>
        <w:tc>
          <w:tcPr>
            <w:tcW w:w="745" w:type="pct"/>
            <w:vAlign w:val="center"/>
          </w:tcPr>
          <w:p w14:paraId="6307C561" w14:textId="3D081EBE" w:rsidR="00ED74F8" w:rsidRPr="00CC6E9E" w:rsidRDefault="00ED74F8" w:rsidP="00436DB5">
            <w:pPr>
              <w:pStyle w:val="13213"/>
              <w:autoSpaceDE w:val="0"/>
              <w:autoSpaceDN w:val="0"/>
              <w:spacing w:line="300" w:lineRule="exact"/>
              <w:ind w:firstLineChars="0" w:firstLine="0"/>
              <w:jc w:val="center"/>
              <w:rPr>
                <w:rFonts w:eastAsia="仿宋_GB2312" w:cs="Times New Roman"/>
                <w:color w:val="000000" w:themeColor="text1"/>
                <w:sz w:val="24"/>
                <w:szCs w:val="24"/>
                <w:lang w:eastAsia="en-US"/>
              </w:rPr>
            </w:pPr>
            <w:r>
              <w:rPr>
                <w:rFonts w:eastAsia="仿宋_GB2312" w:cs="Times New Roman" w:hint="eastAsia"/>
                <w:color w:val="000000" w:themeColor="text1"/>
                <w:sz w:val="24"/>
                <w:szCs w:val="24"/>
              </w:rPr>
              <w:t>（</w:t>
            </w:r>
            <w:r>
              <w:rPr>
                <w:rFonts w:eastAsia="仿宋_GB2312" w:cs="Times New Roman" w:hint="eastAsia"/>
                <w:color w:val="000000" w:themeColor="text1"/>
                <w:sz w:val="24"/>
                <w:szCs w:val="24"/>
              </w:rPr>
              <w:t>+</w:t>
            </w:r>
            <w:r>
              <w:rPr>
                <w:rFonts w:eastAsia="仿宋_GB2312" w:cs="Times New Roman"/>
                <w:color w:val="000000" w:themeColor="text1"/>
                <w:sz w:val="24"/>
                <w:szCs w:val="24"/>
              </w:rPr>
              <w:t>0.14</w:t>
            </w:r>
            <w:r>
              <w:rPr>
                <w:rFonts w:eastAsia="仿宋_GB2312" w:cs="Times New Roman" w:hint="eastAsia"/>
                <w:color w:val="000000" w:themeColor="text1"/>
                <w:sz w:val="24"/>
                <w:szCs w:val="24"/>
              </w:rPr>
              <w:t>）</w:t>
            </w:r>
          </w:p>
        </w:tc>
        <w:tc>
          <w:tcPr>
            <w:tcW w:w="1528" w:type="pct"/>
            <w:vAlign w:val="center"/>
          </w:tcPr>
          <w:p w14:paraId="7F3C3E0B" w14:textId="47C0C55D" w:rsidR="00ED74F8" w:rsidRPr="00CC6E9E" w:rsidRDefault="00ED74F8" w:rsidP="00436DB5">
            <w:pPr>
              <w:pStyle w:val="13213"/>
              <w:autoSpaceDE w:val="0"/>
              <w:autoSpaceDN w:val="0"/>
              <w:spacing w:line="300" w:lineRule="exact"/>
              <w:ind w:firstLineChars="0" w:firstLine="0"/>
              <w:jc w:val="center"/>
              <w:rPr>
                <w:rFonts w:eastAsia="仿宋_GB2312" w:cs="Times New Roman"/>
                <w:color w:val="000000" w:themeColor="text1"/>
                <w:sz w:val="24"/>
                <w:szCs w:val="24"/>
              </w:rPr>
            </w:pPr>
            <w:r w:rsidRPr="00CC6E9E">
              <w:rPr>
                <w:rFonts w:eastAsia="仿宋_GB2312" w:cs="Times New Roman"/>
                <w:color w:val="000000" w:themeColor="text1"/>
                <w:sz w:val="24"/>
                <w:szCs w:val="24"/>
              </w:rPr>
              <w:t>临时占地，用地红线内</w:t>
            </w:r>
          </w:p>
        </w:tc>
      </w:tr>
      <w:tr w:rsidR="00ED74F8" w:rsidRPr="00CC6E9E" w14:paraId="2F800E11" w14:textId="77777777" w:rsidTr="00ED74F8">
        <w:trPr>
          <w:trHeight w:hRule="exact" w:val="340"/>
          <w:jc w:val="center"/>
        </w:trPr>
        <w:tc>
          <w:tcPr>
            <w:tcW w:w="1108" w:type="pct"/>
            <w:vAlign w:val="center"/>
          </w:tcPr>
          <w:p w14:paraId="0296A4DC" w14:textId="478665EC" w:rsidR="00ED74F8" w:rsidRPr="00CC6E9E" w:rsidRDefault="00ED74F8" w:rsidP="00436DB5">
            <w:pPr>
              <w:pStyle w:val="13213"/>
              <w:autoSpaceDE w:val="0"/>
              <w:autoSpaceDN w:val="0"/>
              <w:spacing w:line="300" w:lineRule="exact"/>
              <w:ind w:firstLineChars="0" w:firstLine="0"/>
              <w:jc w:val="center"/>
              <w:rPr>
                <w:rFonts w:eastAsia="仿宋_GB2312" w:cs="Times New Roman"/>
                <w:kern w:val="0"/>
                <w:sz w:val="24"/>
                <w:szCs w:val="24"/>
              </w:rPr>
            </w:pPr>
            <w:r w:rsidRPr="00CC6E9E">
              <w:rPr>
                <w:rFonts w:eastAsia="仿宋_GB2312" w:cs="Times New Roman"/>
                <w:kern w:val="0"/>
                <w:sz w:val="24"/>
                <w:szCs w:val="24"/>
              </w:rPr>
              <w:t>临时堆土场</w:t>
            </w:r>
          </w:p>
        </w:tc>
        <w:tc>
          <w:tcPr>
            <w:tcW w:w="665" w:type="pct"/>
            <w:vAlign w:val="center"/>
          </w:tcPr>
          <w:p w14:paraId="683F417E" w14:textId="54EBB890" w:rsidR="00ED74F8" w:rsidRPr="00CC6E9E" w:rsidRDefault="00ED74F8" w:rsidP="00436DB5">
            <w:pPr>
              <w:pStyle w:val="13213"/>
              <w:autoSpaceDE w:val="0"/>
              <w:autoSpaceDN w:val="0"/>
              <w:spacing w:line="300" w:lineRule="exact"/>
              <w:ind w:firstLineChars="0" w:firstLine="0"/>
              <w:jc w:val="center"/>
              <w:rPr>
                <w:rFonts w:eastAsia="仿宋_GB2312" w:cs="Times New Roman"/>
                <w:kern w:val="0"/>
                <w:sz w:val="24"/>
                <w:szCs w:val="24"/>
              </w:rPr>
            </w:pPr>
            <w:r w:rsidRPr="00CC6E9E">
              <w:rPr>
                <w:rFonts w:eastAsia="仿宋_GB2312" w:cs="Times New Roman"/>
                <w:kern w:val="0"/>
                <w:sz w:val="24"/>
                <w:szCs w:val="24"/>
              </w:rPr>
              <w:t>（</w:t>
            </w:r>
            <w:r w:rsidRPr="00CC6E9E">
              <w:rPr>
                <w:rFonts w:eastAsia="仿宋_GB2312" w:cs="Times New Roman"/>
                <w:kern w:val="0"/>
                <w:sz w:val="24"/>
                <w:szCs w:val="24"/>
              </w:rPr>
              <w:t>0.</w:t>
            </w:r>
            <w:r>
              <w:rPr>
                <w:rFonts w:eastAsia="仿宋_GB2312" w:cs="Times New Roman"/>
                <w:kern w:val="0"/>
                <w:sz w:val="24"/>
                <w:szCs w:val="24"/>
              </w:rPr>
              <w:t>36</w:t>
            </w:r>
            <w:r w:rsidRPr="00CC6E9E">
              <w:rPr>
                <w:rFonts w:eastAsia="仿宋_GB2312" w:cs="Times New Roman"/>
                <w:kern w:val="0"/>
                <w:sz w:val="24"/>
                <w:szCs w:val="24"/>
              </w:rPr>
              <w:t>）</w:t>
            </w:r>
          </w:p>
        </w:tc>
        <w:tc>
          <w:tcPr>
            <w:tcW w:w="954" w:type="pct"/>
            <w:vAlign w:val="center"/>
          </w:tcPr>
          <w:p w14:paraId="5DC07A1B" w14:textId="638818C5" w:rsidR="00ED74F8" w:rsidRPr="00CC6E9E" w:rsidRDefault="00ED74F8" w:rsidP="00436DB5">
            <w:pPr>
              <w:pStyle w:val="13213"/>
              <w:autoSpaceDE w:val="0"/>
              <w:autoSpaceDN w:val="0"/>
              <w:spacing w:line="300" w:lineRule="exact"/>
              <w:ind w:firstLineChars="0" w:firstLine="0"/>
              <w:jc w:val="center"/>
              <w:rPr>
                <w:rFonts w:eastAsia="仿宋_GB2312" w:cs="Times New Roman"/>
                <w:kern w:val="0"/>
                <w:sz w:val="24"/>
                <w:szCs w:val="24"/>
              </w:rPr>
            </w:pPr>
            <w:r w:rsidRPr="00CC6E9E">
              <w:rPr>
                <w:rFonts w:eastAsia="仿宋_GB2312" w:cs="Times New Roman"/>
                <w:kern w:val="0"/>
                <w:sz w:val="24"/>
                <w:szCs w:val="24"/>
              </w:rPr>
              <w:t>（</w:t>
            </w:r>
            <w:r w:rsidRPr="00CC6E9E">
              <w:rPr>
                <w:rFonts w:eastAsia="仿宋_GB2312" w:cs="Times New Roman"/>
                <w:kern w:val="0"/>
                <w:sz w:val="24"/>
                <w:szCs w:val="24"/>
              </w:rPr>
              <w:t>0.</w:t>
            </w:r>
            <w:r>
              <w:rPr>
                <w:rFonts w:eastAsia="仿宋_GB2312" w:cs="Times New Roman"/>
                <w:kern w:val="0"/>
                <w:sz w:val="24"/>
                <w:szCs w:val="24"/>
              </w:rPr>
              <w:t>20</w:t>
            </w:r>
            <w:r w:rsidRPr="00CC6E9E">
              <w:rPr>
                <w:rFonts w:eastAsia="仿宋_GB2312" w:cs="Times New Roman"/>
                <w:kern w:val="0"/>
                <w:sz w:val="24"/>
                <w:szCs w:val="24"/>
              </w:rPr>
              <w:t>）</w:t>
            </w:r>
          </w:p>
        </w:tc>
        <w:tc>
          <w:tcPr>
            <w:tcW w:w="745" w:type="pct"/>
            <w:vAlign w:val="center"/>
          </w:tcPr>
          <w:p w14:paraId="3C194DE7" w14:textId="4375F79E" w:rsidR="00ED74F8" w:rsidRPr="00CC6E9E" w:rsidRDefault="00ED74F8" w:rsidP="00436DB5">
            <w:pPr>
              <w:pStyle w:val="13213"/>
              <w:autoSpaceDE w:val="0"/>
              <w:autoSpaceDN w:val="0"/>
              <w:spacing w:line="300" w:lineRule="exact"/>
              <w:ind w:firstLineChars="0" w:firstLine="0"/>
              <w:jc w:val="center"/>
              <w:rPr>
                <w:rFonts w:eastAsia="仿宋_GB2312" w:cs="Times New Roman"/>
                <w:color w:val="000000" w:themeColor="text1"/>
                <w:sz w:val="24"/>
                <w:szCs w:val="24"/>
                <w:lang w:eastAsia="en-US"/>
              </w:rPr>
            </w:pPr>
            <w:r>
              <w:rPr>
                <w:rFonts w:eastAsia="仿宋_GB2312" w:cs="Times New Roman" w:hint="eastAsia"/>
                <w:color w:val="000000" w:themeColor="text1"/>
                <w:sz w:val="24"/>
                <w:szCs w:val="24"/>
              </w:rPr>
              <w:t>（</w:t>
            </w:r>
            <w:r>
              <w:rPr>
                <w:rFonts w:eastAsia="仿宋_GB2312" w:cs="Times New Roman" w:hint="eastAsia"/>
                <w:color w:val="000000" w:themeColor="text1"/>
                <w:sz w:val="24"/>
                <w:szCs w:val="24"/>
              </w:rPr>
              <w:t>-</w:t>
            </w:r>
            <w:r>
              <w:rPr>
                <w:rFonts w:eastAsia="仿宋_GB2312" w:cs="Times New Roman"/>
                <w:color w:val="000000" w:themeColor="text1"/>
                <w:sz w:val="24"/>
                <w:szCs w:val="24"/>
              </w:rPr>
              <w:t>0.16</w:t>
            </w:r>
            <w:r>
              <w:rPr>
                <w:rFonts w:eastAsia="仿宋_GB2312" w:cs="Times New Roman" w:hint="eastAsia"/>
                <w:color w:val="000000" w:themeColor="text1"/>
                <w:sz w:val="24"/>
                <w:szCs w:val="24"/>
              </w:rPr>
              <w:t>）</w:t>
            </w:r>
          </w:p>
        </w:tc>
        <w:tc>
          <w:tcPr>
            <w:tcW w:w="1528" w:type="pct"/>
            <w:vAlign w:val="center"/>
          </w:tcPr>
          <w:p w14:paraId="5641A5BC" w14:textId="49605E38" w:rsidR="00ED74F8" w:rsidRPr="00CC6E9E" w:rsidRDefault="00ED74F8" w:rsidP="00436DB5">
            <w:pPr>
              <w:pStyle w:val="13213"/>
              <w:autoSpaceDE w:val="0"/>
              <w:autoSpaceDN w:val="0"/>
              <w:spacing w:line="300" w:lineRule="exact"/>
              <w:ind w:firstLineChars="0" w:firstLine="0"/>
              <w:jc w:val="center"/>
              <w:rPr>
                <w:rFonts w:eastAsia="仿宋_GB2312" w:cs="Times New Roman"/>
                <w:color w:val="000000" w:themeColor="text1"/>
                <w:sz w:val="24"/>
                <w:szCs w:val="24"/>
              </w:rPr>
            </w:pPr>
            <w:r w:rsidRPr="00CC6E9E">
              <w:rPr>
                <w:rFonts w:eastAsia="仿宋_GB2312" w:cs="Times New Roman"/>
                <w:color w:val="000000" w:themeColor="text1"/>
                <w:sz w:val="24"/>
                <w:szCs w:val="24"/>
              </w:rPr>
              <w:t>临时占地，用地红线内</w:t>
            </w:r>
          </w:p>
        </w:tc>
      </w:tr>
      <w:tr w:rsidR="00ED74F8" w:rsidRPr="00CC6E9E" w14:paraId="1F066B60" w14:textId="77777777" w:rsidTr="00ED74F8">
        <w:trPr>
          <w:trHeight w:hRule="exact" w:val="340"/>
          <w:jc w:val="center"/>
        </w:trPr>
        <w:tc>
          <w:tcPr>
            <w:tcW w:w="1108" w:type="pct"/>
            <w:vAlign w:val="center"/>
          </w:tcPr>
          <w:p w14:paraId="3C6B77A2" w14:textId="6190BD31" w:rsidR="00ED74F8" w:rsidRPr="00CC6E9E" w:rsidRDefault="00ED74F8" w:rsidP="00436DB5">
            <w:pPr>
              <w:pStyle w:val="13213"/>
              <w:autoSpaceDE w:val="0"/>
              <w:autoSpaceDN w:val="0"/>
              <w:spacing w:line="300" w:lineRule="exact"/>
              <w:ind w:firstLineChars="0" w:firstLine="0"/>
              <w:jc w:val="center"/>
              <w:rPr>
                <w:rFonts w:eastAsia="仿宋_GB2312" w:cs="Times New Roman"/>
                <w:kern w:val="0"/>
                <w:sz w:val="24"/>
                <w:szCs w:val="24"/>
              </w:rPr>
            </w:pPr>
            <w:r>
              <w:rPr>
                <w:rFonts w:eastAsia="仿宋_GB2312" w:cs="Times New Roman" w:hint="eastAsia"/>
                <w:kern w:val="0"/>
                <w:sz w:val="24"/>
                <w:szCs w:val="24"/>
              </w:rPr>
              <w:t>表土堆放场</w:t>
            </w:r>
          </w:p>
        </w:tc>
        <w:tc>
          <w:tcPr>
            <w:tcW w:w="665" w:type="pct"/>
            <w:vAlign w:val="center"/>
          </w:tcPr>
          <w:p w14:paraId="01D94837" w14:textId="50739D87" w:rsidR="00ED74F8" w:rsidRPr="00CC6E9E" w:rsidRDefault="00ED74F8" w:rsidP="00436DB5">
            <w:pPr>
              <w:pStyle w:val="13213"/>
              <w:autoSpaceDE w:val="0"/>
              <w:autoSpaceDN w:val="0"/>
              <w:spacing w:line="300" w:lineRule="exact"/>
              <w:ind w:firstLineChars="0" w:firstLine="0"/>
              <w:jc w:val="center"/>
              <w:rPr>
                <w:rFonts w:eastAsia="仿宋_GB2312" w:cs="Times New Roman"/>
                <w:kern w:val="0"/>
                <w:sz w:val="24"/>
                <w:szCs w:val="24"/>
              </w:rPr>
            </w:pPr>
            <w:r>
              <w:rPr>
                <w:rFonts w:eastAsia="仿宋_GB2312" w:cs="Times New Roman" w:hint="eastAsia"/>
                <w:kern w:val="0"/>
                <w:sz w:val="24"/>
                <w:szCs w:val="24"/>
              </w:rPr>
              <w:t>（</w:t>
            </w:r>
            <w:r>
              <w:rPr>
                <w:rFonts w:eastAsia="仿宋_GB2312" w:cs="Times New Roman" w:hint="eastAsia"/>
                <w:kern w:val="0"/>
                <w:sz w:val="24"/>
                <w:szCs w:val="24"/>
              </w:rPr>
              <w:t>0</w:t>
            </w:r>
            <w:r>
              <w:rPr>
                <w:rFonts w:eastAsia="仿宋_GB2312" w:cs="Times New Roman"/>
                <w:kern w:val="0"/>
                <w:sz w:val="24"/>
                <w:szCs w:val="24"/>
              </w:rPr>
              <w:t>.18</w:t>
            </w:r>
            <w:r>
              <w:rPr>
                <w:rFonts w:eastAsia="仿宋_GB2312" w:cs="Times New Roman" w:hint="eastAsia"/>
                <w:kern w:val="0"/>
                <w:sz w:val="24"/>
                <w:szCs w:val="24"/>
              </w:rPr>
              <w:t>）</w:t>
            </w:r>
          </w:p>
        </w:tc>
        <w:tc>
          <w:tcPr>
            <w:tcW w:w="954" w:type="pct"/>
            <w:vAlign w:val="center"/>
          </w:tcPr>
          <w:p w14:paraId="07B4089A" w14:textId="772B2710" w:rsidR="00ED74F8" w:rsidRPr="00CC6E9E" w:rsidRDefault="00ED74F8" w:rsidP="00436DB5">
            <w:pPr>
              <w:pStyle w:val="13213"/>
              <w:autoSpaceDE w:val="0"/>
              <w:autoSpaceDN w:val="0"/>
              <w:spacing w:line="300" w:lineRule="exact"/>
              <w:ind w:firstLineChars="0" w:firstLine="0"/>
              <w:jc w:val="center"/>
              <w:rPr>
                <w:rFonts w:eastAsia="仿宋_GB2312" w:cs="Times New Roman"/>
                <w:kern w:val="0"/>
                <w:sz w:val="24"/>
                <w:szCs w:val="24"/>
              </w:rPr>
            </w:pPr>
            <w:r>
              <w:rPr>
                <w:rFonts w:eastAsia="仿宋_GB2312" w:cs="Times New Roman" w:hint="eastAsia"/>
                <w:kern w:val="0"/>
                <w:sz w:val="24"/>
                <w:szCs w:val="24"/>
              </w:rPr>
              <w:t>/</w:t>
            </w:r>
          </w:p>
        </w:tc>
        <w:tc>
          <w:tcPr>
            <w:tcW w:w="745" w:type="pct"/>
            <w:vAlign w:val="center"/>
          </w:tcPr>
          <w:p w14:paraId="20BAAC47" w14:textId="1DB88ECB" w:rsidR="00ED74F8" w:rsidRPr="00CC6E9E" w:rsidRDefault="00ED74F8" w:rsidP="00436DB5">
            <w:pPr>
              <w:pStyle w:val="13213"/>
              <w:autoSpaceDE w:val="0"/>
              <w:autoSpaceDN w:val="0"/>
              <w:spacing w:line="300" w:lineRule="exact"/>
              <w:ind w:firstLineChars="0" w:firstLine="0"/>
              <w:jc w:val="center"/>
              <w:rPr>
                <w:rFonts w:eastAsia="仿宋_GB2312" w:cs="Times New Roman"/>
                <w:color w:val="000000" w:themeColor="text1"/>
                <w:sz w:val="24"/>
                <w:szCs w:val="24"/>
                <w:lang w:eastAsia="en-US"/>
              </w:rPr>
            </w:pPr>
            <w:r>
              <w:rPr>
                <w:rFonts w:eastAsia="仿宋_GB2312" w:cs="Times New Roman" w:hint="eastAsia"/>
                <w:color w:val="000000" w:themeColor="text1"/>
                <w:sz w:val="24"/>
                <w:szCs w:val="24"/>
              </w:rPr>
              <w:t>（</w:t>
            </w:r>
            <w:r>
              <w:rPr>
                <w:rFonts w:eastAsia="仿宋_GB2312" w:cs="Times New Roman" w:hint="eastAsia"/>
                <w:color w:val="000000" w:themeColor="text1"/>
                <w:sz w:val="24"/>
                <w:szCs w:val="24"/>
              </w:rPr>
              <w:t>-</w:t>
            </w:r>
            <w:r>
              <w:rPr>
                <w:rFonts w:eastAsia="仿宋_GB2312" w:cs="Times New Roman"/>
                <w:color w:val="000000" w:themeColor="text1"/>
                <w:sz w:val="24"/>
                <w:szCs w:val="24"/>
              </w:rPr>
              <w:t>0.18</w:t>
            </w:r>
            <w:r>
              <w:rPr>
                <w:rFonts w:eastAsia="仿宋_GB2312" w:cs="Times New Roman" w:hint="eastAsia"/>
                <w:color w:val="000000" w:themeColor="text1"/>
                <w:sz w:val="24"/>
                <w:szCs w:val="24"/>
              </w:rPr>
              <w:t>）</w:t>
            </w:r>
          </w:p>
        </w:tc>
        <w:tc>
          <w:tcPr>
            <w:tcW w:w="1528" w:type="pct"/>
            <w:vAlign w:val="center"/>
          </w:tcPr>
          <w:p w14:paraId="4563C196" w14:textId="2B7BE4D5" w:rsidR="00ED74F8" w:rsidRPr="00CC6E9E" w:rsidRDefault="00ED74F8" w:rsidP="00436DB5">
            <w:pPr>
              <w:pStyle w:val="13213"/>
              <w:autoSpaceDE w:val="0"/>
              <w:autoSpaceDN w:val="0"/>
              <w:spacing w:line="300" w:lineRule="exact"/>
              <w:ind w:firstLineChars="0" w:firstLine="0"/>
              <w:jc w:val="center"/>
              <w:rPr>
                <w:rFonts w:eastAsia="仿宋_GB2312" w:cs="Times New Roman"/>
                <w:color w:val="000000" w:themeColor="text1"/>
                <w:sz w:val="24"/>
                <w:szCs w:val="24"/>
              </w:rPr>
            </w:pPr>
            <w:r w:rsidRPr="00CC6E9E">
              <w:rPr>
                <w:rFonts w:eastAsia="仿宋_GB2312" w:cs="Times New Roman"/>
                <w:color w:val="000000" w:themeColor="text1"/>
                <w:sz w:val="24"/>
                <w:szCs w:val="24"/>
              </w:rPr>
              <w:t>临时占地，用地红线内</w:t>
            </w:r>
          </w:p>
        </w:tc>
      </w:tr>
      <w:tr w:rsidR="00625707" w:rsidRPr="00CC6E9E" w14:paraId="490526D4" w14:textId="77777777" w:rsidTr="00ED74F8">
        <w:trPr>
          <w:trHeight w:hRule="exact" w:val="340"/>
          <w:jc w:val="center"/>
        </w:trPr>
        <w:tc>
          <w:tcPr>
            <w:tcW w:w="1108" w:type="pct"/>
            <w:vAlign w:val="center"/>
          </w:tcPr>
          <w:p w14:paraId="45043357" w14:textId="77777777" w:rsidR="00625707" w:rsidRPr="00CC6E9E" w:rsidRDefault="00625707" w:rsidP="00625707">
            <w:pPr>
              <w:pStyle w:val="13213"/>
              <w:autoSpaceDE w:val="0"/>
              <w:autoSpaceDN w:val="0"/>
              <w:spacing w:line="300" w:lineRule="exact"/>
              <w:ind w:firstLineChars="0" w:firstLine="0"/>
              <w:jc w:val="center"/>
              <w:rPr>
                <w:rFonts w:eastAsia="仿宋_GB2312" w:cs="Times New Roman"/>
                <w:color w:val="000000" w:themeColor="text1"/>
                <w:sz w:val="24"/>
                <w:szCs w:val="24"/>
                <w:lang w:eastAsia="en-US"/>
              </w:rPr>
            </w:pPr>
            <w:proofErr w:type="spellStart"/>
            <w:r w:rsidRPr="00CC6E9E">
              <w:rPr>
                <w:rFonts w:eastAsia="仿宋_GB2312" w:cs="Times New Roman"/>
                <w:color w:val="000000" w:themeColor="text1"/>
                <w:sz w:val="24"/>
                <w:szCs w:val="24"/>
                <w:lang w:eastAsia="en-US"/>
              </w:rPr>
              <w:t>合计</w:t>
            </w:r>
            <w:proofErr w:type="spellEnd"/>
          </w:p>
        </w:tc>
        <w:tc>
          <w:tcPr>
            <w:tcW w:w="665" w:type="pct"/>
            <w:vAlign w:val="center"/>
          </w:tcPr>
          <w:p w14:paraId="4D3273E3" w14:textId="0CCC2753" w:rsidR="00625707" w:rsidRPr="00CC6E9E" w:rsidRDefault="00625707" w:rsidP="00625707">
            <w:pPr>
              <w:pStyle w:val="13213"/>
              <w:autoSpaceDE w:val="0"/>
              <w:autoSpaceDN w:val="0"/>
              <w:spacing w:line="300" w:lineRule="exact"/>
              <w:ind w:firstLineChars="0" w:firstLine="0"/>
              <w:jc w:val="center"/>
              <w:rPr>
                <w:rFonts w:eastAsia="仿宋_GB2312" w:cs="Times New Roman"/>
                <w:color w:val="000000" w:themeColor="text1"/>
                <w:sz w:val="24"/>
                <w:szCs w:val="24"/>
              </w:rPr>
            </w:pPr>
            <w:r>
              <w:rPr>
                <w:rFonts w:eastAsia="仿宋_GB2312" w:cs="Times New Roman"/>
                <w:kern w:val="0"/>
                <w:sz w:val="24"/>
                <w:szCs w:val="24"/>
              </w:rPr>
              <w:t>6.67</w:t>
            </w:r>
          </w:p>
        </w:tc>
        <w:tc>
          <w:tcPr>
            <w:tcW w:w="954" w:type="pct"/>
            <w:vAlign w:val="center"/>
          </w:tcPr>
          <w:p w14:paraId="239498CB" w14:textId="0BFE8EA1" w:rsidR="00625707" w:rsidRPr="00CC6E9E" w:rsidRDefault="00625707" w:rsidP="00625707">
            <w:pPr>
              <w:pStyle w:val="13213"/>
              <w:autoSpaceDE w:val="0"/>
              <w:autoSpaceDN w:val="0"/>
              <w:spacing w:line="300" w:lineRule="exact"/>
              <w:ind w:firstLineChars="0" w:firstLine="0"/>
              <w:jc w:val="center"/>
              <w:rPr>
                <w:rFonts w:eastAsia="仿宋_GB2312" w:cs="Times New Roman"/>
                <w:color w:val="000000" w:themeColor="text1"/>
                <w:sz w:val="24"/>
                <w:szCs w:val="24"/>
              </w:rPr>
            </w:pPr>
            <w:r>
              <w:rPr>
                <w:rFonts w:eastAsia="仿宋_GB2312" w:cs="Times New Roman"/>
                <w:kern w:val="0"/>
                <w:sz w:val="24"/>
                <w:szCs w:val="24"/>
              </w:rPr>
              <w:t>6.67</w:t>
            </w:r>
          </w:p>
        </w:tc>
        <w:tc>
          <w:tcPr>
            <w:tcW w:w="745" w:type="pct"/>
            <w:vAlign w:val="center"/>
            <w:hideMark/>
          </w:tcPr>
          <w:p w14:paraId="16B6689C" w14:textId="77777777" w:rsidR="00625707" w:rsidRPr="00CC6E9E" w:rsidRDefault="00625707" w:rsidP="00625707">
            <w:pPr>
              <w:pStyle w:val="13213"/>
              <w:autoSpaceDE w:val="0"/>
              <w:autoSpaceDN w:val="0"/>
              <w:spacing w:line="300" w:lineRule="exact"/>
              <w:ind w:firstLineChars="0" w:firstLine="0"/>
              <w:jc w:val="center"/>
              <w:rPr>
                <w:rFonts w:eastAsia="仿宋_GB2312" w:cs="Times New Roman"/>
                <w:color w:val="000000" w:themeColor="text1"/>
                <w:sz w:val="24"/>
                <w:szCs w:val="24"/>
              </w:rPr>
            </w:pPr>
            <w:r w:rsidRPr="00CC6E9E">
              <w:rPr>
                <w:rFonts w:eastAsia="仿宋_GB2312" w:cs="Times New Roman"/>
                <w:color w:val="000000" w:themeColor="text1"/>
                <w:sz w:val="24"/>
                <w:szCs w:val="24"/>
                <w:lang w:eastAsia="en-US"/>
              </w:rPr>
              <w:t>0</w:t>
            </w:r>
          </w:p>
        </w:tc>
        <w:tc>
          <w:tcPr>
            <w:tcW w:w="1528" w:type="pct"/>
            <w:vAlign w:val="center"/>
          </w:tcPr>
          <w:p w14:paraId="69BB1442" w14:textId="77777777" w:rsidR="00625707" w:rsidRPr="00CC6E9E" w:rsidRDefault="00625707" w:rsidP="00625707">
            <w:pPr>
              <w:pStyle w:val="13213"/>
              <w:autoSpaceDE w:val="0"/>
              <w:autoSpaceDN w:val="0"/>
              <w:spacing w:line="300" w:lineRule="exact"/>
              <w:ind w:firstLineChars="0" w:firstLine="0"/>
              <w:jc w:val="center"/>
              <w:rPr>
                <w:rFonts w:eastAsia="仿宋_GB2312" w:cs="Times New Roman"/>
                <w:color w:val="000000" w:themeColor="text1"/>
                <w:sz w:val="24"/>
                <w:szCs w:val="24"/>
                <w:lang w:eastAsia="en-US"/>
              </w:rPr>
            </w:pPr>
          </w:p>
        </w:tc>
      </w:tr>
    </w:tbl>
    <w:bookmarkEnd w:id="17"/>
    <w:p w14:paraId="65AF80B5" w14:textId="00D405CA" w:rsidR="006D5191" w:rsidRDefault="00ED74F8" w:rsidP="00191149">
      <w:pPr>
        <w:pStyle w:val="a7"/>
        <w:ind w:firstLine="560"/>
        <w:rPr>
          <w:b w:val="0"/>
          <w:kern w:val="24"/>
          <w:sz w:val="28"/>
          <w:szCs w:val="28"/>
        </w:rPr>
      </w:pPr>
      <w:r w:rsidRPr="00ED74F8">
        <w:rPr>
          <w:rFonts w:hint="eastAsia"/>
          <w:b w:val="0"/>
          <w:kern w:val="24"/>
          <w:sz w:val="28"/>
          <w:szCs w:val="28"/>
        </w:rPr>
        <w:t>项目实际</w:t>
      </w:r>
      <w:r>
        <w:rPr>
          <w:rFonts w:hint="eastAsia"/>
          <w:b w:val="0"/>
          <w:kern w:val="24"/>
          <w:sz w:val="28"/>
          <w:szCs w:val="28"/>
        </w:rPr>
        <w:t>建设过程中因三通一平由乡政府组织实施完成后净地交由建设单位建设，建设单位进场时项目场地为平整空地，无表土因此无</w:t>
      </w:r>
      <w:r w:rsidR="002375CB">
        <w:rPr>
          <w:rFonts w:hint="eastAsia"/>
          <w:b w:val="0"/>
          <w:kern w:val="24"/>
          <w:sz w:val="28"/>
          <w:szCs w:val="28"/>
        </w:rPr>
        <w:t>需布设表土堆放场；</w:t>
      </w:r>
    </w:p>
    <w:p w14:paraId="60EEC98F" w14:textId="0D94BC57" w:rsidR="002375CB" w:rsidRDefault="002375CB" w:rsidP="00191149">
      <w:pPr>
        <w:pStyle w:val="a7"/>
        <w:ind w:firstLine="560"/>
        <w:rPr>
          <w:rFonts w:ascii="Calibri" w:hAnsi="Calibri" w:cs="Calibri"/>
          <w:b w:val="0"/>
          <w:kern w:val="24"/>
          <w:sz w:val="28"/>
          <w:szCs w:val="28"/>
        </w:rPr>
      </w:pPr>
      <w:bookmarkStart w:id="18" w:name="_Hlk106198854"/>
      <w:r>
        <w:rPr>
          <w:rFonts w:hint="eastAsia"/>
          <w:b w:val="0"/>
          <w:kern w:val="24"/>
          <w:sz w:val="28"/>
          <w:szCs w:val="28"/>
        </w:rPr>
        <w:t>项目实际建设过程中，取消地下室建设，因此无需预留地下室回填土，临时堆土场用于堆放绿化回填土，因此临时堆土场占地面积减少</w:t>
      </w:r>
      <w:r>
        <w:rPr>
          <w:rFonts w:hint="eastAsia"/>
          <w:b w:val="0"/>
          <w:kern w:val="24"/>
          <w:sz w:val="28"/>
          <w:szCs w:val="28"/>
        </w:rPr>
        <w:t>0</w:t>
      </w:r>
      <w:r>
        <w:rPr>
          <w:b w:val="0"/>
          <w:kern w:val="24"/>
          <w:sz w:val="28"/>
          <w:szCs w:val="28"/>
        </w:rPr>
        <w:t>.16</w:t>
      </w:r>
      <w:r>
        <w:rPr>
          <w:rFonts w:hint="eastAsia"/>
          <w:b w:val="0"/>
          <w:kern w:val="24"/>
          <w:sz w:val="28"/>
          <w:szCs w:val="28"/>
        </w:rPr>
        <w:t>hm</w:t>
      </w:r>
      <w:r>
        <w:rPr>
          <w:rFonts w:ascii="Calibri" w:hAnsi="Calibri" w:cs="Calibri" w:hint="eastAsia"/>
          <w:b w:val="0"/>
          <w:kern w:val="24"/>
          <w:sz w:val="28"/>
          <w:szCs w:val="28"/>
        </w:rPr>
        <w:t>²。</w:t>
      </w:r>
    </w:p>
    <w:p w14:paraId="1E0A173F" w14:textId="28121EAF" w:rsidR="002375CB" w:rsidRPr="00ED74F8" w:rsidRDefault="002375CB" w:rsidP="00191149">
      <w:pPr>
        <w:pStyle w:val="a7"/>
        <w:ind w:firstLine="560"/>
        <w:rPr>
          <w:rFonts w:hint="eastAsia"/>
          <w:b w:val="0"/>
          <w:kern w:val="24"/>
          <w:sz w:val="28"/>
          <w:szCs w:val="28"/>
        </w:rPr>
      </w:pPr>
      <w:r>
        <w:rPr>
          <w:rFonts w:ascii="Calibri" w:hAnsi="Calibri" w:cs="Calibri" w:hint="eastAsia"/>
          <w:b w:val="0"/>
          <w:kern w:val="24"/>
          <w:sz w:val="28"/>
          <w:szCs w:val="28"/>
        </w:rPr>
        <w:t>项目实际建设过程中，根据施工需要布设施工场地，施工场地用于布设施工办公用房、生活用房，堆放施工材料，作为材料加工的场地，因此增加施工场地面积</w:t>
      </w:r>
      <w:r>
        <w:rPr>
          <w:rFonts w:ascii="Calibri" w:hAnsi="Calibri" w:cs="Calibri" w:hint="eastAsia"/>
          <w:b w:val="0"/>
          <w:kern w:val="24"/>
          <w:sz w:val="28"/>
          <w:szCs w:val="28"/>
        </w:rPr>
        <w:t>0</w:t>
      </w:r>
      <w:r>
        <w:rPr>
          <w:rFonts w:ascii="Calibri" w:hAnsi="Calibri" w:cs="Calibri"/>
          <w:b w:val="0"/>
          <w:kern w:val="24"/>
          <w:sz w:val="28"/>
          <w:szCs w:val="28"/>
        </w:rPr>
        <w:t>.14</w:t>
      </w:r>
      <w:r>
        <w:rPr>
          <w:rFonts w:ascii="Calibri" w:hAnsi="Calibri" w:cs="Calibri" w:hint="eastAsia"/>
          <w:b w:val="0"/>
          <w:kern w:val="24"/>
          <w:sz w:val="28"/>
          <w:szCs w:val="28"/>
        </w:rPr>
        <w:t>hm</w:t>
      </w:r>
      <w:r>
        <w:rPr>
          <w:rFonts w:ascii="Calibri" w:hAnsi="Calibri" w:cs="Calibri" w:hint="eastAsia"/>
          <w:b w:val="0"/>
          <w:kern w:val="24"/>
          <w:sz w:val="28"/>
          <w:szCs w:val="28"/>
        </w:rPr>
        <w:t>²</w:t>
      </w:r>
      <w:bookmarkEnd w:id="18"/>
      <w:r>
        <w:rPr>
          <w:rFonts w:ascii="Calibri" w:hAnsi="Calibri" w:cs="Calibri" w:hint="eastAsia"/>
          <w:b w:val="0"/>
          <w:kern w:val="24"/>
          <w:sz w:val="28"/>
          <w:szCs w:val="28"/>
        </w:rPr>
        <w:t>。</w:t>
      </w:r>
    </w:p>
    <w:p w14:paraId="5B7DE166" w14:textId="052CDFEE" w:rsidR="00ED74F8" w:rsidRDefault="00ED74F8" w:rsidP="00687E37">
      <w:pPr>
        <w:pStyle w:val="13213"/>
        <w:ind w:firstLine="560"/>
        <w:rPr>
          <w:rFonts w:eastAsia="仿宋_GB2312" w:cs="Times New Roman"/>
          <w:color w:val="000000" w:themeColor="text1"/>
          <w:szCs w:val="28"/>
        </w:rPr>
      </w:pPr>
      <w:bookmarkStart w:id="19" w:name="_Toc8339094"/>
      <w:r w:rsidRPr="00CC6E9E">
        <w:t>1.1.8</w:t>
      </w:r>
      <w:r w:rsidRPr="00CC6E9E">
        <w:t>移民安置和专项设施改（迁）建</w:t>
      </w:r>
    </w:p>
    <w:p w14:paraId="18E99CF6" w14:textId="645CE9B0" w:rsidR="00FE17E3" w:rsidRPr="00CC6E9E" w:rsidRDefault="00687E37" w:rsidP="00687E37">
      <w:pPr>
        <w:pStyle w:val="13213"/>
        <w:ind w:firstLine="560"/>
        <w:rPr>
          <w:rFonts w:eastAsia="仿宋_GB2312" w:cs="Times New Roman"/>
          <w:color w:val="000000" w:themeColor="text1"/>
          <w:szCs w:val="28"/>
        </w:rPr>
      </w:pPr>
      <w:r w:rsidRPr="00CC6E9E">
        <w:rPr>
          <w:rFonts w:eastAsia="仿宋_GB2312" w:cs="Times New Roman"/>
          <w:color w:val="000000" w:themeColor="text1"/>
          <w:szCs w:val="28"/>
        </w:rPr>
        <w:t>项目</w:t>
      </w:r>
      <w:r w:rsidR="00436DB5" w:rsidRPr="00CC6E9E">
        <w:rPr>
          <w:rFonts w:eastAsia="仿宋_GB2312" w:cs="Times New Roman"/>
          <w:color w:val="000000" w:themeColor="text1"/>
          <w:szCs w:val="28"/>
        </w:rPr>
        <w:t>不涉及</w:t>
      </w:r>
      <w:r w:rsidRPr="00CC6E9E">
        <w:rPr>
          <w:rFonts w:eastAsia="仿宋_GB2312" w:cs="Times New Roman"/>
          <w:color w:val="000000" w:themeColor="text1"/>
          <w:szCs w:val="28"/>
        </w:rPr>
        <w:t>拆迁</w:t>
      </w:r>
      <w:r w:rsidR="00436DB5" w:rsidRPr="00CC6E9E">
        <w:rPr>
          <w:rFonts w:eastAsia="仿宋_GB2312" w:cs="Times New Roman"/>
          <w:color w:val="000000" w:themeColor="text1"/>
          <w:szCs w:val="28"/>
        </w:rPr>
        <w:t>移民安置和专项设施改（迁）建</w:t>
      </w:r>
      <w:r w:rsidR="00FE17E3" w:rsidRPr="00CC6E9E">
        <w:rPr>
          <w:rFonts w:eastAsia="仿宋_GB2312" w:cs="Times New Roman"/>
          <w:color w:val="000000" w:themeColor="text1"/>
          <w:szCs w:val="28"/>
        </w:rPr>
        <w:t>。</w:t>
      </w:r>
      <w:bookmarkEnd w:id="19"/>
    </w:p>
    <w:p w14:paraId="553750D9" w14:textId="77777777" w:rsidR="006D5191" w:rsidRPr="00CC6E9E" w:rsidRDefault="006D5191" w:rsidP="00D96910">
      <w:pPr>
        <w:pStyle w:val="a6"/>
        <w:rPr>
          <w:rFonts w:eastAsia="仿宋_GB2312" w:cs="Times New Roman"/>
          <w:color w:val="000000" w:themeColor="text1"/>
          <w:sz w:val="32"/>
          <w:szCs w:val="32"/>
        </w:rPr>
      </w:pPr>
      <w:bookmarkStart w:id="20" w:name="_Toc73553251"/>
      <w:r w:rsidRPr="00CC6E9E">
        <w:rPr>
          <w:rFonts w:eastAsia="仿宋_GB2312" w:cs="Times New Roman"/>
          <w:color w:val="000000" w:themeColor="text1"/>
          <w:sz w:val="32"/>
          <w:szCs w:val="32"/>
        </w:rPr>
        <w:lastRenderedPageBreak/>
        <w:t>1.2</w:t>
      </w:r>
      <w:r w:rsidRPr="00CC6E9E">
        <w:rPr>
          <w:rFonts w:eastAsia="仿宋_GB2312" w:cs="Times New Roman"/>
          <w:color w:val="000000" w:themeColor="text1"/>
          <w:sz w:val="32"/>
          <w:szCs w:val="32"/>
        </w:rPr>
        <w:t>项目区概况</w:t>
      </w:r>
      <w:bookmarkEnd w:id="20"/>
    </w:p>
    <w:p w14:paraId="4625799C" w14:textId="77777777" w:rsidR="006D5191" w:rsidRPr="00CC6E9E" w:rsidRDefault="006D5191" w:rsidP="00191149">
      <w:pPr>
        <w:pStyle w:val="a7"/>
      </w:pPr>
      <w:r w:rsidRPr="00CC6E9E">
        <w:t>1.2.1</w:t>
      </w:r>
      <w:r w:rsidRPr="00CC6E9E">
        <w:t>自然条件</w:t>
      </w:r>
    </w:p>
    <w:p w14:paraId="5E69D1F5" w14:textId="253D393B" w:rsidR="00881165" w:rsidRPr="00CC6E9E" w:rsidRDefault="00687E37" w:rsidP="00B51FA0">
      <w:pPr>
        <w:pStyle w:val="13213"/>
        <w:spacing w:line="276" w:lineRule="auto"/>
        <w:ind w:firstLine="560"/>
        <w:rPr>
          <w:rFonts w:eastAsia="仿宋_GB2312" w:cs="Times New Roman"/>
          <w:kern w:val="24"/>
          <w:szCs w:val="28"/>
        </w:rPr>
      </w:pPr>
      <w:bookmarkStart w:id="21" w:name="_Hlk89705963"/>
      <w:bookmarkStart w:id="22" w:name="_Hlk101611857"/>
      <w:r w:rsidRPr="00CC6E9E">
        <w:rPr>
          <w:rFonts w:eastAsia="仿宋_GB2312" w:cs="Times New Roman"/>
          <w:kern w:val="24"/>
          <w:szCs w:val="28"/>
        </w:rPr>
        <w:t>项目位于</w:t>
      </w:r>
      <w:r w:rsidR="00B51FA0" w:rsidRPr="00CC6E9E">
        <w:rPr>
          <w:rFonts w:eastAsia="仿宋_GB2312" w:cs="Times New Roman"/>
          <w:kern w:val="24"/>
          <w:szCs w:val="28"/>
        </w:rPr>
        <w:t>闽侯</w:t>
      </w:r>
      <w:proofErr w:type="gramStart"/>
      <w:r w:rsidR="00B51FA0" w:rsidRPr="00CC6E9E">
        <w:rPr>
          <w:rFonts w:eastAsia="仿宋_GB2312" w:cs="Times New Roman"/>
          <w:kern w:val="24"/>
          <w:szCs w:val="28"/>
        </w:rPr>
        <w:t>县</w:t>
      </w:r>
      <w:r w:rsidR="00703775">
        <w:rPr>
          <w:rFonts w:eastAsia="仿宋_GB2312" w:cs="Times New Roman"/>
          <w:kern w:val="24"/>
          <w:szCs w:val="28"/>
        </w:rPr>
        <w:t>鸿尾</w:t>
      </w:r>
      <w:proofErr w:type="gramEnd"/>
      <w:r w:rsidR="00703775">
        <w:rPr>
          <w:rFonts w:eastAsia="仿宋_GB2312" w:cs="Times New Roman"/>
          <w:kern w:val="24"/>
          <w:szCs w:val="28"/>
        </w:rPr>
        <w:t>乡</w:t>
      </w:r>
      <w:r w:rsidRPr="00CC6E9E">
        <w:rPr>
          <w:rFonts w:eastAsia="仿宋_GB2312" w:cs="Times New Roman"/>
          <w:kern w:val="24"/>
          <w:szCs w:val="28"/>
        </w:rPr>
        <w:t>，</w:t>
      </w:r>
      <w:r w:rsidR="00B51FA0" w:rsidRPr="00CC6E9E">
        <w:rPr>
          <w:rFonts w:eastAsia="仿宋_GB2312" w:cs="Times New Roman"/>
          <w:kern w:val="24"/>
          <w:szCs w:val="28"/>
        </w:rPr>
        <w:t>项目场地</w:t>
      </w:r>
      <w:r w:rsidR="00BF18D8" w:rsidRPr="00CC6E9E">
        <w:rPr>
          <w:rFonts w:eastAsia="仿宋_GB2312" w:cs="Times New Roman"/>
          <w:kern w:val="24"/>
          <w:szCs w:val="28"/>
        </w:rPr>
        <w:t>地貌类型</w:t>
      </w:r>
      <w:proofErr w:type="gramStart"/>
      <w:r w:rsidR="00BF18D8" w:rsidRPr="00CC6E9E">
        <w:rPr>
          <w:rFonts w:eastAsia="仿宋_GB2312" w:cs="Times New Roman"/>
          <w:kern w:val="24"/>
          <w:szCs w:val="28"/>
        </w:rPr>
        <w:t>属于</w:t>
      </w:r>
      <w:r w:rsidR="00B51FA0" w:rsidRPr="00CC6E9E">
        <w:rPr>
          <w:rFonts w:eastAsia="仿宋_GB2312" w:cs="Times New Roman"/>
          <w:kern w:val="24"/>
          <w:szCs w:val="28"/>
        </w:rPr>
        <w:t>为坡残积</w:t>
      </w:r>
      <w:proofErr w:type="gramEnd"/>
      <w:r w:rsidR="00B51FA0" w:rsidRPr="00CC6E9E">
        <w:rPr>
          <w:rFonts w:eastAsia="仿宋_GB2312" w:cs="Times New Roman"/>
          <w:kern w:val="24"/>
          <w:szCs w:val="28"/>
        </w:rPr>
        <w:t>地貌单元</w:t>
      </w:r>
      <w:r w:rsidR="00BF18D8" w:rsidRPr="00CC6E9E">
        <w:rPr>
          <w:rFonts w:eastAsia="仿宋_GB2312" w:cs="Times New Roman"/>
          <w:kern w:val="24"/>
          <w:szCs w:val="28"/>
        </w:rPr>
        <w:t>，</w:t>
      </w:r>
      <w:r w:rsidR="00B51FA0" w:rsidRPr="00CC6E9E">
        <w:rPr>
          <w:rFonts w:eastAsia="仿宋_GB2312" w:cs="Times New Roman"/>
          <w:kern w:val="24"/>
          <w:szCs w:val="28"/>
        </w:rPr>
        <w:t>根据勘查资料及区域地质资料，本场地附近无全新世活动断裂通过，不具备发震条件，也不可能形成极震区，属于相对稳定地块。此外，项目用地红线内，钻孔内未见管网分布，场地内未见活动断裂等地质作用，未发现岩溶、滑坡、危岩和崩塌、泥石流、采空区、地面沉降等不良地质灾害，也未见埋藏的河道、沟</w:t>
      </w:r>
      <w:proofErr w:type="gramStart"/>
      <w:r w:rsidR="00B51FA0" w:rsidRPr="00CC6E9E">
        <w:rPr>
          <w:rFonts w:eastAsia="仿宋_GB2312" w:cs="Times New Roman"/>
          <w:kern w:val="24"/>
          <w:szCs w:val="28"/>
        </w:rPr>
        <w:t>浜</w:t>
      </w:r>
      <w:proofErr w:type="gramEnd"/>
      <w:r w:rsidR="00B51FA0" w:rsidRPr="00CC6E9E">
        <w:rPr>
          <w:rFonts w:eastAsia="仿宋_GB2312" w:cs="Times New Roman"/>
          <w:kern w:val="24"/>
          <w:szCs w:val="28"/>
        </w:rPr>
        <w:t>、墓穴、防空洞等对工程不利的埋藏物</w:t>
      </w:r>
      <w:r w:rsidR="00881165" w:rsidRPr="00CC6E9E">
        <w:rPr>
          <w:rFonts w:eastAsia="仿宋_GB2312" w:cs="Times New Roman"/>
          <w:kern w:val="24"/>
          <w:szCs w:val="28"/>
        </w:rPr>
        <w:t>。</w:t>
      </w:r>
    </w:p>
    <w:p w14:paraId="1CA88291" w14:textId="40C04630" w:rsidR="00881165" w:rsidRPr="00CC6E9E" w:rsidRDefault="00687E37" w:rsidP="00B51FA0">
      <w:pPr>
        <w:pStyle w:val="13213"/>
        <w:spacing w:line="276" w:lineRule="auto"/>
        <w:ind w:firstLine="560"/>
        <w:rPr>
          <w:rFonts w:eastAsia="仿宋_GB2312" w:cs="Times New Roman"/>
          <w:kern w:val="24"/>
          <w:szCs w:val="28"/>
        </w:rPr>
      </w:pPr>
      <w:r w:rsidRPr="00CC6E9E">
        <w:rPr>
          <w:rFonts w:eastAsia="仿宋_GB2312" w:cs="Times New Roman"/>
          <w:kern w:val="24"/>
          <w:szCs w:val="28"/>
        </w:rPr>
        <w:t>项目区</w:t>
      </w:r>
      <w:r w:rsidR="00B51FA0" w:rsidRPr="00CC6E9E">
        <w:rPr>
          <w:rFonts w:eastAsia="仿宋_GB2312" w:cs="Times New Roman"/>
          <w:kern w:val="24"/>
          <w:szCs w:val="28"/>
        </w:rPr>
        <w:t>中亚热带海洋性季风气候区，年平均气温</w:t>
      </w:r>
      <w:r w:rsidR="00B51FA0" w:rsidRPr="00CC6E9E">
        <w:rPr>
          <w:rFonts w:eastAsia="仿宋_GB2312" w:cs="Times New Roman"/>
          <w:kern w:val="24"/>
          <w:szCs w:val="28"/>
        </w:rPr>
        <w:t>19.3℃</w:t>
      </w:r>
      <w:r w:rsidR="00B51FA0" w:rsidRPr="00CC6E9E">
        <w:rPr>
          <w:rFonts w:eastAsia="仿宋_GB2312" w:cs="Times New Roman"/>
          <w:kern w:val="24"/>
          <w:szCs w:val="28"/>
        </w:rPr>
        <w:t>，年平均最高气温为</w:t>
      </w:r>
      <w:r w:rsidR="00B51FA0" w:rsidRPr="00CC6E9E">
        <w:rPr>
          <w:rFonts w:eastAsia="仿宋_GB2312" w:cs="Times New Roman"/>
          <w:kern w:val="24"/>
          <w:szCs w:val="28"/>
        </w:rPr>
        <w:t>23.6℃</w:t>
      </w:r>
      <w:r w:rsidR="00B51FA0" w:rsidRPr="00CC6E9E">
        <w:rPr>
          <w:rFonts w:eastAsia="仿宋_GB2312" w:cs="Times New Roman"/>
          <w:kern w:val="24"/>
          <w:szCs w:val="28"/>
        </w:rPr>
        <w:t>，年平均最低气温为</w:t>
      </w:r>
      <w:r w:rsidR="00B51FA0" w:rsidRPr="00CC6E9E">
        <w:rPr>
          <w:rFonts w:eastAsia="仿宋_GB2312" w:cs="Times New Roman"/>
          <w:kern w:val="24"/>
          <w:szCs w:val="28"/>
        </w:rPr>
        <w:t xml:space="preserve"> 16.4℃</w:t>
      </w:r>
      <w:r w:rsidR="00B51FA0" w:rsidRPr="00CC6E9E">
        <w:rPr>
          <w:rFonts w:eastAsia="仿宋_GB2312" w:cs="Times New Roman"/>
          <w:kern w:val="24"/>
          <w:szCs w:val="28"/>
        </w:rPr>
        <w:t>，极端最高气温</w:t>
      </w:r>
      <w:r w:rsidR="00B51FA0" w:rsidRPr="00CC6E9E">
        <w:rPr>
          <w:rFonts w:eastAsia="仿宋_GB2312" w:cs="Times New Roman"/>
          <w:kern w:val="24"/>
          <w:szCs w:val="28"/>
        </w:rPr>
        <w:t>40.6℃</w:t>
      </w:r>
      <w:r w:rsidR="00B51FA0" w:rsidRPr="00CC6E9E">
        <w:rPr>
          <w:rFonts w:eastAsia="仿宋_GB2312" w:cs="Times New Roman"/>
          <w:kern w:val="24"/>
          <w:szCs w:val="28"/>
        </w:rPr>
        <w:t>（</w:t>
      </w:r>
      <w:r w:rsidR="00B51FA0" w:rsidRPr="00CC6E9E">
        <w:rPr>
          <w:rFonts w:eastAsia="仿宋_GB2312" w:cs="Times New Roman"/>
          <w:kern w:val="24"/>
          <w:szCs w:val="28"/>
        </w:rPr>
        <w:t>1988</w:t>
      </w:r>
      <w:r w:rsidR="00B51FA0" w:rsidRPr="00CC6E9E">
        <w:rPr>
          <w:rFonts w:eastAsia="仿宋_GB2312" w:cs="Times New Roman"/>
          <w:kern w:val="24"/>
          <w:szCs w:val="28"/>
        </w:rPr>
        <w:t>年</w:t>
      </w:r>
      <w:r w:rsidR="00B51FA0" w:rsidRPr="00CC6E9E">
        <w:rPr>
          <w:rFonts w:eastAsia="仿宋_GB2312" w:cs="Times New Roman"/>
          <w:kern w:val="24"/>
          <w:szCs w:val="28"/>
        </w:rPr>
        <w:t>7</w:t>
      </w:r>
      <w:r w:rsidR="00B51FA0" w:rsidRPr="00CC6E9E">
        <w:rPr>
          <w:rFonts w:eastAsia="仿宋_GB2312" w:cs="Times New Roman"/>
          <w:kern w:val="24"/>
          <w:szCs w:val="28"/>
        </w:rPr>
        <w:t>月</w:t>
      </w:r>
      <w:r w:rsidR="00B51FA0" w:rsidRPr="00CC6E9E">
        <w:rPr>
          <w:rFonts w:eastAsia="仿宋_GB2312" w:cs="Times New Roman"/>
          <w:kern w:val="24"/>
          <w:szCs w:val="28"/>
        </w:rPr>
        <w:t>15</w:t>
      </w:r>
      <w:r w:rsidR="00B51FA0" w:rsidRPr="00CC6E9E">
        <w:rPr>
          <w:rFonts w:eastAsia="仿宋_GB2312" w:cs="Times New Roman"/>
          <w:kern w:val="24"/>
          <w:szCs w:val="28"/>
        </w:rPr>
        <w:t>日），极端最低气温</w:t>
      </w:r>
      <w:r w:rsidR="00B51FA0" w:rsidRPr="00CC6E9E">
        <w:rPr>
          <w:rFonts w:eastAsia="仿宋_GB2312" w:cs="Times New Roman"/>
          <w:kern w:val="24"/>
          <w:szCs w:val="28"/>
        </w:rPr>
        <w:t>-4℃</w:t>
      </w:r>
      <w:r w:rsidR="00B51FA0" w:rsidRPr="00CC6E9E">
        <w:rPr>
          <w:rFonts w:eastAsia="仿宋_GB2312" w:cs="Times New Roman"/>
          <w:kern w:val="24"/>
          <w:szCs w:val="28"/>
        </w:rPr>
        <w:t>（</w:t>
      </w:r>
      <w:r w:rsidR="00B51FA0" w:rsidRPr="00CC6E9E">
        <w:rPr>
          <w:rFonts w:eastAsia="仿宋_GB2312" w:cs="Times New Roman"/>
          <w:kern w:val="24"/>
          <w:szCs w:val="28"/>
        </w:rPr>
        <w:t>1955</w:t>
      </w:r>
      <w:r w:rsidR="00B51FA0" w:rsidRPr="00CC6E9E">
        <w:rPr>
          <w:rFonts w:eastAsia="仿宋_GB2312" w:cs="Times New Roman"/>
          <w:kern w:val="24"/>
          <w:szCs w:val="28"/>
        </w:rPr>
        <w:t>年</w:t>
      </w:r>
      <w:r w:rsidR="00B51FA0" w:rsidRPr="00CC6E9E">
        <w:rPr>
          <w:rFonts w:eastAsia="仿宋_GB2312" w:cs="Times New Roman"/>
          <w:kern w:val="24"/>
          <w:szCs w:val="28"/>
        </w:rPr>
        <w:t>1</w:t>
      </w:r>
      <w:r w:rsidR="00B51FA0" w:rsidRPr="00CC6E9E">
        <w:rPr>
          <w:rFonts w:eastAsia="仿宋_GB2312" w:cs="Times New Roman"/>
          <w:kern w:val="24"/>
          <w:szCs w:val="28"/>
        </w:rPr>
        <w:t>月</w:t>
      </w:r>
      <w:r w:rsidR="00B51FA0" w:rsidRPr="00CC6E9E">
        <w:rPr>
          <w:rFonts w:eastAsia="仿宋_GB2312" w:cs="Times New Roman"/>
          <w:kern w:val="24"/>
          <w:szCs w:val="28"/>
        </w:rPr>
        <w:t>12</w:t>
      </w:r>
      <w:r w:rsidR="00B51FA0" w:rsidRPr="00CC6E9E">
        <w:rPr>
          <w:rFonts w:eastAsia="仿宋_GB2312" w:cs="Times New Roman"/>
          <w:kern w:val="24"/>
          <w:szCs w:val="28"/>
        </w:rPr>
        <w:t>日），气温年际变化幅度小，年际较差为</w:t>
      </w:r>
      <w:r w:rsidR="00B51FA0" w:rsidRPr="00CC6E9E">
        <w:rPr>
          <w:rFonts w:eastAsia="仿宋_GB2312" w:cs="Times New Roman"/>
          <w:kern w:val="24"/>
          <w:szCs w:val="28"/>
        </w:rPr>
        <w:t>1℃</w:t>
      </w:r>
      <w:r w:rsidR="00B51FA0" w:rsidRPr="00CC6E9E">
        <w:rPr>
          <w:rFonts w:eastAsia="仿宋_GB2312" w:cs="Times New Roman"/>
          <w:kern w:val="24"/>
          <w:szCs w:val="28"/>
        </w:rPr>
        <w:t>左右。多年平均降水量</w:t>
      </w:r>
      <w:r w:rsidR="00B51FA0" w:rsidRPr="00CC6E9E">
        <w:rPr>
          <w:rFonts w:eastAsia="仿宋_GB2312" w:cs="Times New Roman"/>
          <w:kern w:val="24"/>
          <w:szCs w:val="28"/>
        </w:rPr>
        <w:t>1460mm</w:t>
      </w:r>
      <w:r w:rsidR="00B51FA0" w:rsidRPr="00CC6E9E">
        <w:rPr>
          <w:rFonts w:eastAsia="仿宋_GB2312" w:cs="Times New Roman"/>
          <w:kern w:val="24"/>
          <w:szCs w:val="28"/>
        </w:rPr>
        <w:t>。一年中，降水量多集中在</w:t>
      </w:r>
      <w:r w:rsidR="00B51FA0" w:rsidRPr="00CC6E9E">
        <w:rPr>
          <w:rFonts w:eastAsia="仿宋_GB2312" w:cs="Times New Roman"/>
          <w:kern w:val="24"/>
          <w:szCs w:val="28"/>
        </w:rPr>
        <w:t>4</w:t>
      </w:r>
      <w:r w:rsidR="00B51FA0" w:rsidRPr="00CC6E9E">
        <w:rPr>
          <w:rFonts w:eastAsia="仿宋_GB2312" w:cs="Times New Roman"/>
          <w:kern w:val="24"/>
          <w:szCs w:val="28"/>
        </w:rPr>
        <w:t>～</w:t>
      </w:r>
      <w:r w:rsidR="00B51FA0" w:rsidRPr="00CC6E9E">
        <w:rPr>
          <w:rFonts w:eastAsia="仿宋_GB2312" w:cs="Times New Roman"/>
          <w:kern w:val="24"/>
          <w:szCs w:val="28"/>
        </w:rPr>
        <w:t>9</w:t>
      </w:r>
      <w:r w:rsidR="00B51FA0" w:rsidRPr="00CC6E9E">
        <w:rPr>
          <w:rFonts w:eastAsia="仿宋_GB2312" w:cs="Times New Roman"/>
          <w:kern w:val="24"/>
          <w:szCs w:val="28"/>
        </w:rPr>
        <w:t>月份。多年平均蒸发量为</w:t>
      </w:r>
      <w:r w:rsidR="00B51FA0" w:rsidRPr="00CC6E9E">
        <w:rPr>
          <w:rFonts w:eastAsia="仿宋_GB2312" w:cs="Times New Roman"/>
          <w:kern w:val="24"/>
          <w:szCs w:val="28"/>
        </w:rPr>
        <w:t>1498mm</w:t>
      </w:r>
      <w:r w:rsidR="00B51FA0" w:rsidRPr="00CC6E9E">
        <w:rPr>
          <w:rFonts w:eastAsia="仿宋_GB2312" w:cs="Times New Roman"/>
          <w:kern w:val="24"/>
          <w:szCs w:val="28"/>
        </w:rPr>
        <w:t>，</w:t>
      </w:r>
      <w:r w:rsidR="00B51FA0" w:rsidRPr="00CC6E9E">
        <w:rPr>
          <w:rFonts w:eastAsia="仿宋_GB2312" w:cs="Times New Roman"/>
          <w:kern w:val="24"/>
          <w:szCs w:val="28"/>
        </w:rPr>
        <w:t>≥10℃</w:t>
      </w:r>
      <w:r w:rsidR="00B51FA0" w:rsidRPr="00CC6E9E">
        <w:rPr>
          <w:rFonts w:eastAsia="仿宋_GB2312" w:cs="Times New Roman"/>
          <w:kern w:val="24"/>
          <w:szCs w:val="28"/>
        </w:rPr>
        <w:t>的积温</w:t>
      </w:r>
      <w:r w:rsidR="00B51FA0" w:rsidRPr="00CC6E9E">
        <w:rPr>
          <w:rFonts w:eastAsia="仿宋_GB2312" w:cs="Times New Roman"/>
          <w:kern w:val="24"/>
          <w:szCs w:val="28"/>
        </w:rPr>
        <w:t>6414℃</w:t>
      </w:r>
      <w:r w:rsidR="00B51FA0" w:rsidRPr="00CC6E9E">
        <w:rPr>
          <w:rFonts w:eastAsia="仿宋_GB2312" w:cs="Times New Roman"/>
          <w:kern w:val="24"/>
          <w:szCs w:val="28"/>
        </w:rPr>
        <w:t>，无霜期</w:t>
      </w:r>
      <w:r w:rsidR="00B51FA0" w:rsidRPr="00CC6E9E">
        <w:rPr>
          <w:rFonts w:eastAsia="仿宋_GB2312" w:cs="Times New Roman"/>
          <w:kern w:val="24"/>
          <w:szCs w:val="28"/>
        </w:rPr>
        <w:t>240~320d</w:t>
      </w:r>
      <w:r w:rsidR="00881165" w:rsidRPr="00CC6E9E">
        <w:rPr>
          <w:rFonts w:eastAsia="仿宋_GB2312" w:cs="Times New Roman"/>
          <w:kern w:val="24"/>
          <w:szCs w:val="28"/>
        </w:rPr>
        <w:t>。</w:t>
      </w:r>
      <w:r w:rsidR="00B51FA0" w:rsidRPr="00CC6E9E">
        <w:rPr>
          <w:rFonts w:eastAsia="仿宋_GB2312" w:cs="Times New Roman"/>
          <w:kern w:val="24"/>
          <w:szCs w:val="28"/>
        </w:rPr>
        <w:t>全年最多风向为东南风</w:t>
      </w:r>
      <w:r w:rsidR="00B51FA0" w:rsidRPr="00CC6E9E">
        <w:rPr>
          <w:rFonts w:eastAsia="仿宋_GB2312" w:cs="Times New Roman"/>
          <w:kern w:val="24"/>
          <w:szCs w:val="28"/>
        </w:rPr>
        <w:t>(ES</w:t>
      </w:r>
      <w:r w:rsidR="00B51FA0" w:rsidRPr="00CC6E9E">
        <w:rPr>
          <w:rFonts w:eastAsia="仿宋_GB2312" w:cs="Times New Roman"/>
          <w:kern w:val="24"/>
          <w:szCs w:val="28"/>
        </w:rPr>
        <w:t>），为</w:t>
      </w:r>
      <w:r w:rsidR="00B51FA0" w:rsidRPr="00CC6E9E">
        <w:rPr>
          <w:rFonts w:eastAsia="仿宋_GB2312" w:cs="Times New Roman"/>
          <w:kern w:val="24"/>
          <w:szCs w:val="28"/>
        </w:rPr>
        <w:t>14.4%</w:t>
      </w:r>
      <w:r w:rsidR="00B51FA0" w:rsidRPr="00CC6E9E">
        <w:rPr>
          <w:rFonts w:eastAsia="仿宋_GB2312" w:cs="Times New Roman"/>
          <w:kern w:val="24"/>
          <w:szCs w:val="28"/>
        </w:rPr>
        <w:t>。其次为西北风</w:t>
      </w:r>
      <w:r w:rsidR="00B51FA0" w:rsidRPr="00CC6E9E">
        <w:rPr>
          <w:rFonts w:eastAsia="仿宋_GB2312" w:cs="Times New Roman"/>
          <w:kern w:val="24"/>
          <w:szCs w:val="28"/>
        </w:rPr>
        <w:t>(NW)</w:t>
      </w:r>
      <w:r w:rsidR="00B51FA0" w:rsidRPr="00CC6E9E">
        <w:rPr>
          <w:rFonts w:eastAsia="仿宋_GB2312" w:cs="Times New Roman"/>
          <w:kern w:val="24"/>
          <w:szCs w:val="28"/>
        </w:rPr>
        <w:t>小风频率高，年均小风频率为</w:t>
      </w:r>
      <w:r w:rsidR="00B51FA0" w:rsidRPr="00CC6E9E">
        <w:rPr>
          <w:rFonts w:eastAsia="仿宋_GB2312" w:cs="Times New Roman"/>
          <w:kern w:val="24"/>
          <w:szCs w:val="28"/>
        </w:rPr>
        <w:t>37.5%</w:t>
      </w:r>
      <w:r w:rsidR="00B51FA0" w:rsidRPr="00CC6E9E">
        <w:rPr>
          <w:rFonts w:eastAsia="仿宋_GB2312" w:cs="Times New Roman"/>
          <w:kern w:val="24"/>
          <w:szCs w:val="28"/>
        </w:rPr>
        <w:t>。多年平均风速</w:t>
      </w:r>
      <w:r w:rsidR="00B51FA0" w:rsidRPr="00CC6E9E">
        <w:rPr>
          <w:rFonts w:eastAsia="仿宋_GB2312" w:cs="Times New Roman"/>
          <w:kern w:val="24"/>
          <w:szCs w:val="28"/>
        </w:rPr>
        <w:t>2.8m/s</w:t>
      </w:r>
      <w:r w:rsidR="00B51FA0" w:rsidRPr="00CC6E9E">
        <w:rPr>
          <w:rFonts w:eastAsia="仿宋_GB2312" w:cs="Times New Roman"/>
          <w:kern w:val="24"/>
          <w:szCs w:val="28"/>
        </w:rPr>
        <w:t>。每年</w:t>
      </w:r>
      <w:r w:rsidR="00B51FA0" w:rsidRPr="00CC6E9E">
        <w:rPr>
          <w:rFonts w:eastAsia="仿宋_GB2312" w:cs="Times New Roman"/>
          <w:kern w:val="24"/>
          <w:szCs w:val="28"/>
        </w:rPr>
        <w:t>1-8</w:t>
      </w:r>
      <w:r w:rsidR="00B51FA0" w:rsidRPr="00CC6E9E">
        <w:rPr>
          <w:rFonts w:eastAsia="仿宋_GB2312" w:cs="Times New Roman"/>
          <w:kern w:val="24"/>
          <w:szCs w:val="28"/>
        </w:rPr>
        <w:t>月东南风向频率最高，</w:t>
      </w:r>
      <w:r w:rsidR="00B51FA0" w:rsidRPr="00CC6E9E">
        <w:rPr>
          <w:rFonts w:eastAsia="仿宋_GB2312" w:cs="Times New Roman"/>
          <w:kern w:val="24"/>
          <w:szCs w:val="28"/>
        </w:rPr>
        <w:t>9-12</w:t>
      </w:r>
      <w:r w:rsidR="00B51FA0" w:rsidRPr="00CC6E9E">
        <w:rPr>
          <w:rFonts w:eastAsia="仿宋_GB2312" w:cs="Times New Roman"/>
          <w:kern w:val="24"/>
          <w:szCs w:val="28"/>
        </w:rPr>
        <w:t>月西北风向频率最高。常年冬春两季贴地逆温层厚度大于夏、秋两季。每年夏秋常有台风袭击，最大风力</w:t>
      </w:r>
      <w:r w:rsidR="00B51FA0" w:rsidRPr="00CC6E9E">
        <w:rPr>
          <w:rFonts w:eastAsia="仿宋_GB2312" w:cs="Times New Roman"/>
          <w:kern w:val="24"/>
          <w:szCs w:val="28"/>
        </w:rPr>
        <w:t>12</w:t>
      </w:r>
      <w:r w:rsidR="00B51FA0" w:rsidRPr="00CC6E9E">
        <w:rPr>
          <w:rFonts w:eastAsia="仿宋_GB2312" w:cs="Times New Roman"/>
          <w:kern w:val="24"/>
          <w:szCs w:val="28"/>
        </w:rPr>
        <w:t>级，风速达</w:t>
      </w:r>
      <w:r w:rsidR="00B51FA0" w:rsidRPr="00CC6E9E">
        <w:rPr>
          <w:rFonts w:eastAsia="仿宋_GB2312" w:cs="Times New Roman"/>
          <w:kern w:val="24"/>
          <w:szCs w:val="28"/>
        </w:rPr>
        <w:t>31.7m/s</w:t>
      </w:r>
      <w:r w:rsidR="00B51FA0" w:rsidRPr="00CC6E9E">
        <w:rPr>
          <w:rFonts w:eastAsia="仿宋_GB2312" w:cs="Times New Roman"/>
          <w:kern w:val="24"/>
          <w:szCs w:val="28"/>
        </w:rPr>
        <w:t>。年平均气压</w:t>
      </w:r>
      <w:r w:rsidR="00B51FA0" w:rsidRPr="00CC6E9E">
        <w:rPr>
          <w:rFonts w:eastAsia="仿宋_GB2312" w:cs="Times New Roman"/>
          <w:kern w:val="24"/>
          <w:szCs w:val="28"/>
        </w:rPr>
        <w:t>1005</w:t>
      </w:r>
      <w:r w:rsidR="00B51FA0" w:rsidRPr="00CC6E9E">
        <w:rPr>
          <w:rFonts w:eastAsia="仿宋_GB2312" w:cs="Times New Roman"/>
          <w:kern w:val="24"/>
          <w:szCs w:val="28"/>
        </w:rPr>
        <w:t>毫帕，相对湿度年平均</w:t>
      </w:r>
      <w:r w:rsidR="00B51FA0" w:rsidRPr="00CC6E9E">
        <w:rPr>
          <w:rFonts w:eastAsia="仿宋_GB2312" w:cs="Times New Roman"/>
          <w:kern w:val="24"/>
          <w:szCs w:val="28"/>
        </w:rPr>
        <w:t>77%</w:t>
      </w:r>
      <w:r w:rsidR="00B51FA0" w:rsidRPr="00CC6E9E">
        <w:rPr>
          <w:rFonts w:eastAsia="仿宋_GB2312" w:cs="Times New Roman"/>
          <w:kern w:val="24"/>
          <w:szCs w:val="28"/>
        </w:rPr>
        <w:t>，绝对湿度年平均</w:t>
      </w:r>
      <w:r w:rsidR="00B51FA0" w:rsidRPr="00CC6E9E">
        <w:rPr>
          <w:rFonts w:eastAsia="仿宋_GB2312" w:cs="Times New Roman"/>
          <w:kern w:val="24"/>
          <w:szCs w:val="28"/>
        </w:rPr>
        <w:t>19%</w:t>
      </w:r>
      <w:r w:rsidR="00B51FA0" w:rsidRPr="00CC6E9E">
        <w:rPr>
          <w:rFonts w:eastAsia="仿宋_GB2312" w:cs="Times New Roman"/>
          <w:kern w:val="24"/>
          <w:szCs w:val="28"/>
        </w:rPr>
        <w:t>，全市受季风影响明显</w:t>
      </w:r>
      <w:r w:rsidR="00191149">
        <w:rPr>
          <w:rFonts w:eastAsia="仿宋_GB2312" w:cs="Times New Roman" w:hint="eastAsia"/>
          <w:kern w:val="24"/>
          <w:szCs w:val="28"/>
        </w:rPr>
        <w:t>。</w:t>
      </w:r>
    </w:p>
    <w:p w14:paraId="07A5B0FF" w14:textId="3D02DFA8" w:rsidR="0046159D" w:rsidRDefault="00B51FA0" w:rsidP="00B51FA0">
      <w:pPr>
        <w:pStyle w:val="13213"/>
        <w:spacing w:line="276" w:lineRule="auto"/>
        <w:ind w:firstLine="560"/>
        <w:rPr>
          <w:rFonts w:eastAsia="仿宋_GB2312" w:cs="Times New Roman"/>
          <w:kern w:val="24"/>
          <w:szCs w:val="28"/>
        </w:rPr>
      </w:pPr>
      <w:r w:rsidRPr="00CC6E9E">
        <w:rPr>
          <w:rFonts w:eastAsia="仿宋_GB2312" w:cs="Times New Roman"/>
          <w:kern w:val="24"/>
          <w:szCs w:val="28"/>
        </w:rPr>
        <w:t>闽侯县境内水系发达，水网密布。除闽江、大</w:t>
      </w:r>
      <w:proofErr w:type="gramStart"/>
      <w:r w:rsidRPr="00CC6E9E">
        <w:rPr>
          <w:rFonts w:eastAsia="仿宋_GB2312" w:cs="Times New Roman"/>
          <w:kern w:val="24"/>
          <w:szCs w:val="28"/>
        </w:rPr>
        <w:t>樟</w:t>
      </w:r>
      <w:proofErr w:type="gramEnd"/>
      <w:r w:rsidRPr="00CC6E9E">
        <w:rPr>
          <w:rFonts w:eastAsia="仿宋_GB2312" w:cs="Times New Roman"/>
          <w:kern w:val="24"/>
          <w:szCs w:val="28"/>
        </w:rPr>
        <w:t>溪均为客水河流外，全县主要溪流有</w:t>
      </w:r>
      <w:r w:rsidRPr="00CC6E9E">
        <w:rPr>
          <w:rFonts w:eastAsia="仿宋_GB2312" w:cs="Times New Roman"/>
          <w:kern w:val="24"/>
          <w:szCs w:val="28"/>
        </w:rPr>
        <w:t>17</w:t>
      </w:r>
      <w:r w:rsidRPr="00CC6E9E">
        <w:rPr>
          <w:rFonts w:eastAsia="仿宋_GB2312" w:cs="Times New Roman"/>
          <w:kern w:val="24"/>
          <w:szCs w:val="28"/>
        </w:rPr>
        <w:t>条，总长</w:t>
      </w:r>
      <w:r w:rsidRPr="00CC6E9E">
        <w:rPr>
          <w:rFonts w:eastAsia="仿宋_GB2312" w:cs="Times New Roman"/>
          <w:kern w:val="24"/>
          <w:szCs w:val="28"/>
        </w:rPr>
        <w:t>307.5km</w:t>
      </w:r>
      <w:r w:rsidRPr="00CC6E9E">
        <w:rPr>
          <w:rFonts w:eastAsia="仿宋_GB2312" w:cs="Times New Roman"/>
          <w:kern w:val="24"/>
          <w:szCs w:val="28"/>
        </w:rPr>
        <w:t>，流域面积</w:t>
      </w:r>
      <w:r w:rsidRPr="00CC6E9E">
        <w:rPr>
          <w:rFonts w:eastAsia="仿宋_GB2312" w:cs="Times New Roman"/>
          <w:kern w:val="24"/>
          <w:szCs w:val="28"/>
        </w:rPr>
        <w:t>1712.8km²</w:t>
      </w:r>
      <w:r w:rsidRPr="00CC6E9E">
        <w:rPr>
          <w:rFonts w:eastAsia="仿宋_GB2312" w:cs="Times New Roman"/>
          <w:kern w:val="24"/>
          <w:szCs w:val="28"/>
        </w:rPr>
        <w:t>。其中，发源于县境而流出县外</w:t>
      </w:r>
      <w:proofErr w:type="gramStart"/>
      <w:r w:rsidRPr="00CC6E9E">
        <w:rPr>
          <w:rFonts w:eastAsia="仿宋_GB2312" w:cs="Times New Roman"/>
          <w:kern w:val="24"/>
          <w:szCs w:val="28"/>
        </w:rPr>
        <w:t>的有延坪</w:t>
      </w:r>
      <w:proofErr w:type="gramEnd"/>
      <w:r w:rsidRPr="00CC6E9E">
        <w:rPr>
          <w:rFonts w:eastAsia="仿宋_GB2312" w:cs="Times New Roman"/>
          <w:kern w:val="24"/>
          <w:szCs w:val="28"/>
        </w:rPr>
        <w:t>乡的文山岗溪、黄埔溪，</w:t>
      </w:r>
      <w:proofErr w:type="gramStart"/>
      <w:r w:rsidRPr="00CC6E9E">
        <w:rPr>
          <w:rFonts w:eastAsia="仿宋_GB2312" w:cs="Times New Roman"/>
          <w:kern w:val="24"/>
          <w:szCs w:val="28"/>
        </w:rPr>
        <w:t>大湖乡的莱</w:t>
      </w:r>
      <w:proofErr w:type="gramEnd"/>
      <w:r w:rsidRPr="00CC6E9E">
        <w:rPr>
          <w:rFonts w:eastAsia="仿宋_GB2312" w:cs="Times New Roman"/>
          <w:kern w:val="24"/>
          <w:szCs w:val="28"/>
        </w:rPr>
        <w:t>峰浪、新安溪</w:t>
      </w:r>
      <w:r w:rsidRPr="00CC6E9E">
        <w:rPr>
          <w:rFonts w:eastAsia="仿宋_GB2312" w:cs="Times New Roman"/>
          <w:kern w:val="24"/>
          <w:szCs w:val="28"/>
        </w:rPr>
        <w:t>4</w:t>
      </w:r>
      <w:r w:rsidRPr="00CC6E9E">
        <w:rPr>
          <w:rFonts w:eastAsia="仿宋_GB2312" w:cs="Times New Roman"/>
          <w:kern w:val="24"/>
          <w:szCs w:val="28"/>
        </w:rPr>
        <w:t>条，境内流程总长</w:t>
      </w:r>
      <w:r w:rsidRPr="00CC6E9E">
        <w:rPr>
          <w:rFonts w:eastAsia="仿宋_GB2312" w:cs="Times New Roman"/>
          <w:kern w:val="24"/>
          <w:szCs w:val="28"/>
        </w:rPr>
        <w:t>88.2km</w:t>
      </w:r>
      <w:r w:rsidRPr="00CC6E9E">
        <w:rPr>
          <w:rFonts w:eastAsia="仿宋_GB2312" w:cs="Times New Roman"/>
          <w:kern w:val="24"/>
          <w:szCs w:val="28"/>
        </w:rPr>
        <w:t>。汇入闽江的有大目溪、穆源溪、小目溪、</w:t>
      </w:r>
      <w:r w:rsidRPr="00CC6E9E">
        <w:rPr>
          <w:rFonts w:eastAsia="仿宋_GB2312" w:cs="Times New Roman"/>
          <w:kern w:val="24"/>
          <w:szCs w:val="28"/>
        </w:rPr>
        <w:lastRenderedPageBreak/>
        <w:t>荆溪、溪源溪、</w:t>
      </w:r>
      <w:proofErr w:type="gramStart"/>
      <w:r w:rsidRPr="00CC6E9E">
        <w:rPr>
          <w:rFonts w:eastAsia="仿宋_GB2312" w:cs="Times New Roman"/>
          <w:kern w:val="24"/>
          <w:szCs w:val="28"/>
        </w:rPr>
        <w:t>梧</w:t>
      </w:r>
      <w:proofErr w:type="gramEnd"/>
      <w:r w:rsidRPr="00CC6E9E">
        <w:rPr>
          <w:rFonts w:eastAsia="仿宋_GB2312" w:cs="Times New Roman"/>
          <w:kern w:val="24"/>
          <w:szCs w:val="28"/>
        </w:rPr>
        <w:t>溪、七</w:t>
      </w:r>
      <w:proofErr w:type="gramStart"/>
      <w:r w:rsidRPr="00CC6E9E">
        <w:rPr>
          <w:rFonts w:eastAsia="仿宋_GB2312" w:cs="Times New Roman"/>
          <w:kern w:val="24"/>
          <w:szCs w:val="28"/>
        </w:rPr>
        <w:t>濑</w:t>
      </w:r>
      <w:proofErr w:type="gramEnd"/>
      <w:r w:rsidRPr="00CC6E9E">
        <w:rPr>
          <w:rFonts w:eastAsia="仿宋_GB2312" w:cs="Times New Roman"/>
          <w:kern w:val="24"/>
          <w:szCs w:val="28"/>
        </w:rPr>
        <w:t>溪、十八重溪、井下溪、中房溪、双龙溪、洋里溪、尚格溪等</w:t>
      </w:r>
      <w:r w:rsidRPr="00CC6E9E">
        <w:rPr>
          <w:rFonts w:eastAsia="仿宋_GB2312" w:cs="Times New Roman"/>
          <w:kern w:val="24"/>
          <w:szCs w:val="28"/>
        </w:rPr>
        <w:t>13</w:t>
      </w:r>
      <w:r w:rsidRPr="00CC6E9E">
        <w:rPr>
          <w:rFonts w:eastAsia="仿宋_GB2312" w:cs="Times New Roman"/>
          <w:kern w:val="24"/>
          <w:szCs w:val="28"/>
        </w:rPr>
        <w:t>条河流。县内溪流多为东北西南流向，与闽江成直角交汇，构成格子状水系。县境内大部分河流均属于山区雨源型，水量丰富，源短流急，暴涨暴落，河床比降较大，洪、枯水位明显，溪水含沙量较少，平均为</w:t>
      </w:r>
      <w:r w:rsidRPr="00CC6E9E">
        <w:rPr>
          <w:rFonts w:eastAsia="仿宋_GB2312" w:cs="Times New Roman"/>
          <w:kern w:val="24"/>
          <w:szCs w:val="28"/>
        </w:rPr>
        <w:t>2.5t/km²</w:t>
      </w:r>
      <w:r w:rsidR="0046159D" w:rsidRPr="00CC6E9E">
        <w:rPr>
          <w:rFonts w:eastAsia="仿宋_GB2312" w:cs="Times New Roman"/>
          <w:kern w:val="24"/>
          <w:szCs w:val="28"/>
        </w:rPr>
        <w:t>。</w:t>
      </w:r>
    </w:p>
    <w:p w14:paraId="324B04A0" w14:textId="4C7027BC" w:rsidR="002375CB" w:rsidRPr="00CC6E9E" w:rsidRDefault="002375CB" w:rsidP="002375CB">
      <w:pPr>
        <w:pStyle w:val="13213"/>
        <w:spacing w:line="276" w:lineRule="auto"/>
        <w:ind w:firstLine="560"/>
        <w:rPr>
          <w:rFonts w:eastAsia="仿宋_GB2312" w:cs="Times New Roman" w:hint="eastAsia"/>
          <w:kern w:val="24"/>
          <w:szCs w:val="28"/>
        </w:rPr>
      </w:pPr>
      <w:r w:rsidRPr="002375CB">
        <w:rPr>
          <w:rFonts w:eastAsia="仿宋_GB2312" w:cs="Times New Roman"/>
          <w:kern w:val="24"/>
          <w:szCs w:val="28"/>
        </w:rPr>
        <w:t>本项目附近的水系主要为穆源溪（源里溪），发源于岩石，</w:t>
      </w:r>
      <w:proofErr w:type="gramStart"/>
      <w:r w:rsidRPr="002375CB">
        <w:rPr>
          <w:rFonts w:eastAsia="仿宋_GB2312" w:cs="Times New Roman"/>
          <w:kern w:val="24"/>
          <w:szCs w:val="28"/>
        </w:rPr>
        <w:t>于源口</w:t>
      </w:r>
      <w:proofErr w:type="gramEnd"/>
      <w:r w:rsidRPr="002375CB">
        <w:rPr>
          <w:rFonts w:eastAsia="仿宋_GB2312" w:cs="Times New Roman"/>
          <w:kern w:val="24"/>
          <w:szCs w:val="28"/>
        </w:rPr>
        <w:t>流入闽江，全长</w:t>
      </w:r>
      <w:r w:rsidRPr="002375CB">
        <w:rPr>
          <w:rFonts w:eastAsia="仿宋_GB2312" w:cs="Times New Roman"/>
          <w:kern w:val="24"/>
          <w:szCs w:val="28"/>
        </w:rPr>
        <w:t>25km</w:t>
      </w:r>
      <w:r w:rsidRPr="002375CB">
        <w:rPr>
          <w:rFonts w:eastAsia="仿宋_GB2312" w:cs="Times New Roman"/>
          <w:kern w:val="24"/>
          <w:szCs w:val="28"/>
        </w:rPr>
        <w:t>，集雨面积</w:t>
      </w:r>
      <w:r w:rsidRPr="002375CB">
        <w:rPr>
          <w:rFonts w:eastAsia="仿宋_GB2312" w:cs="Times New Roman"/>
          <w:kern w:val="24"/>
          <w:szCs w:val="28"/>
        </w:rPr>
        <w:t>136.8k</w:t>
      </w:r>
      <w:r w:rsidR="00476885">
        <w:rPr>
          <w:rFonts w:eastAsia="仿宋_GB2312" w:cs="Times New Roman"/>
          <w:kern w:val="24"/>
          <w:szCs w:val="28"/>
        </w:rPr>
        <w:t>m²</w:t>
      </w:r>
      <w:r>
        <w:rPr>
          <w:rFonts w:eastAsia="仿宋_GB2312" w:cs="Times New Roman" w:hint="eastAsia"/>
          <w:kern w:val="24"/>
          <w:szCs w:val="28"/>
        </w:rPr>
        <w:t>。</w:t>
      </w:r>
    </w:p>
    <w:p w14:paraId="216D41F7" w14:textId="19730EF1" w:rsidR="00687E37" w:rsidRPr="00CC6E9E" w:rsidRDefault="00B51FA0" w:rsidP="00B51FA0">
      <w:pPr>
        <w:pStyle w:val="13213"/>
        <w:spacing w:line="276" w:lineRule="auto"/>
        <w:ind w:firstLine="560"/>
        <w:rPr>
          <w:rFonts w:eastAsia="仿宋_GB2312" w:cs="Times New Roman"/>
          <w:kern w:val="24"/>
          <w:szCs w:val="28"/>
        </w:rPr>
      </w:pPr>
      <w:r w:rsidRPr="00CC6E9E">
        <w:rPr>
          <w:rFonts w:eastAsia="仿宋_GB2312" w:cs="Times New Roman"/>
          <w:kern w:val="24"/>
          <w:szCs w:val="28"/>
        </w:rPr>
        <w:t>项目区域所属土壤侵蚀类型区为南方红壤区。根据闽侯县土壤普查，全县土壤共分为</w:t>
      </w:r>
      <w:r w:rsidRPr="00CC6E9E">
        <w:rPr>
          <w:rFonts w:eastAsia="仿宋_GB2312" w:cs="Times New Roman"/>
          <w:kern w:val="24"/>
          <w:szCs w:val="28"/>
        </w:rPr>
        <w:t>6</w:t>
      </w:r>
      <w:r w:rsidRPr="00CC6E9E">
        <w:rPr>
          <w:rFonts w:eastAsia="仿宋_GB2312" w:cs="Times New Roman"/>
          <w:kern w:val="24"/>
          <w:szCs w:val="28"/>
        </w:rPr>
        <w:t>个土类、</w:t>
      </w:r>
      <w:r w:rsidRPr="00CC6E9E">
        <w:rPr>
          <w:rFonts w:eastAsia="仿宋_GB2312" w:cs="Times New Roman"/>
          <w:kern w:val="24"/>
          <w:szCs w:val="28"/>
        </w:rPr>
        <w:t>17</w:t>
      </w:r>
      <w:r w:rsidRPr="00CC6E9E">
        <w:rPr>
          <w:rFonts w:eastAsia="仿宋_GB2312" w:cs="Times New Roman"/>
          <w:kern w:val="24"/>
          <w:szCs w:val="28"/>
        </w:rPr>
        <w:t>个亚类、</w:t>
      </w:r>
      <w:r w:rsidRPr="00CC6E9E">
        <w:rPr>
          <w:rFonts w:eastAsia="仿宋_GB2312" w:cs="Times New Roman"/>
          <w:kern w:val="24"/>
          <w:szCs w:val="28"/>
        </w:rPr>
        <w:t>37</w:t>
      </w:r>
      <w:r w:rsidRPr="00CC6E9E">
        <w:rPr>
          <w:rFonts w:eastAsia="仿宋_GB2312" w:cs="Times New Roman"/>
          <w:kern w:val="24"/>
          <w:szCs w:val="28"/>
        </w:rPr>
        <w:t>个土属、</w:t>
      </w:r>
      <w:r w:rsidRPr="00CC6E9E">
        <w:rPr>
          <w:rFonts w:eastAsia="仿宋_GB2312" w:cs="Times New Roman"/>
          <w:kern w:val="24"/>
          <w:szCs w:val="28"/>
        </w:rPr>
        <w:t>45</w:t>
      </w:r>
      <w:r w:rsidRPr="00CC6E9E">
        <w:rPr>
          <w:rFonts w:eastAsia="仿宋_GB2312" w:cs="Times New Roman"/>
          <w:kern w:val="24"/>
          <w:szCs w:val="28"/>
        </w:rPr>
        <w:t>个土种。地带性土壤有红壤；山地土壤垂直分布明显，自下而上依次有红壤、黄红壤、黄壤、草甸土，在红壤分布区嵌镶有紫色土，水化红壤等地域性土壤；平原地区多分布沙土和冲积土等土壤。在耕地土壤中，根据旱生型土壤成土母质不同，划分有水稻土（</w:t>
      </w:r>
      <w:r w:rsidRPr="00CC6E9E">
        <w:rPr>
          <w:rFonts w:eastAsia="仿宋_GB2312" w:cs="Times New Roman"/>
          <w:kern w:val="24"/>
          <w:szCs w:val="28"/>
        </w:rPr>
        <w:t>2473hm²</w:t>
      </w:r>
      <w:r w:rsidRPr="00CC6E9E">
        <w:rPr>
          <w:rFonts w:eastAsia="仿宋_GB2312" w:cs="Times New Roman"/>
          <w:kern w:val="24"/>
          <w:szCs w:val="28"/>
        </w:rPr>
        <w:t>）、潮土、沙土等不同亚类土属</w:t>
      </w:r>
      <w:r w:rsidR="00687E37" w:rsidRPr="00CC6E9E">
        <w:rPr>
          <w:rFonts w:eastAsia="仿宋_GB2312" w:cs="Times New Roman"/>
          <w:kern w:val="24"/>
          <w:szCs w:val="28"/>
        </w:rPr>
        <w:t>。</w:t>
      </w:r>
      <w:r w:rsidR="002375CB">
        <w:rPr>
          <w:rFonts w:eastAsia="仿宋_GB2312" w:cs="Times New Roman" w:hint="eastAsia"/>
          <w:kern w:val="24"/>
          <w:szCs w:val="28"/>
        </w:rPr>
        <w:t>项目场地由乡政府完成三通一平，无表土剥离，建设单位进场时，</w:t>
      </w:r>
      <w:r w:rsidRPr="00CC6E9E">
        <w:rPr>
          <w:rFonts w:eastAsia="仿宋_GB2312" w:cs="Times New Roman"/>
          <w:kern w:val="24"/>
          <w:szCs w:val="28"/>
        </w:rPr>
        <w:t>场地内地表物质主要为杂填土。</w:t>
      </w:r>
    </w:p>
    <w:bookmarkEnd w:id="21"/>
    <w:p w14:paraId="7A83E293" w14:textId="76B49DFB" w:rsidR="0046159D" w:rsidRPr="00CC6E9E" w:rsidRDefault="00B51FA0" w:rsidP="00B51FA0">
      <w:pPr>
        <w:pStyle w:val="13213"/>
        <w:spacing w:line="276" w:lineRule="auto"/>
        <w:ind w:firstLine="560"/>
        <w:rPr>
          <w:rFonts w:eastAsia="仿宋_GB2312" w:cs="Times New Roman"/>
          <w:kern w:val="24"/>
          <w:szCs w:val="28"/>
        </w:rPr>
      </w:pPr>
      <w:r w:rsidRPr="00CC6E9E">
        <w:rPr>
          <w:rFonts w:eastAsia="仿宋_GB2312" w:cs="Times New Roman"/>
          <w:kern w:val="24"/>
          <w:szCs w:val="28"/>
        </w:rPr>
        <w:t>闽侯县境内森林植被属亚热带常绿阔叶林地带，因受自然条件影响，植被群落比较复杂，种类繁多，层次较明显，但因长期采伐利用、烧毁的破坏，原</w:t>
      </w:r>
      <w:proofErr w:type="gramStart"/>
      <w:r w:rsidRPr="00CC6E9E">
        <w:rPr>
          <w:rFonts w:eastAsia="仿宋_GB2312" w:cs="Times New Roman"/>
          <w:kern w:val="24"/>
          <w:szCs w:val="28"/>
        </w:rPr>
        <w:t>生植</w:t>
      </w:r>
      <w:proofErr w:type="gramEnd"/>
      <w:r w:rsidRPr="00CC6E9E">
        <w:rPr>
          <w:rFonts w:eastAsia="仿宋_GB2312" w:cs="Times New Roman"/>
          <w:kern w:val="24"/>
          <w:szCs w:val="28"/>
        </w:rPr>
        <w:t>被多遭破坏，目前演替为次生植被，现有林分为次生林和人工林。主要树种有马尾松、毛竹、杉木、相思树、木麻黄、灌木丛等，农田植被主要有：水稻、甘蔗、蔬菜等，果园地种植的果树有橄榄、龙眼、柑橘等</w:t>
      </w:r>
      <w:r w:rsidR="00C91D82" w:rsidRPr="00CC6E9E">
        <w:rPr>
          <w:rFonts w:eastAsia="仿宋_GB2312" w:cs="Times New Roman"/>
          <w:kern w:val="24"/>
          <w:szCs w:val="28"/>
        </w:rPr>
        <w:t>。</w:t>
      </w:r>
      <w:r w:rsidRPr="00CC6E9E">
        <w:rPr>
          <w:rFonts w:eastAsia="仿宋_GB2312" w:cs="Times New Roman"/>
          <w:kern w:val="24"/>
          <w:szCs w:val="28"/>
        </w:rPr>
        <w:t>项目场地内地表植被主要为杂草、灌木，原地表林草植被覆盖率为</w:t>
      </w:r>
      <w:r w:rsidR="002375CB">
        <w:rPr>
          <w:rFonts w:eastAsia="仿宋_GB2312" w:cs="Times New Roman"/>
          <w:kern w:val="24"/>
          <w:szCs w:val="28"/>
        </w:rPr>
        <w:t>87.74</w:t>
      </w:r>
      <w:r w:rsidRPr="00CC6E9E">
        <w:rPr>
          <w:rFonts w:eastAsia="仿宋_GB2312" w:cs="Times New Roman"/>
          <w:kern w:val="24"/>
          <w:szCs w:val="28"/>
        </w:rPr>
        <w:t>%</w:t>
      </w:r>
      <w:r w:rsidRPr="00CC6E9E">
        <w:rPr>
          <w:rFonts w:eastAsia="仿宋_GB2312" w:cs="Times New Roman"/>
          <w:kern w:val="24"/>
          <w:szCs w:val="28"/>
        </w:rPr>
        <w:t>。</w:t>
      </w:r>
      <w:bookmarkEnd w:id="22"/>
    </w:p>
    <w:p w14:paraId="30982D98" w14:textId="77777777" w:rsidR="002511D7" w:rsidRPr="00CC6E9E" w:rsidRDefault="002511D7" w:rsidP="00191149">
      <w:pPr>
        <w:pStyle w:val="a7"/>
      </w:pPr>
      <w:r w:rsidRPr="00CC6E9E">
        <w:lastRenderedPageBreak/>
        <w:t>1.2.2</w:t>
      </w:r>
      <w:r w:rsidRPr="00CC6E9E">
        <w:t>水土流失及防治情况</w:t>
      </w:r>
    </w:p>
    <w:p w14:paraId="5919F45D" w14:textId="15D521C4" w:rsidR="00081576" w:rsidRPr="00CC6E9E" w:rsidRDefault="0046159D" w:rsidP="0046159D">
      <w:pPr>
        <w:snapToGrid w:val="0"/>
        <w:spacing w:line="360" w:lineRule="auto"/>
        <w:ind w:firstLineChars="200" w:firstLine="560"/>
        <w:rPr>
          <w:rFonts w:ascii="Times New Roman" w:eastAsia="仿宋_GB2312" w:hAnsi="Times New Roman" w:cs="Times New Roman"/>
          <w:kern w:val="24"/>
          <w:sz w:val="28"/>
          <w:szCs w:val="28"/>
        </w:rPr>
      </w:pPr>
      <w:r w:rsidRPr="00CC6E9E">
        <w:rPr>
          <w:rFonts w:ascii="Times New Roman" w:eastAsia="仿宋_GB2312" w:hAnsi="Times New Roman" w:cs="Times New Roman"/>
          <w:kern w:val="24"/>
          <w:sz w:val="28"/>
          <w:szCs w:val="28"/>
        </w:rPr>
        <w:t>项目区水土流失以水力侵蚀为主。项目区所属土壤侵蚀类型为南方红壤区，其土壤侵蚀强度容许值为</w:t>
      </w:r>
      <w:r w:rsidRPr="00CC6E9E">
        <w:rPr>
          <w:rFonts w:ascii="Times New Roman" w:eastAsia="仿宋_GB2312" w:hAnsi="Times New Roman" w:cs="Times New Roman"/>
          <w:kern w:val="24"/>
          <w:sz w:val="28"/>
          <w:szCs w:val="28"/>
        </w:rPr>
        <w:t>500t/</w:t>
      </w:r>
      <w:r w:rsidRPr="00CC6E9E">
        <w:rPr>
          <w:rFonts w:ascii="Times New Roman" w:eastAsia="仿宋_GB2312" w:hAnsi="Times New Roman" w:cs="Times New Roman"/>
          <w:kern w:val="24"/>
          <w:sz w:val="28"/>
          <w:szCs w:val="28"/>
        </w:rPr>
        <w:t>（</w:t>
      </w:r>
      <w:r w:rsidRPr="00CC6E9E">
        <w:rPr>
          <w:rFonts w:ascii="Times New Roman" w:eastAsia="仿宋_GB2312" w:hAnsi="Times New Roman" w:cs="Times New Roman"/>
          <w:kern w:val="24"/>
          <w:sz w:val="28"/>
          <w:szCs w:val="28"/>
        </w:rPr>
        <w:t>k</w:t>
      </w:r>
      <w:r w:rsidR="00C90E6E" w:rsidRPr="00CC6E9E">
        <w:rPr>
          <w:rFonts w:ascii="Times New Roman" w:eastAsia="仿宋_GB2312" w:hAnsi="Times New Roman" w:cs="Times New Roman"/>
          <w:kern w:val="24"/>
          <w:sz w:val="28"/>
          <w:szCs w:val="28"/>
        </w:rPr>
        <w:t>m²</w:t>
      </w:r>
      <w:r w:rsidRPr="00CC6E9E">
        <w:rPr>
          <w:rFonts w:ascii="Times New Roman" w:eastAsia="仿宋_GB2312" w:hAnsi="Times New Roman" w:cs="Times New Roman"/>
          <w:kern w:val="24"/>
          <w:sz w:val="28"/>
          <w:szCs w:val="28"/>
        </w:rPr>
        <w:t>·a</w:t>
      </w:r>
      <w:r w:rsidRPr="00CC6E9E">
        <w:rPr>
          <w:rFonts w:ascii="Times New Roman" w:eastAsia="仿宋_GB2312" w:hAnsi="Times New Roman" w:cs="Times New Roman"/>
          <w:kern w:val="24"/>
          <w:sz w:val="28"/>
          <w:szCs w:val="28"/>
        </w:rPr>
        <w:t>），项目区水土流失以微度水力侵蚀为主，水土流失类型主要为面蚀，</w:t>
      </w:r>
      <w:r w:rsidR="00687E37" w:rsidRPr="00CC6E9E">
        <w:rPr>
          <w:rFonts w:ascii="Times New Roman" w:eastAsia="仿宋_GB2312" w:hAnsi="Times New Roman" w:cs="Times New Roman"/>
          <w:kern w:val="24"/>
          <w:sz w:val="28"/>
          <w:szCs w:val="28"/>
        </w:rPr>
        <w:t>原地貌</w:t>
      </w:r>
      <w:r w:rsidRPr="00CC6E9E">
        <w:rPr>
          <w:rFonts w:ascii="Times New Roman" w:eastAsia="仿宋_GB2312" w:hAnsi="Times New Roman" w:cs="Times New Roman"/>
          <w:kern w:val="24"/>
          <w:sz w:val="28"/>
          <w:szCs w:val="28"/>
        </w:rPr>
        <w:t>平均土壤侵蚀模数为</w:t>
      </w:r>
      <w:r w:rsidR="00B51FA0" w:rsidRPr="00CC6E9E">
        <w:rPr>
          <w:rFonts w:ascii="Times New Roman" w:eastAsia="仿宋_GB2312" w:hAnsi="Times New Roman" w:cs="Times New Roman"/>
          <w:kern w:val="24"/>
          <w:sz w:val="28"/>
          <w:szCs w:val="28"/>
        </w:rPr>
        <w:t>35</w:t>
      </w:r>
      <w:r w:rsidR="00687E37" w:rsidRPr="00CC6E9E">
        <w:rPr>
          <w:rFonts w:ascii="Times New Roman" w:eastAsia="仿宋_GB2312" w:hAnsi="Times New Roman" w:cs="Times New Roman"/>
          <w:kern w:val="24"/>
          <w:sz w:val="28"/>
          <w:szCs w:val="28"/>
        </w:rPr>
        <w:t>0</w:t>
      </w:r>
      <w:r w:rsidRPr="00CC6E9E">
        <w:rPr>
          <w:rFonts w:ascii="Times New Roman" w:eastAsia="仿宋_GB2312" w:hAnsi="Times New Roman" w:cs="Times New Roman"/>
          <w:kern w:val="24"/>
          <w:sz w:val="28"/>
          <w:szCs w:val="28"/>
        </w:rPr>
        <w:t>t/</w:t>
      </w:r>
      <w:r w:rsidRPr="00CC6E9E">
        <w:rPr>
          <w:rFonts w:ascii="Times New Roman" w:eastAsia="仿宋_GB2312" w:hAnsi="Times New Roman" w:cs="Times New Roman"/>
          <w:kern w:val="24"/>
          <w:sz w:val="28"/>
          <w:szCs w:val="28"/>
        </w:rPr>
        <w:t>（</w:t>
      </w:r>
      <w:r w:rsidRPr="00CC6E9E">
        <w:rPr>
          <w:rFonts w:ascii="Times New Roman" w:eastAsia="仿宋_GB2312" w:hAnsi="Times New Roman" w:cs="Times New Roman"/>
          <w:kern w:val="24"/>
          <w:sz w:val="28"/>
          <w:szCs w:val="28"/>
        </w:rPr>
        <w:t>k</w:t>
      </w:r>
      <w:r w:rsidR="00C90E6E" w:rsidRPr="00CC6E9E">
        <w:rPr>
          <w:rFonts w:ascii="Times New Roman" w:eastAsia="仿宋_GB2312" w:hAnsi="Times New Roman" w:cs="Times New Roman"/>
          <w:kern w:val="24"/>
          <w:sz w:val="28"/>
          <w:szCs w:val="28"/>
        </w:rPr>
        <w:t>m²</w:t>
      </w:r>
      <w:r w:rsidRPr="00CC6E9E">
        <w:rPr>
          <w:rFonts w:ascii="Times New Roman" w:eastAsia="仿宋_GB2312" w:hAnsi="Times New Roman" w:cs="Times New Roman"/>
          <w:kern w:val="24"/>
          <w:sz w:val="28"/>
          <w:szCs w:val="28"/>
        </w:rPr>
        <w:t>·a</w:t>
      </w:r>
      <w:r w:rsidRPr="00CC6E9E">
        <w:rPr>
          <w:rFonts w:ascii="Times New Roman" w:eastAsia="仿宋_GB2312" w:hAnsi="Times New Roman" w:cs="Times New Roman"/>
          <w:kern w:val="24"/>
          <w:sz w:val="28"/>
          <w:szCs w:val="28"/>
        </w:rPr>
        <w:t>），</w:t>
      </w:r>
      <w:r w:rsidR="00881165" w:rsidRPr="00CC6E9E">
        <w:rPr>
          <w:rFonts w:ascii="Times New Roman" w:eastAsia="仿宋_GB2312" w:hAnsi="Times New Roman" w:cs="Times New Roman"/>
          <w:kern w:val="24"/>
          <w:sz w:val="28"/>
          <w:szCs w:val="28"/>
        </w:rPr>
        <w:t>工程建设期间采取了完善的排水、沉沙等水土保持措施，</w:t>
      </w:r>
      <w:r w:rsidR="00081576" w:rsidRPr="00CC6E9E">
        <w:rPr>
          <w:rFonts w:ascii="Times New Roman" w:eastAsia="仿宋_GB2312" w:hAnsi="Times New Roman" w:cs="Times New Roman"/>
          <w:kern w:val="24"/>
          <w:sz w:val="28"/>
          <w:szCs w:val="28"/>
        </w:rPr>
        <w:t>建设完成初期水土流失土壤侵蚀模数达</w:t>
      </w:r>
      <w:r w:rsidR="007652BC">
        <w:rPr>
          <w:rFonts w:ascii="Times New Roman" w:eastAsia="仿宋_GB2312" w:hAnsi="Times New Roman" w:cs="Times New Roman"/>
          <w:kern w:val="24"/>
          <w:sz w:val="28"/>
          <w:szCs w:val="28"/>
        </w:rPr>
        <w:t>45</w:t>
      </w:r>
      <w:r w:rsidR="00BF18D8" w:rsidRPr="00CC6E9E">
        <w:rPr>
          <w:rFonts w:ascii="Times New Roman" w:eastAsia="仿宋_GB2312" w:hAnsi="Times New Roman" w:cs="Times New Roman"/>
          <w:kern w:val="24"/>
          <w:sz w:val="28"/>
          <w:szCs w:val="28"/>
        </w:rPr>
        <w:t>0</w:t>
      </w:r>
      <w:r w:rsidR="00081576" w:rsidRPr="00CC6E9E">
        <w:rPr>
          <w:rFonts w:ascii="Times New Roman" w:eastAsia="仿宋_GB2312" w:hAnsi="Times New Roman" w:cs="Times New Roman"/>
          <w:kern w:val="24"/>
          <w:sz w:val="28"/>
          <w:szCs w:val="28"/>
        </w:rPr>
        <w:t>t/</w:t>
      </w:r>
      <w:r w:rsidR="00081576" w:rsidRPr="00CC6E9E">
        <w:rPr>
          <w:rFonts w:ascii="Times New Roman" w:eastAsia="仿宋_GB2312" w:hAnsi="Times New Roman" w:cs="Times New Roman"/>
          <w:kern w:val="24"/>
          <w:sz w:val="28"/>
          <w:szCs w:val="28"/>
        </w:rPr>
        <w:t>（</w:t>
      </w:r>
      <w:r w:rsidR="00081576" w:rsidRPr="00CC6E9E">
        <w:rPr>
          <w:rFonts w:ascii="Times New Roman" w:eastAsia="仿宋_GB2312" w:hAnsi="Times New Roman" w:cs="Times New Roman"/>
          <w:kern w:val="24"/>
          <w:sz w:val="28"/>
          <w:szCs w:val="28"/>
        </w:rPr>
        <w:t>k</w:t>
      </w:r>
      <w:r w:rsidR="00C90E6E" w:rsidRPr="00CC6E9E">
        <w:rPr>
          <w:rFonts w:ascii="Times New Roman" w:eastAsia="仿宋_GB2312" w:hAnsi="Times New Roman" w:cs="Times New Roman"/>
          <w:kern w:val="24"/>
          <w:sz w:val="28"/>
          <w:szCs w:val="28"/>
        </w:rPr>
        <w:t>m²</w:t>
      </w:r>
      <w:r w:rsidR="00081576" w:rsidRPr="00CC6E9E">
        <w:rPr>
          <w:rFonts w:ascii="Times New Roman" w:eastAsia="仿宋_GB2312" w:hAnsi="Times New Roman" w:cs="Times New Roman"/>
          <w:kern w:val="24"/>
          <w:sz w:val="28"/>
          <w:szCs w:val="28"/>
        </w:rPr>
        <w:t>·a</w:t>
      </w:r>
      <w:r w:rsidR="00081576" w:rsidRPr="00CC6E9E">
        <w:rPr>
          <w:rFonts w:ascii="Times New Roman" w:eastAsia="仿宋_GB2312" w:hAnsi="Times New Roman" w:cs="Times New Roman"/>
          <w:kern w:val="24"/>
          <w:sz w:val="28"/>
          <w:szCs w:val="28"/>
        </w:rPr>
        <w:t>）。</w:t>
      </w:r>
    </w:p>
    <w:p w14:paraId="53C06CF3" w14:textId="77777777" w:rsidR="00F2128E" w:rsidRPr="00CC6E9E" w:rsidRDefault="00F2128E" w:rsidP="00E06538">
      <w:pPr>
        <w:pStyle w:val="a5"/>
        <w:rPr>
          <w:rFonts w:ascii="Times New Roman" w:eastAsia="仿宋_GB2312" w:hAnsi="Times New Roman" w:cs="Times New Roman"/>
          <w:color w:val="000000" w:themeColor="text1"/>
          <w:sz w:val="24"/>
          <w:szCs w:val="24"/>
        </w:rPr>
        <w:sectPr w:rsidR="00F2128E" w:rsidRPr="00CC6E9E" w:rsidSect="00543979">
          <w:headerReference w:type="default" r:id="rId11"/>
          <w:pgSz w:w="11905" w:h="16837"/>
          <w:pgMar w:top="1418" w:right="1418" w:bottom="1418" w:left="1418" w:header="851" w:footer="1417" w:gutter="0"/>
          <w:cols w:space="425"/>
          <w:docGrid w:type="lines" w:linePitch="531"/>
        </w:sectPr>
      </w:pPr>
    </w:p>
    <w:p w14:paraId="182085F7" w14:textId="77777777" w:rsidR="00E06538" w:rsidRPr="00191149" w:rsidRDefault="00E06538" w:rsidP="00E06538">
      <w:pPr>
        <w:pStyle w:val="a5"/>
        <w:rPr>
          <w:rFonts w:ascii="Times New Roman" w:eastAsia="仿宋_GB2312" w:hAnsi="Times New Roman" w:cs="Times New Roman"/>
          <w:color w:val="000000" w:themeColor="text1"/>
          <w:sz w:val="44"/>
          <w:szCs w:val="44"/>
        </w:rPr>
      </w:pPr>
      <w:bookmarkStart w:id="23" w:name="_Toc73553252"/>
      <w:r w:rsidRPr="00191149">
        <w:rPr>
          <w:rFonts w:ascii="Times New Roman" w:eastAsia="仿宋_GB2312" w:hAnsi="Times New Roman" w:cs="Times New Roman"/>
          <w:color w:val="000000" w:themeColor="text1"/>
          <w:sz w:val="44"/>
          <w:szCs w:val="44"/>
        </w:rPr>
        <w:lastRenderedPageBreak/>
        <w:t>2.</w:t>
      </w:r>
      <w:r w:rsidRPr="00191149">
        <w:rPr>
          <w:rFonts w:ascii="Times New Roman" w:eastAsia="仿宋_GB2312" w:hAnsi="Times New Roman" w:cs="Times New Roman"/>
          <w:color w:val="000000" w:themeColor="text1"/>
          <w:sz w:val="44"/>
          <w:szCs w:val="44"/>
        </w:rPr>
        <w:t>水土保持方案和设计情况</w:t>
      </w:r>
      <w:bookmarkEnd w:id="23"/>
    </w:p>
    <w:p w14:paraId="32C0067C" w14:textId="77777777" w:rsidR="00E06538" w:rsidRPr="00CC6E9E" w:rsidRDefault="00E06538" w:rsidP="00D96910">
      <w:pPr>
        <w:pStyle w:val="a6"/>
        <w:rPr>
          <w:rFonts w:eastAsia="仿宋_GB2312" w:cs="Times New Roman"/>
          <w:color w:val="000000" w:themeColor="text1"/>
          <w:sz w:val="32"/>
          <w:szCs w:val="32"/>
        </w:rPr>
      </w:pPr>
      <w:bookmarkStart w:id="24" w:name="_Toc73553253"/>
      <w:r w:rsidRPr="00CC6E9E">
        <w:rPr>
          <w:rFonts w:eastAsia="仿宋_GB2312" w:cs="Times New Roman"/>
          <w:color w:val="000000" w:themeColor="text1"/>
          <w:sz w:val="32"/>
          <w:szCs w:val="32"/>
        </w:rPr>
        <w:t>2.1</w:t>
      </w:r>
      <w:r w:rsidRPr="00CC6E9E">
        <w:rPr>
          <w:rFonts w:eastAsia="仿宋_GB2312" w:cs="Times New Roman"/>
          <w:color w:val="000000" w:themeColor="text1"/>
          <w:sz w:val="32"/>
          <w:szCs w:val="32"/>
        </w:rPr>
        <w:t>主体工程设计</w:t>
      </w:r>
      <w:bookmarkEnd w:id="24"/>
    </w:p>
    <w:p w14:paraId="56FF4978" w14:textId="1AB255F1" w:rsidR="002375CB" w:rsidRDefault="002375CB" w:rsidP="00191149">
      <w:pPr>
        <w:pStyle w:val="13213"/>
        <w:spacing w:line="276" w:lineRule="auto"/>
        <w:ind w:firstLine="560"/>
        <w:rPr>
          <w:rFonts w:eastAsia="仿宋_GB2312" w:cs="Times New Roman"/>
          <w:kern w:val="24"/>
          <w:szCs w:val="28"/>
        </w:rPr>
      </w:pPr>
      <w:r w:rsidRPr="002375CB">
        <w:rPr>
          <w:rFonts w:eastAsia="仿宋_GB2312" w:cs="Times New Roman"/>
          <w:kern w:val="24"/>
          <w:szCs w:val="28"/>
        </w:rPr>
        <w:t>2018</w:t>
      </w:r>
      <w:r w:rsidRPr="002375CB">
        <w:rPr>
          <w:rFonts w:eastAsia="仿宋_GB2312" w:cs="Times New Roman"/>
          <w:kern w:val="24"/>
          <w:szCs w:val="28"/>
        </w:rPr>
        <w:t>年</w:t>
      </w:r>
      <w:r w:rsidRPr="002375CB">
        <w:rPr>
          <w:rFonts w:eastAsia="仿宋_GB2312" w:cs="Times New Roman"/>
          <w:kern w:val="24"/>
          <w:szCs w:val="28"/>
        </w:rPr>
        <w:t>8</w:t>
      </w:r>
      <w:r w:rsidRPr="002375CB">
        <w:rPr>
          <w:rFonts w:eastAsia="仿宋_GB2312" w:cs="Times New Roman"/>
          <w:kern w:val="24"/>
          <w:szCs w:val="28"/>
        </w:rPr>
        <w:t>月北京中建建筑设计院有限公司完成</w:t>
      </w:r>
      <w:proofErr w:type="gramStart"/>
      <w:r w:rsidRPr="002375CB">
        <w:rPr>
          <w:rFonts w:eastAsia="仿宋_GB2312" w:cs="Times New Roman"/>
          <w:kern w:val="24"/>
          <w:szCs w:val="28"/>
        </w:rPr>
        <w:t>了鸿尾乡</w:t>
      </w:r>
      <w:proofErr w:type="gramEnd"/>
      <w:r w:rsidRPr="002375CB">
        <w:rPr>
          <w:rFonts w:eastAsia="仿宋_GB2312" w:cs="Times New Roman"/>
          <w:kern w:val="24"/>
          <w:szCs w:val="28"/>
        </w:rPr>
        <w:t>工艺品产业园建筑方案设计</w:t>
      </w:r>
    </w:p>
    <w:p w14:paraId="524F9662" w14:textId="609E7000" w:rsidR="00B51FA0" w:rsidRPr="00CC6E9E" w:rsidRDefault="002375CB" w:rsidP="00191149">
      <w:pPr>
        <w:pStyle w:val="13213"/>
        <w:spacing w:line="276" w:lineRule="auto"/>
        <w:ind w:firstLine="560"/>
        <w:rPr>
          <w:rFonts w:eastAsia="仿宋_GB2312" w:cs="Times New Roman"/>
          <w:kern w:val="24"/>
          <w:szCs w:val="28"/>
        </w:rPr>
      </w:pPr>
      <w:r w:rsidRPr="00CC6E9E">
        <w:rPr>
          <w:rFonts w:eastAsia="仿宋_GB2312" w:cs="Times New Roman"/>
          <w:kern w:val="24"/>
          <w:szCs w:val="28"/>
        </w:rPr>
        <w:t>20</w:t>
      </w:r>
      <w:r>
        <w:rPr>
          <w:rFonts w:eastAsia="仿宋_GB2312" w:cs="Times New Roman"/>
          <w:kern w:val="24"/>
          <w:szCs w:val="28"/>
        </w:rPr>
        <w:t>20</w:t>
      </w:r>
      <w:r w:rsidRPr="00CC6E9E">
        <w:rPr>
          <w:rFonts w:eastAsia="仿宋_GB2312" w:cs="Times New Roman"/>
          <w:kern w:val="24"/>
          <w:szCs w:val="28"/>
        </w:rPr>
        <w:t>年</w:t>
      </w:r>
      <w:r>
        <w:rPr>
          <w:rFonts w:eastAsia="仿宋_GB2312" w:cs="Times New Roman"/>
          <w:kern w:val="24"/>
          <w:szCs w:val="28"/>
        </w:rPr>
        <w:t>9</w:t>
      </w:r>
      <w:r w:rsidRPr="00CC6E9E">
        <w:rPr>
          <w:rFonts w:eastAsia="仿宋_GB2312" w:cs="Times New Roman"/>
          <w:kern w:val="24"/>
          <w:szCs w:val="28"/>
        </w:rPr>
        <w:t>月福建省建筑轻纺设计院完成了</w:t>
      </w:r>
      <w:proofErr w:type="gramStart"/>
      <w:r w:rsidRPr="00CC6E9E">
        <w:rPr>
          <w:rFonts w:eastAsia="仿宋_GB2312" w:cs="Times New Roman"/>
          <w:kern w:val="24"/>
          <w:szCs w:val="28"/>
        </w:rPr>
        <w:t>完成</w:t>
      </w:r>
      <w:r>
        <w:rPr>
          <w:rFonts w:eastAsia="仿宋_GB2312" w:cs="Times New Roman"/>
          <w:kern w:val="24"/>
          <w:szCs w:val="28"/>
        </w:rPr>
        <w:t>鸿尾乡</w:t>
      </w:r>
      <w:proofErr w:type="gramEnd"/>
      <w:r>
        <w:rPr>
          <w:rFonts w:eastAsia="仿宋_GB2312" w:cs="Times New Roman"/>
          <w:kern w:val="24"/>
          <w:szCs w:val="28"/>
        </w:rPr>
        <w:t>工艺品产业园</w:t>
      </w:r>
      <w:r>
        <w:rPr>
          <w:rFonts w:eastAsia="仿宋_GB2312" w:cs="Times New Roman" w:hint="eastAsia"/>
          <w:kern w:val="24"/>
          <w:szCs w:val="28"/>
        </w:rPr>
        <w:t>施工图设计</w:t>
      </w:r>
      <w:r w:rsidR="00B51FA0" w:rsidRPr="00CC6E9E">
        <w:rPr>
          <w:rFonts w:eastAsia="仿宋_GB2312" w:cs="Times New Roman"/>
          <w:kern w:val="24"/>
          <w:szCs w:val="28"/>
        </w:rPr>
        <w:t>。</w:t>
      </w:r>
    </w:p>
    <w:p w14:paraId="0BC58DE7" w14:textId="13065B1B" w:rsidR="00B50318" w:rsidRPr="00CC6E9E" w:rsidRDefault="002375CB" w:rsidP="00191149">
      <w:pPr>
        <w:pStyle w:val="13213"/>
        <w:spacing w:line="276" w:lineRule="auto"/>
        <w:ind w:firstLine="560"/>
        <w:rPr>
          <w:rFonts w:eastAsia="仿宋_GB2312" w:cs="Times New Roman"/>
          <w:color w:val="000000" w:themeColor="text1"/>
          <w:sz w:val="24"/>
          <w:szCs w:val="24"/>
        </w:rPr>
      </w:pPr>
      <w:r w:rsidRPr="00CC6E9E">
        <w:rPr>
          <w:rFonts w:eastAsia="仿宋_GB2312" w:cs="Times New Roman"/>
          <w:kern w:val="24"/>
          <w:szCs w:val="28"/>
        </w:rPr>
        <w:t>20</w:t>
      </w:r>
      <w:r>
        <w:rPr>
          <w:rFonts w:eastAsia="仿宋_GB2312" w:cs="Times New Roman"/>
          <w:kern w:val="24"/>
          <w:szCs w:val="28"/>
        </w:rPr>
        <w:t>20</w:t>
      </w:r>
      <w:r w:rsidRPr="00CC6E9E">
        <w:rPr>
          <w:rFonts w:eastAsia="仿宋_GB2312" w:cs="Times New Roman"/>
          <w:kern w:val="24"/>
          <w:szCs w:val="28"/>
        </w:rPr>
        <w:t>年</w:t>
      </w:r>
      <w:r>
        <w:rPr>
          <w:rFonts w:eastAsia="仿宋_GB2312" w:cs="Times New Roman"/>
          <w:kern w:val="24"/>
          <w:szCs w:val="28"/>
        </w:rPr>
        <w:t>12</w:t>
      </w:r>
      <w:r w:rsidRPr="00CC6E9E">
        <w:rPr>
          <w:rFonts w:eastAsia="仿宋_GB2312" w:cs="Times New Roman"/>
          <w:kern w:val="24"/>
          <w:szCs w:val="28"/>
        </w:rPr>
        <w:t>月</w:t>
      </w:r>
      <w:r>
        <w:rPr>
          <w:rFonts w:eastAsia="仿宋_GB2312" w:cs="Times New Roman" w:hint="eastAsia"/>
          <w:kern w:val="24"/>
          <w:szCs w:val="28"/>
        </w:rPr>
        <w:t>福州市中达施工图审查事务所</w:t>
      </w:r>
      <w:r w:rsidRPr="00CC6E9E">
        <w:rPr>
          <w:rFonts w:eastAsia="仿宋_GB2312" w:cs="Times New Roman"/>
          <w:kern w:val="24"/>
          <w:szCs w:val="28"/>
        </w:rPr>
        <w:t>出具了施工图设计文件审查合格书</w:t>
      </w:r>
      <w:r w:rsidR="00B51FA0" w:rsidRPr="00CC6E9E">
        <w:rPr>
          <w:rFonts w:eastAsia="仿宋_GB2312" w:cs="Times New Roman"/>
          <w:kern w:val="24"/>
          <w:szCs w:val="28"/>
        </w:rPr>
        <w:t>；</w:t>
      </w:r>
    </w:p>
    <w:p w14:paraId="34E19C01" w14:textId="77777777" w:rsidR="00E06538" w:rsidRPr="00CC6E9E" w:rsidRDefault="00E06538" w:rsidP="00D96910">
      <w:pPr>
        <w:pStyle w:val="a6"/>
        <w:rPr>
          <w:rFonts w:eastAsia="仿宋_GB2312" w:cs="Times New Roman"/>
          <w:color w:val="000000" w:themeColor="text1"/>
          <w:sz w:val="32"/>
          <w:szCs w:val="32"/>
        </w:rPr>
      </w:pPr>
      <w:bookmarkStart w:id="25" w:name="_Toc73553254"/>
      <w:r w:rsidRPr="00CC6E9E">
        <w:rPr>
          <w:rFonts w:eastAsia="仿宋_GB2312" w:cs="Times New Roman"/>
          <w:color w:val="000000" w:themeColor="text1"/>
          <w:sz w:val="32"/>
          <w:szCs w:val="32"/>
        </w:rPr>
        <w:t>2.2</w:t>
      </w:r>
      <w:r w:rsidRPr="00CC6E9E">
        <w:rPr>
          <w:rFonts w:eastAsia="仿宋_GB2312" w:cs="Times New Roman"/>
          <w:color w:val="000000" w:themeColor="text1"/>
          <w:sz w:val="32"/>
          <w:szCs w:val="32"/>
        </w:rPr>
        <w:t>水土保持方案</w:t>
      </w:r>
      <w:bookmarkEnd w:id="25"/>
    </w:p>
    <w:p w14:paraId="5314FB7B" w14:textId="320F04EB" w:rsidR="002873D8" w:rsidRPr="00CC6E9E" w:rsidRDefault="00B1040C" w:rsidP="00191149">
      <w:pPr>
        <w:pStyle w:val="13213"/>
        <w:spacing w:line="276" w:lineRule="auto"/>
        <w:ind w:firstLine="560"/>
        <w:rPr>
          <w:rFonts w:eastAsia="仿宋_GB2312" w:cs="Times New Roman"/>
          <w:kern w:val="24"/>
          <w:szCs w:val="28"/>
        </w:rPr>
      </w:pPr>
      <w:bookmarkStart w:id="26" w:name="_Hlk101611899"/>
      <w:r w:rsidRPr="00CC6E9E">
        <w:rPr>
          <w:rFonts w:eastAsia="仿宋_GB2312" w:cs="Times New Roman"/>
          <w:kern w:val="24"/>
          <w:szCs w:val="28"/>
        </w:rPr>
        <w:t>20</w:t>
      </w:r>
      <w:r>
        <w:rPr>
          <w:rFonts w:eastAsia="仿宋_GB2312" w:cs="Times New Roman"/>
          <w:kern w:val="24"/>
          <w:szCs w:val="28"/>
        </w:rPr>
        <w:t>18</w:t>
      </w:r>
      <w:r w:rsidRPr="00CC6E9E">
        <w:rPr>
          <w:rFonts w:eastAsia="仿宋_GB2312" w:cs="Times New Roman"/>
          <w:kern w:val="24"/>
          <w:szCs w:val="28"/>
        </w:rPr>
        <w:t>年</w:t>
      </w:r>
      <w:r>
        <w:rPr>
          <w:rFonts w:eastAsia="仿宋_GB2312" w:cs="Times New Roman"/>
          <w:kern w:val="24"/>
          <w:szCs w:val="28"/>
        </w:rPr>
        <w:t>10</w:t>
      </w:r>
      <w:r w:rsidRPr="00CC6E9E">
        <w:rPr>
          <w:rFonts w:eastAsia="仿宋_GB2312" w:cs="Times New Roman"/>
          <w:kern w:val="24"/>
          <w:szCs w:val="28"/>
        </w:rPr>
        <w:t>月，</w:t>
      </w:r>
      <w:r>
        <w:rPr>
          <w:rFonts w:eastAsia="仿宋_GB2312" w:cs="Times New Roman"/>
          <w:kern w:val="24"/>
          <w:szCs w:val="28"/>
        </w:rPr>
        <w:t>福建宏其环境发展有限公司</w:t>
      </w:r>
      <w:r w:rsidRPr="00CC6E9E">
        <w:rPr>
          <w:rFonts w:eastAsia="仿宋_GB2312" w:cs="Times New Roman"/>
          <w:kern w:val="24"/>
          <w:szCs w:val="28"/>
        </w:rPr>
        <w:t>完成了《</w:t>
      </w:r>
      <w:r>
        <w:rPr>
          <w:rFonts w:eastAsia="仿宋_GB2312" w:cs="Times New Roman"/>
          <w:kern w:val="24"/>
          <w:szCs w:val="28"/>
        </w:rPr>
        <w:t>鸿尾乡工艺品产业园</w:t>
      </w:r>
      <w:r w:rsidRPr="00CC6E9E">
        <w:rPr>
          <w:rFonts w:eastAsia="仿宋_GB2312" w:cs="Times New Roman"/>
          <w:kern w:val="24"/>
          <w:szCs w:val="28"/>
        </w:rPr>
        <w:t>水土保持方案报告书》（送审稿），</w:t>
      </w:r>
      <w:r w:rsidRPr="006C4FBC">
        <w:rPr>
          <w:rFonts w:eastAsia="仿宋_GB2312" w:hint="eastAsia"/>
        </w:rPr>
        <w:t>闽侯县水利局于</w:t>
      </w:r>
      <w:smartTag w:uri="urn:schemas-microsoft-com:office:smarttags" w:element="chsdate">
        <w:smartTagPr>
          <w:attr w:name="Year" w:val="2018"/>
          <w:attr w:name="Month" w:val="11"/>
          <w:attr w:name="Day" w:val="16"/>
          <w:attr w:name="IsLunarDate" w:val="False"/>
          <w:attr w:name="IsROCDate" w:val="False"/>
        </w:smartTagPr>
        <w:r w:rsidRPr="006C4FBC">
          <w:rPr>
            <w:rFonts w:eastAsia="仿宋_GB2312" w:hint="eastAsia"/>
          </w:rPr>
          <w:t>2018</w:t>
        </w:r>
        <w:r w:rsidRPr="006C4FBC">
          <w:rPr>
            <w:rFonts w:eastAsia="仿宋_GB2312" w:hint="eastAsia"/>
          </w:rPr>
          <w:t>年</w:t>
        </w:r>
        <w:r w:rsidRPr="006C4FBC">
          <w:rPr>
            <w:rFonts w:eastAsia="仿宋_GB2312" w:hint="eastAsia"/>
          </w:rPr>
          <w:t>11</w:t>
        </w:r>
        <w:r w:rsidRPr="006C4FBC">
          <w:rPr>
            <w:rFonts w:eastAsia="仿宋_GB2312" w:hint="eastAsia"/>
          </w:rPr>
          <w:t>月</w:t>
        </w:r>
        <w:r w:rsidRPr="006C4FBC">
          <w:rPr>
            <w:rFonts w:eastAsia="仿宋_GB2312" w:hint="eastAsia"/>
          </w:rPr>
          <w:t>16</w:t>
        </w:r>
        <w:r w:rsidRPr="006C4FBC">
          <w:rPr>
            <w:rFonts w:eastAsia="仿宋_GB2312" w:hint="eastAsia"/>
          </w:rPr>
          <w:t>日</w:t>
        </w:r>
      </w:smartTag>
      <w:r w:rsidRPr="006C4FBC">
        <w:rPr>
          <w:rFonts w:eastAsia="仿宋_GB2312" w:hint="eastAsia"/>
        </w:rPr>
        <w:t>组织召开了《鸿尾乡工艺品产业园水土保持方案报告书》（送审稿）技术评审</w:t>
      </w:r>
      <w:r w:rsidRPr="00CC6E9E">
        <w:rPr>
          <w:rFonts w:eastAsia="仿宋_GB2312" w:cs="Times New Roman"/>
          <w:kern w:val="24"/>
          <w:szCs w:val="28"/>
        </w:rPr>
        <w:t>，</w:t>
      </w:r>
      <w:r w:rsidRPr="00CC6E9E">
        <w:rPr>
          <w:rFonts w:eastAsia="仿宋_GB2312" w:cs="Times New Roman"/>
          <w:kern w:val="24"/>
          <w:szCs w:val="28"/>
        </w:rPr>
        <w:t>20</w:t>
      </w:r>
      <w:r>
        <w:rPr>
          <w:rFonts w:eastAsia="仿宋_GB2312" w:cs="Times New Roman"/>
          <w:kern w:val="24"/>
          <w:szCs w:val="28"/>
        </w:rPr>
        <w:t>18</w:t>
      </w:r>
      <w:r w:rsidRPr="00CC6E9E">
        <w:rPr>
          <w:rFonts w:eastAsia="仿宋_GB2312" w:cs="Times New Roman"/>
          <w:kern w:val="24"/>
          <w:szCs w:val="28"/>
        </w:rPr>
        <w:t>年</w:t>
      </w:r>
      <w:r>
        <w:rPr>
          <w:rFonts w:eastAsia="仿宋_GB2312" w:cs="Times New Roman"/>
          <w:kern w:val="24"/>
          <w:szCs w:val="28"/>
        </w:rPr>
        <w:t>11</w:t>
      </w:r>
      <w:r w:rsidRPr="00CC6E9E">
        <w:rPr>
          <w:rFonts w:eastAsia="仿宋_GB2312" w:cs="Times New Roman"/>
          <w:kern w:val="24"/>
          <w:szCs w:val="28"/>
        </w:rPr>
        <w:t>月底</w:t>
      </w:r>
      <w:r>
        <w:rPr>
          <w:rFonts w:eastAsia="仿宋_GB2312" w:cs="Times New Roman"/>
          <w:kern w:val="24"/>
          <w:szCs w:val="28"/>
        </w:rPr>
        <w:t>福建宏其环境发展有限公司</w:t>
      </w:r>
      <w:r w:rsidRPr="00CC6E9E">
        <w:rPr>
          <w:rFonts w:eastAsia="仿宋_GB2312" w:cs="Times New Roman"/>
          <w:kern w:val="24"/>
          <w:szCs w:val="28"/>
        </w:rPr>
        <w:t>完成了《</w:t>
      </w:r>
      <w:r>
        <w:rPr>
          <w:rFonts w:eastAsia="仿宋_GB2312" w:cs="Times New Roman"/>
          <w:kern w:val="24"/>
          <w:szCs w:val="28"/>
        </w:rPr>
        <w:t>鸿尾乡工艺品产业园</w:t>
      </w:r>
      <w:r w:rsidRPr="00CC6E9E">
        <w:rPr>
          <w:rFonts w:eastAsia="仿宋_GB2312" w:cs="Times New Roman"/>
          <w:kern w:val="24"/>
          <w:szCs w:val="28"/>
        </w:rPr>
        <w:t>水土保持方案报告书》（报批稿）</w:t>
      </w:r>
      <w:r w:rsidR="00B51FA0" w:rsidRPr="00CC6E9E">
        <w:rPr>
          <w:rFonts w:eastAsia="仿宋_GB2312" w:cs="Times New Roman"/>
          <w:kern w:val="24"/>
          <w:szCs w:val="28"/>
        </w:rPr>
        <w:t>。</w:t>
      </w:r>
    </w:p>
    <w:p w14:paraId="67007739" w14:textId="303675A1" w:rsidR="002873D8" w:rsidRPr="00CC6E9E" w:rsidRDefault="00B51FA0" w:rsidP="00191149">
      <w:pPr>
        <w:pStyle w:val="13213"/>
        <w:spacing w:line="276" w:lineRule="auto"/>
        <w:ind w:firstLine="560"/>
        <w:rPr>
          <w:rFonts w:eastAsia="仿宋_GB2312" w:cs="Times New Roman"/>
          <w:kern w:val="24"/>
          <w:szCs w:val="28"/>
        </w:rPr>
      </w:pPr>
      <w:r w:rsidRPr="00CC6E9E">
        <w:rPr>
          <w:rFonts w:eastAsia="仿宋_GB2312" w:cs="Times New Roman"/>
          <w:kern w:val="24"/>
          <w:szCs w:val="28"/>
        </w:rPr>
        <w:t>2019</w:t>
      </w:r>
      <w:r w:rsidRPr="00CC6E9E">
        <w:rPr>
          <w:rFonts w:eastAsia="仿宋_GB2312" w:cs="Times New Roman"/>
          <w:kern w:val="24"/>
          <w:szCs w:val="28"/>
        </w:rPr>
        <w:t>年</w:t>
      </w:r>
      <w:r w:rsidRPr="00CC6E9E">
        <w:rPr>
          <w:rFonts w:eastAsia="仿宋_GB2312" w:cs="Times New Roman"/>
          <w:kern w:val="24"/>
          <w:szCs w:val="28"/>
        </w:rPr>
        <w:t>10</w:t>
      </w:r>
      <w:r w:rsidRPr="00CC6E9E">
        <w:rPr>
          <w:rFonts w:eastAsia="仿宋_GB2312" w:cs="Times New Roman"/>
          <w:kern w:val="24"/>
          <w:szCs w:val="28"/>
        </w:rPr>
        <w:t>月</w:t>
      </w:r>
      <w:r w:rsidRPr="00CC6E9E">
        <w:rPr>
          <w:rFonts w:eastAsia="仿宋_GB2312" w:cs="Times New Roman"/>
          <w:kern w:val="24"/>
          <w:szCs w:val="28"/>
        </w:rPr>
        <w:t>21</w:t>
      </w:r>
      <w:r w:rsidRPr="00CC6E9E">
        <w:rPr>
          <w:rFonts w:eastAsia="仿宋_GB2312" w:cs="Times New Roman"/>
          <w:kern w:val="24"/>
          <w:szCs w:val="28"/>
        </w:rPr>
        <w:t>日</w:t>
      </w:r>
      <w:r w:rsidR="00B1040C">
        <w:rPr>
          <w:rFonts w:eastAsia="仿宋_GB2312" w:cs="Times New Roman" w:hint="eastAsia"/>
          <w:kern w:val="24"/>
          <w:szCs w:val="28"/>
        </w:rPr>
        <w:t>闽侯县</w:t>
      </w:r>
      <w:r w:rsidRPr="00CC6E9E">
        <w:rPr>
          <w:rFonts w:eastAsia="仿宋_GB2312" w:cs="Times New Roman"/>
          <w:kern w:val="24"/>
          <w:szCs w:val="28"/>
        </w:rPr>
        <w:t>水利局出具《关于</w:t>
      </w:r>
      <w:r w:rsidR="005D1455">
        <w:rPr>
          <w:rFonts w:eastAsia="仿宋_GB2312" w:cs="Times New Roman"/>
          <w:kern w:val="24"/>
          <w:szCs w:val="28"/>
        </w:rPr>
        <w:t>鸿尾乡工艺品产业园</w:t>
      </w:r>
      <w:r w:rsidRPr="00CC6E9E">
        <w:rPr>
          <w:rFonts w:eastAsia="仿宋_GB2312" w:cs="Times New Roman"/>
          <w:kern w:val="24"/>
          <w:szCs w:val="28"/>
        </w:rPr>
        <w:t>水土保持方案的批复》（</w:t>
      </w:r>
      <w:proofErr w:type="gramStart"/>
      <w:r w:rsidR="00DB19E2">
        <w:rPr>
          <w:rFonts w:eastAsia="仿宋_GB2312" w:cs="Times New Roman"/>
          <w:kern w:val="24"/>
          <w:szCs w:val="28"/>
        </w:rPr>
        <w:t>侯水审</w:t>
      </w:r>
      <w:proofErr w:type="gramEnd"/>
      <w:r w:rsidR="00DB19E2">
        <w:rPr>
          <w:rFonts w:eastAsia="仿宋_GB2312" w:cs="Times New Roman"/>
          <w:kern w:val="24"/>
          <w:szCs w:val="28"/>
        </w:rPr>
        <w:t>[2018]80</w:t>
      </w:r>
      <w:r w:rsidR="00DB19E2">
        <w:rPr>
          <w:rFonts w:eastAsia="仿宋_GB2312" w:cs="Times New Roman"/>
          <w:kern w:val="24"/>
          <w:szCs w:val="28"/>
        </w:rPr>
        <w:t>号</w:t>
      </w:r>
      <w:r w:rsidRPr="00CC6E9E">
        <w:rPr>
          <w:rFonts w:eastAsia="仿宋_GB2312" w:cs="Times New Roman"/>
          <w:kern w:val="24"/>
          <w:szCs w:val="28"/>
        </w:rPr>
        <w:t>）</w:t>
      </w:r>
      <w:bookmarkEnd w:id="26"/>
      <w:r w:rsidR="002873D8" w:rsidRPr="00CC6E9E">
        <w:rPr>
          <w:rFonts w:eastAsia="仿宋_GB2312" w:cs="Times New Roman"/>
          <w:kern w:val="24"/>
          <w:szCs w:val="28"/>
        </w:rPr>
        <w:t>。</w:t>
      </w:r>
    </w:p>
    <w:p w14:paraId="1F50AB86" w14:textId="77777777" w:rsidR="009858AD" w:rsidRPr="00CC6E9E" w:rsidRDefault="009858AD" w:rsidP="00D96910">
      <w:pPr>
        <w:pStyle w:val="a6"/>
        <w:rPr>
          <w:rFonts w:eastAsia="仿宋_GB2312" w:cs="Times New Roman"/>
          <w:color w:val="000000" w:themeColor="text1"/>
          <w:sz w:val="32"/>
          <w:szCs w:val="32"/>
        </w:rPr>
      </w:pPr>
      <w:bookmarkStart w:id="27" w:name="_Toc73553255"/>
      <w:r w:rsidRPr="00CC6E9E">
        <w:rPr>
          <w:rFonts w:eastAsia="仿宋_GB2312" w:cs="Times New Roman"/>
          <w:color w:val="000000" w:themeColor="text1"/>
          <w:sz w:val="32"/>
          <w:szCs w:val="32"/>
        </w:rPr>
        <w:t>2.3</w:t>
      </w:r>
      <w:r w:rsidRPr="00CC6E9E">
        <w:rPr>
          <w:rFonts w:eastAsia="仿宋_GB2312" w:cs="Times New Roman"/>
          <w:color w:val="000000" w:themeColor="text1"/>
          <w:sz w:val="32"/>
          <w:szCs w:val="32"/>
        </w:rPr>
        <w:t>水土保持方案变更</w:t>
      </w:r>
      <w:bookmarkEnd w:id="27"/>
    </w:p>
    <w:p w14:paraId="74D10067" w14:textId="77777777" w:rsidR="009858AD" w:rsidRPr="00CC6E9E" w:rsidRDefault="00EC2BD7" w:rsidP="00191149">
      <w:pPr>
        <w:pStyle w:val="13213"/>
        <w:spacing w:line="276" w:lineRule="auto"/>
        <w:ind w:firstLine="560"/>
        <w:rPr>
          <w:rFonts w:eastAsia="仿宋_GB2312" w:cs="Times New Roman"/>
          <w:kern w:val="24"/>
          <w:szCs w:val="28"/>
        </w:rPr>
      </w:pPr>
      <w:r w:rsidRPr="00CC6E9E">
        <w:rPr>
          <w:rFonts w:eastAsia="仿宋_GB2312" w:cs="Times New Roman"/>
          <w:kern w:val="24"/>
          <w:szCs w:val="28"/>
        </w:rPr>
        <w:t>本项目不涉及水土保持变更。</w:t>
      </w:r>
    </w:p>
    <w:p w14:paraId="11096FA0" w14:textId="77777777" w:rsidR="0057630B" w:rsidRPr="00CC6E9E" w:rsidRDefault="0057630B" w:rsidP="00D96910">
      <w:pPr>
        <w:pStyle w:val="a6"/>
        <w:rPr>
          <w:rFonts w:eastAsia="仿宋_GB2312" w:cs="Times New Roman"/>
          <w:color w:val="000000" w:themeColor="text1"/>
          <w:sz w:val="32"/>
          <w:szCs w:val="32"/>
        </w:rPr>
      </w:pPr>
      <w:bookmarkStart w:id="28" w:name="_Toc73553256"/>
      <w:r w:rsidRPr="00CC6E9E">
        <w:rPr>
          <w:rFonts w:eastAsia="仿宋_GB2312" w:cs="Times New Roman"/>
          <w:color w:val="000000" w:themeColor="text1"/>
          <w:sz w:val="32"/>
          <w:szCs w:val="32"/>
        </w:rPr>
        <w:t>2.4</w:t>
      </w:r>
      <w:r w:rsidRPr="00CC6E9E">
        <w:rPr>
          <w:rFonts w:eastAsia="仿宋_GB2312" w:cs="Times New Roman"/>
          <w:color w:val="000000" w:themeColor="text1"/>
          <w:sz w:val="32"/>
          <w:szCs w:val="32"/>
        </w:rPr>
        <w:t>水土保持后续设计</w:t>
      </w:r>
      <w:bookmarkEnd w:id="28"/>
    </w:p>
    <w:p w14:paraId="320BF882" w14:textId="77777777" w:rsidR="0057630B" w:rsidRPr="00CC6E9E" w:rsidRDefault="00E30D70" w:rsidP="00191149">
      <w:pPr>
        <w:pStyle w:val="13213"/>
        <w:spacing w:line="276" w:lineRule="auto"/>
        <w:ind w:firstLine="560"/>
        <w:rPr>
          <w:rFonts w:eastAsia="仿宋_GB2312" w:cs="Times New Roman"/>
          <w:kern w:val="24"/>
          <w:szCs w:val="28"/>
        </w:rPr>
        <w:sectPr w:rsidR="0057630B" w:rsidRPr="00CC6E9E" w:rsidSect="0092351B">
          <w:headerReference w:type="default" r:id="rId12"/>
          <w:pgSz w:w="11905" w:h="16837"/>
          <w:pgMar w:top="1418" w:right="1418" w:bottom="1418" w:left="1418" w:header="851" w:footer="1985" w:gutter="0"/>
          <w:cols w:space="425"/>
          <w:docGrid w:type="lines" w:linePitch="531"/>
        </w:sectPr>
      </w:pPr>
      <w:r w:rsidRPr="00CC6E9E">
        <w:rPr>
          <w:rFonts w:eastAsia="仿宋_GB2312" w:cs="Times New Roman"/>
          <w:kern w:val="24"/>
          <w:szCs w:val="28"/>
        </w:rPr>
        <w:t>本项目无水土保持后续设计。</w:t>
      </w:r>
    </w:p>
    <w:p w14:paraId="10497396" w14:textId="77777777" w:rsidR="0057630B" w:rsidRPr="00CC6E9E" w:rsidRDefault="0057630B" w:rsidP="0057630B">
      <w:pPr>
        <w:pStyle w:val="a5"/>
        <w:rPr>
          <w:rFonts w:ascii="Times New Roman" w:eastAsia="仿宋_GB2312" w:hAnsi="Times New Roman" w:cs="Times New Roman"/>
          <w:color w:val="000000" w:themeColor="text1"/>
          <w:sz w:val="44"/>
          <w:szCs w:val="44"/>
        </w:rPr>
      </w:pPr>
      <w:bookmarkStart w:id="29" w:name="_Toc73553257"/>
      <w:r w:rsidRPr="00CC6E9E">
        <w:rPr>
          <w:rFonts w:ascii="Times New Roman" w:eastAsia="仿宋_GB2312" w:hAnsi="Times New Roman" w:cs="Times New Roman"/>
          <w:color w:val="000000" w:themeColor="text1"/>
          <w:sz w:val="44"/>
          <w:szCs w:val="44"/>
        </w:rPr>
        <w:lastRenderedPageBreak/>
        <w:t>3.</w:t>
      </w:r>
      <w:r w:rsidRPr="00CC6E9E">
        <w:rPr>
          <w:rFonts w:ascii="Times New Roman" w:eastAsia="仿宋_GB2312" w:hAnsi="Times New Roman" w:cs="Times New Roman"/>
          <w:color w:val="000000" w:themeColor="text1"/>
          <w:sz w:val="44"/>
          <w:szCs w:val="44"/>
        </w:rPr>
        <w:t>水土保持方案实施情况</w:t>
      </w:r>
      <w:bookmarkEnd w:id="29"/>
    </w:p>
    <w:p w14:paraId="6CE40B98" w14:textId="77777777" w:rsidR="0057630B" w:rsidRPr="00CC6E9E" w:rsidRDefault="0057630B" w:rsidP="00D96910">
      <w:pPr>
        <w:pStyle w:val="a6"/>
        <w:rPr>
          <w:rFonts w:eastAsia="仿宋_GB2312" w:cs="Times New Roman"/>
          <w:color w:val="000000" w:themeColor="text1"/>
          <w:sz w:val="32"/>
          <w:szCs w:val="32"/>
        </w:rPr>
      </w:pPr>
      <w:bookmarkStart w:id="30" w:name="_Toc73553258"/>
      <w:r w:rsidRPr="00CC6E9E">
        <w:rPr>
          <w:rFonts w:eastAsia="仿宋_GB2312" w:cs="Times New Roman"/>
          <w:color w:val="000000" w:themeColor="text1"/>
          <w:sz w:val="32"/>
          <w:szCs w:val="32"/>
        </w:rPr>
        <w:t>3.1</w:t>
      </w:r>
      <w:r w:rsidRPr="00CC6E9E">
        <w:rPr>
          <w:rFonts w:eastAsia="仿宋_GB2312" w:cs="Times New Roman"/>
          <w:color w:val="000000" w:themeColor="text1"/>
          <w:sz w:val="32"/>
          <w:szCs w:val="32"/>
        </w:rPr>
        <w:t>水土流失防治责任范围</w:t>
      </w:r>
      <w:bookmarkEnd w:id="30"/>
    </w:p>
    <w:p w14:paraId="566BAF5A" w14:textId="218820C9" w:rsidR="007E68E6" w:rsidRPr="00CC6E9E" w:rsidRDefault="00CC6E9E" w:rsidP="00CC6E9E">
      <w:pPr>
        <w:pStyle w:val="13213"/>
        <w:spacing w:line="276" w:lineRule="auto"/>
        <w:ind w:firstLine="560"/>
        <w:rPr>
          <w:rFonts w:eastAsia="仿宋_GB2312" w:cs="Times New Roman" w:hint="eastAsia"/>
          <w:kern w:val="24"/>
          <w:szCs w:val="28"/>
        </w:rPr>
      </w:pPr>
      <w:bookmarkStart w:id="31" w:name="_Hlk89706148"/>
      <w:bookmarkStart w:id="32" w:name="_Hlk80640813"/>
      <w:bookmarkStart w:id="33" w:name="_Hlk101612113"/>
      <w:r w:rsidRPr="00CC6E9E">
        <w:rPr>
          <w:rFonts w:eastAsia="仿宋_GB2312" w:cs="Times New Roman" w:hint="eastAsia"/>
          <w:kern w:val="24"/>
          <w:szCs w:val="28"/>
        </w:rPr>
        <w:t>根据</w:t>
      </w:r>
      <w:r w:rsidRPr="00CC6E9E">
        <w:rPr>
          <w:rFonts w:eastAsia="仿宋_GB2312" w:cs="Times New Roman"/>
          <w:kern w:val="24"/>
          <w:szCs w:val="28"/>
        </w:rPr>
        <w:t>《</w:t>
      </w:r>
      <w:r w:rsidR="005D1455">
        <w:rPr>
          <w:rFonts w:eastAsia="仿宋_GB2312" w:cs="Times New Roman"/>
          <w:kern w:val="24"/>
          <w:szCs w:val="28"/>
        </w:rPr>
        <w:t>鸿尾乡工艺品产业园</w:t>
      </w:r>
      <w:r w:rsidRPr="00CC6E9E">
        <w:rPr>
          <w:rFonts w:eastAsia="仿宋_GB2312" w:cs="Times New Roman"/>
          <w:kern w:val="24"/>
          <w:szCs w:val="28"/>
        </w:rPr>
        <w:t>水土保持方案报告书》（报批稿）</w:t>
      </w:r>
      <w:r>
        <w:rPr>
          <w:rFonts w:eastAsia="仿宋_GB2312" w:cs="Times New Roman" w:hint="eastAsia"/>
          <w:kern w:val="24"/>
          <w:szCs w:val="28"/>
        </w:rPr>
        <w:t>，</w:t>
      </w:r>
      <w:r w:rsidRPr="00CC6E9E">
        <w:rPr>
          <w:rFonts w:eastAsia="仿宋_GB2312" w:cs="Times New Roman"/>
          <w:kern w:val="24"/>
          <w:szCs w:val="28"/>
        </w:rPr>
        <w:t>项目</w:t>
      </w:r>
      <w:r w:rsidRPr="00CC6E9E">
        <w:rPr>
          <w:rFonts w:eastAsia="仿宋_GB2312" w:cs="Times New Roman" w:hint="eastAsia"/>
          <w:kern w:val="24"/>
          <w:szCs w:val="28"/>
        </w:rPr>
        <w:t>水土流失防治责任范围面积</w:t>
      </w:r>
      <w:r w:rsidR="00C0202D">
        <w:rPr>
          <w:rFonts w:eastAsia="仿宋_GB2312" w:cs="Times New Roman"/>
          <w:kern w:val="24"/>
          <w:szCs w:val="28"/>
        </w:rPr>
        <w:t>6.67</w:t>
      </w:r>
      <w:r w:rsidRPr="00CC6E9E">
        <w:rPr>
          <w:rFonts w:eastAsia="仿宋_GB2312" w:cs="Times New Roman"/>
          <w:kern w:val="24"/>
          <w:szCs w:val="28"/>
        </w:rPr>
        <w:t>hm²</w:t>
      </w:r>
      <w:bookmarkEnd w:id="31"/>
      <w:r w:rsidRPr="00CC6E9E">
        <w:rPr>
          <w:rFonts w:eastAsia="仿宋_GB2312" w:cs="Times New Roman" w:hint="eastAsia"/>
          <w:kern w:val="24"/>
          <w:szCs w:val="28"/>
        </w:rPr>
        <w:t>，</w:t>
      </w:r>
      <w:bookmarkEnd w:id="32"/>
      <w:bookmarkEnd w:id="33"/>
      <w:r w:rsidR="007E68E6">
        <w:rPr>
          <w:rFonts w:eastAsia="仿宋_GB2312" w:cs="Times New Roman" w:hint="eastAsia"/>
          <w:kern w:val="24"/>
          <w:szCs w:val="28"/>
        </w:rPr>
        <w:t>项目实际施工过程中</w:t>
      </w:r>
      <w:r w:rsidR="00C0202D">
        <w:rPr>
          <w:rFonts w:eastAsia="仿宋_GB2312" w:cs="Times New Roman" w:hint="eastAsia"/>
          <w:kern w:val="24"/>
          <w:szCs w:val="28"/>
        </w:rPr>
        <w:t>，严格控制施工范围，在选址用地范围内施工，未新增扰动地表面积，水土流失均控制在项目用地范围内，项目施工过程中临时占地均位于红线内，施工临时设施用地面积有所增减，对项目整体水土流失防治责任范围面积的变化无影响，</w:t>
      </w:r>
      <w:r w:rsidR="00C0202D" w:rsidRPr="00CC6E9E">
        <w:rPr>
          <w:rFonts w:eastAsia="仿宋_GB2312" w:cs="Times New Roman"/>
          <w:kern w:val="24"/>
          <w:szCs w:val="28"/>
        </w:rPr>
        <w:t>水土流失防治责任范围与水土保持方案一致</w:t>
      </w:r>
      <w:r w:rsidR="00C0202D">
        <w:rPr>
          <w:rFonts w:eastAsia="仿宋_GB2312" w:cs="Times New Roman" w:hint="eastAsia"/>
          <w:kern w:val="24"/>
          <w:szCs w:val="28"/>
        </w:rPr>
        <w:t>。</w:t>
      </w:r>
    </w:p>
    <w:p w14:paraId="6ABD269A" w14:textId="77777777" w:rsidR="00406F4A" w:rsidRPr="00CC6E9E" w:rsidRDefault="00406F4A" w:rsidP="00406F4A">
      <w:pPr>
        <w:pStyle w:val="13213"/>
        <w:ind w:firstLine="560"/>
        <w:jc w:val="center"/>
        <w:rPr>
          <w:rFonts w:eastAsia="仿宋_GB2312" w:cs="Times New Roman"/>
          <w:color w:val="000000" w:themeColor="text1"/>
          <w:szCs w:val="28"/>
        </w:rPr>
      </w:pPr>
      <w:r w:rsidRPr="00CC6E9E">
        <w:rPr>
          <w:rFonts w:eastAsia="仿宋_GB2312" w:cs="Times New Roman"/>
          <w:color w:val="000000" w:themeColor="text1"/>
          <w:szCs w:val="28"/>
        </w:rPr>
        <w:t>表</w:t>
      </w:r>
      <w:r w:rsidRPr="00CC6E9E">
        <w:rPr>
          <w:rFonts w:eastAsia="仿宋_GB2312" w:cs="Times New Roman"/>
          <w:color w:val="000000" w:themeColor="text1"/>
          <w:szCs w:val="28"/>
        </w:rPr>
        <w:t xml:space="preserve">3-1 </w:t>
      </w:r>
      <w:r w:rsidRPr="00CC6E9E">
        <w:rPr>
          <w:rFonts w:eastAsia="仿宋_GB2312" w:cs="Times New Roman"/>
          <w:color w:val="000000" w:themeColor="text1"/>
          <w:szCs w:val="28"/>
        </w:rPr>
        <w:t>工程水土流失防治责任范围变化情况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2793"/>
        <w:gridCol w:w="3357"/>
        <w:gridCol w:w="1471"/>
      </w:tblGrid>
      <w:tr w:rsidR="007E68E6" w:rsidRPr="00CC6E9E" w14:paraId="29E36F51" w14:textId="77777777" w:rsidTr="007E68E6">
        <w:trPr>
          <w:trHeight w:hRule="exact" w:val="567"/>
          <w:jc w:val="center"/>
        </w:trPr>
        <w:tc>
          <w:tcPr>
            <w:tcW w:w="896" w:type="pct"/>
            <w:vAlign w:val="center"/>
          </w:tcPr>
          <w:p w14:paraId="757ECC6A" w14:textId="77777777" w:rsidR="007E68E6" w:rsidRPr="00CC6E9E" w:rsidRDefault="007E68E6" w:rsidP="00F84054">
            <w:pPr>
              <w:pStyle w:val="13213"/>
              <w:autoSpaceDE w:val="0"/>
              <w:autoSpaceDN w:val="0"/>
              <w:spacing w:line="300" w:lineRule="exact"/>
              <w:ind w:firstLineChars="0" w:firstLine="0"/>
              <w:jc w:val="center"/>
              <w:rPr>
                <w:rFonts w:eastAsia="仿宋_GB2312" w:cs="Times New Roman"/>
                <w:color w:val="000000" w:themeColor="text1"/>
                <w:sz w:val="24"/>
                <w:szCs w:val="24"/>
                <w:lang w:eastAsia="en-US"/>
              </w:rPr>
            </w:pPr>
            <w:bookmarkStart w:id="34" w:name="_Hlk78219013"/>
            <w:proofErr w:type="spellStart"/>
            <w:r w:rsidRPr="00CC6E9E">
              <w:rPr>
                <w:rFonts w:eastAsia="仿宋_GB2312" w:cs="Times New Roman"/>
                <w:color w:val="000000" w:themeColor="text1"/>
                <w:sz w:val="24"/>
                <w:szCs w:val="24"/>
                <w:lang w:eastAsia="en-US"/>
              </w:rPr>
              <w:t>项目组成</w:t>
            </w:r>
            <w:proofErr w:type="spellEnd"/>
          </w:p>
        </w:tc>
        <w:tc>
          <w:tcPr>
            <w:tcW w:w="1504" w:type="pct"/>
            <w:vAlign w:val="center"/>
            <w:hideMark/>
          </w:tcPr>
          <w:p w14:paraId="1C7502FC" w14:textId="7CA39CD9" w:rsidR="007E68E6" w:rsidRPr="00CC6E9E" w:rsidRDefault="007E68E6" w:rsidP="007E68E6">
            <w:pPr>
              <w:pStyle w:val="13213"/>
              <w:autoSpaceDE w:val="0"/>
              <w:autoSpaceDN w:val="0"/>
              <w:spacing w:line="300" w:lineRule="exact"/>
              <w:ind w:firstLineChars="0" w:firstLine="0"/>
              <w:jc w:val="center"/>
              <w:rPr>
                <w:rFonts w:eastAsia="仿宋_GB2312" w:cs="Times New Roman"/>
                <w:color w:val="000000" w:themeColor="text1"/>
                <w:sz w:val="24"/>
                <w:szCs w:val="24"/>
                <w:lang w:eastAsia="en-US"/>
              </w:rPr>
            </w:pPr>
            <w:proofErr w:type="spellStart"/>
            <w:r w:rsidRPr="00CC6E9E">
              <w:rPr>
                <w:rFonts w:eastAsia="仿宋_GB2312" w:cs="Times New Roman"/>
                <w:color w:val="000000" w:themeColor="text1"/>
                <w:sz w:val="24"/>
                <w:szCs w:val="24"/>
                <w:lang w:eastAsia="en-US"/>
              </w:rPr>
              <w:t>批复的防治责任范围</w:t>
            </w:r>
            <w:proofErr w:type="spellEnd"/>
          </w:p>
        </w:tc>
        <w:tc>
          <w:tcPr>
            <w:tcW w:w="1808" w:type="pct"/>
            <w:vAlign w:val="center"/>
            <w:hideMark/>
          </w:tcPr>
          <w:p w14:paraId="5000366B" w14:textId="2BC53143" w:rsidR="007E68E6" w:rsidRPr="00CC6E9E" w:rsidRDefault="007E68E6" w:rsidP="007E68E6">
            <w:pPr>
              <w:pStyle w:val="13213"/>
              <w:autoSpaceDE w:val="0"/>
              <w:autoSpaceDN w:val="0"/>
              <w:spacing w:line="300" w:lineRule="exact"/>
              <w:ind w:firstLineChars="0" w:firstLine="0"/>
              <w:jc w:val="center"/>
              <w:rPr>
                <w:rFonts w:eastAsia="仿宋_GB2312" w:cs="Times New Roman"/>
                <w:color w:val="000000" w:themeColor="text1"/>
                <w:sz w:val="24"/>
                <w:szCs w:val="24"/>
              </w:rPr>
            </w:pPr>
            <w:r w:rsidRPr="00CC6E9E">
              <w:rPr>
                <w:rFonts w:eastAsia="仿宋_GB2312" w:cs="Times New Roman"/>
                <w:color w:val="000000" w:themeColor="text1"/>
                <w:sz w:val="24"/>
                <w:szCs w:val="24"/>
              </w:rPr>
              <w:t>实际发生的防治责任范围</w:t>
            </w:r>
          </w:p>
        </w:tc>
        <w:tc>
          <w:tcPr>
            <w:tcW w:w="792" w:type="pct"/>
            <w:vAlign w:val="center"/>
            <w:hideMark/>
          </w:tcPr>
          <w:p w14:paraId="33347B8B" w14:textId="77777777" w:rsidR="007E68E6" w:rsidRPr="00CC6E9E" w:rsidRDefault="007E68E6" w:rsidP="00F84054">
            <w:pPr>
              <w:pStyle w:val="13213"/>
              <w:autoSpaceDE w:val="0"/>
              <w:autoSpaceDN w:val="0"/>
              <w:spacing w:line="300" w:lineRule="exact"/>
              <w:ind w:firstLineChars="0" w:firstLine="0"/>
              <w:jc w:val="center"/>
              <w:rPr>
                <w:rFonts w:eastAsia="仿宋_GB2312" w:cs="Times New Roman"/>
                <w:color w:val="000000" w:themeColor="text1"/>
                <w:sz w:val="24"/>
                <w:szCs w:val="24"/>
                <w:lang w:eastAsia="en-US"/>
              </w:rPr>
            </w:pPr>
            <w:proofErr w:type="spellStart"/>
            <w:r w:rsidRPr="00CC6E9E">
              <w:rPr>
                <w:rFonts w:eastAsia="仿宋_GB2312" w:cs="Times New Roman"/>
                <w:color w:val="000000" w:themeColor="text1"/>
                <w:sz w:val="24"/>
                <w:szCs w:val="24"/>
                <w:lang w:eastAsia="en-US"/>
              </w:rPr>
              <w:t>变化数量</w:t>
            </w:r>
            <w:proofErr w:type="spellEnd"/>
          </w:p>
        </w:tc>
      </w:tr>
      <w:tr w:rsidR="007E68E6" w:rsidRPr="00CC6E9E" w14:paraId="26E56257" w14:textId="77777777" w:rsidTr="007E68E6">
        <w:trPr>
          <w:trHeight w:hRule="exact" w:val="567"/>
          <w:jc w:val="center"/>
        </w:trPr>
        <w:tc>
          <w:tcPr>
            <w:tcW w:w="896" w:type="pct"/>
            <w:vAlign w:val="center"/>
            <w:hideMark/>
          </w:tcPr>
          <w:p w14:paraId="1532512B" w14:textId="5F213C1F" w:rsidR="007E68E6" w:rsidRPr="00CC6E9E" w:rsidRDefault="007E68E6" w:rsidP="007E68E6">
            <w:pPr>
              <w:pStyle w:val="13213"/>
              <w:autoSpaceDE w:val="0"/>
              <w:autoSpaceDN w:val="0"/>
              <w:spacing w:line="300" w:lineRule="exact"/>
              <w:ind w:firstLineChars="0" w:firstLine="0"/>
              <w:jc w:val="center"/>
              <w:rPr>
                <w:rFonts w:eastAsia="仿宋_GB2312" w:cs="Times New Roman"/>
                <w:color w:val="000000" w:themeColor="text1"/>
                <w:sz w:val="24"/>
                <w:szCs w:val="24"/>
                <w:lang w:eastAsia="en-US"/>
              </w:rPr>
            </w:pPr>
            <w:r w:rsidRPr="00CC6E9E">
              <w:rPr>
                <w:rFonts w:eastAsia="仿宋_GB2312" w:cs="Times New Roman"/>
                <w:kern w:val="0"/>
                <w:sz w:val="24"/>
                <w:szCs w:val="24"/>
              </w:rPr>
              <w:t>主体工程区</w:t>
            </w:r>
          </w:p>
        </w:tc>
        <w:tc>
          <w:tcPr>
            <w:tcW w:w="1504" w:type="pct"/>
            <w:vAlign w:val="center"/>
          </w:tcPr>
          <w:p w14:paraId="466090D3" w14:textId="0964A234" w:rsidR="007E68E6" w:rsidRPr="00CC6E9E" w:rsidRDefault="007E68E6" w:rsidP="007E68E6">
            <w:pPr>
              <w:pStyle w:val="13213"/>
              <w:autoSpaceDE w:val="0"/>
              <w:autoSpaceDN w:val="0"/>
              <w:spacing w:line="300" w:lineRule="exact"/>
              <w:ind w:firstLineChars="0" w:firstLine="0"/>
              <w:jc w:val="center"/>
              <w:rPr>
                <w:rFonts w:eastAsia="仿宋_GB2312" w:cs="Times New Roman"/>
                <w:color w:val="000000" w:themeColor="text1"/>
                <w:sz w:val="24"/>
                <w:szCs w:val="24"/>
              </w:rPr>
            </w:pPr>
            <w:r>
              <w:rPr>
                <w:rFonts w:eastAsia="仿宋_GB2312" w:cs="Times New Roman"/>
                <w:kern w:val="0"/>
                <w:sz w:val="24"/>
                <w:szCs w:val="24"/>
              </w:rPr>
              <w:t>6.67</w:t>
            </w:r>
          </w:p>
        </w:tc>
        <w:tc>
          <w:tcPr>
            <w:tcW w:w="1808" w:type="pct"/>
            <w:vAlign w:val="center"/>
          </w:tcPr>
          <w:p w14:paraId="01A0BCF5" w14:textId="086D4256" w:rsidR="007E68E6" w:rsidRPr="00CC6E9E" w:rsidRDefault="007E68E6" w:rsidP="007E68E6">
            <w:pPr>
              <w:pStyle w:val="13213"/>
              <w:autoSpaceDE w:val="0"/>
              <w:autoSpaceDN w:val="0"/>
              <w:spacing w:line="300" w:lineRule="exact"/>
              <w:ind w:firstLineChars="0" w:firstLine="0"/>
              <w:jc w:val="center"/>
              <w:rPr>
                <w:rFonts w:eastAsia="仿宋_GB2312" w:cs="Times New Roman"/>
                <w:color w:val="000000" w:themeColor="text1"/>
                <w:sz w:val="24"/>
                <w:szCs w:val="24"/>
              </w:rPr>
            </w:pPr>
            <w:r>
              <w:rPr>
                <w:rFonts w:eastAsia="仿宋_GB2312" w:cs="Times New Roman"/>
                <w:kern w:val="0"/>
                <w:sz w:val="24"/>
                <w:szCs w:val="24"/>
              </w:rPr>
              <w:t>6.67</w:t>
            </w:r>
          </w:p>
        </w:tc>
        <w:tc>
          <w:tcPr>
            <w:tcW w:w="792" w:type="pct"/>
            <w:vAlign w:val="center"/>
          </w:tcPr>
          <w:p w14:paraId="0E7DAF5D" w14:textId="481A9368" w:rsidR="007E68E6" w:rsidRPr="00CC6E9E" w:rsidRDefault="007E68E6" w:rsidP="007E68E6">
            <w:pPr>
              <w:pStyle w:val="13213"/>
              <w:autoSpaceDE w:val="0"/>
              <w:autoSpaceDN w:val="0"/>
              <w:spacing w:line="300" w:lineRule="exact"/>
              <w:ind w:firstLineChars="0" w:firstLine="0"/>
              <w:jc w:val="center"/>
              <w:rPr>
                <w:rFonts w:eastAsia="仿宋_GB2312" w:cs="Times New Roman"/>
                <w:color w:val="000000" w:themeColor="text1"/>
                <w:sz w:val="24"/>
                <w:szCs w:val="24"/>
                <w:lang w:eastAsia="en-US"/>
              </w:rPr>
            </w:pPr>
            <w:r w:rsidRPr="00CC6E9E">
              <w:rPr>
                <w:rFonts w:eastAsia="仿宋_GB2312" w:cs="Times New Roman"/>
                <w:color w:val="000000" w:themeColor="text1"/>
                <w:sz w:val="24"/>
                <w:szCs w:val="24"/>
                <w:lang w:eastAsia="en-US"/>
              </w:rPr>
              <w:t>0</w:t>
            </w:r>
          </w:p>
        </w:tc>
      </w:tr>
      <w:tr w:rsidR="007E68E6" w:rsidRPr="00CC6E9E" w14:paraId="4BE64A7A" w14:textId="77777777" w:rsidTr="007E68E6">
        <w:trPr>
          <w:trHeight w:hRule="exact" w:val="567"/>
          <w:jc w:val="center"/>
        </w:trPr>
        <w:tc>
          <w:tcPr>
            <w:tcW w:w="896" w:type="pct"/>
            <w:vAlign w:val="center"/>
          </w:tcPr>
          <w:p w14:paraId="2C7B2918" w14:textId="1826031B" w:rsidR="007E68E6" w:rsidRPr="00CC6E9E" w:rsidRDefault="007E68E6" w:rsidP="007E68E6">
            <w:pPr>
              <w:pStyle w:val="13213"/>
              <w:autoSpaceDE w:val="0"/>
              <w:autoSpaceDN w:val="0"/>
              <w:spacing w:line="300" w:lineRule="exact"/>
              <w:ind w:firstLineChars="0" w:firstLine="0"/>
              <w:jc w:val="center"/>
              <w:rPr>
                <w:rFonts w:eastAsia="仿宋_GB2312" w:cs="Times New Roman"/>
                <w:kern w:val="0"/>
                <w:sz w:val="24"/>
                <w:szCs w:val="24"/>
              </w:rPr>
            </w:pPr>
            <w:r>
              <w:rPr>
                <w:rFonts w:eastAsia="仿宋_GB2312" w:cs="Times New Roman"/>
                <w:kern w:val="0"/>
                <w:sz w:val="24"/>
                <w:szCs w:val="24"/>
              </w:rPr>
              <w:t>施工场地区</w:t>
            </w:r>
          </w:p>
        </w:tc>
        <w:tc>
          <w:tcPr>
            <w:tcW w:w="1504" w:type="pct"/>
            <w:vAlign w:val="center"/>
          </w:tcPr>
          <w:p w14:paraId="0BE44787" w14:textId="3059F766" w:rsidR="007E68E6" w:rsidRPr="00CC6E9E" w:rsidRDefault="007E68E6" w:rsidP="007E68E6">
            <w:pPr>
              <w:pStyle w:val="13213"/>
              <w:autoSpaceDE w:val="0"/>
              <w:autoSpaceDN w:val="0"/>
              <w:spacing w:line="300" w:lineRule="exact"/>
              <w:ind w:firstLineChars="0" w:firstLine="0"/>
              <w:jc w:val="center"/>
              <w:rPr>
                <w:rFonts w:eastAsia="仿宋_GB2312" w:cs="Times New Roman"/>
                <w:kern w:val="0"/>
                <w:sz w:val="24"/>
                <w:szCs w:val="24"/>
              </w:rPr>
            </w:pPr>
            <w:r w:rsidRPr="00CC6E9E">
              <w:rPr>
                <w:rFonts w:eastAsia="仿宋_GB2312" w:cs="Times New Roman"/>
                <w:kern w:val="0"/>
                <w:sz w:val="24"/>
                <w:szCs w:val="24"/>
              </w:rPr>
              <w:t>（</w:t>
            </w:r>
            <w:r w:rsidRPr="00CC6E9E">
              <w:rPr>
                <w:rFonts w:eastAsia="仿宋_GB2312" w:cs="Times New Roman"/>
                <w:kern w:val="0"/>
                <w:sz w:val="24"/>
                <w:szCs w:val="24"/>
              </w:rPr>
              <w:t>0.</w:t>
            </w:r>
            <w:r>
              <w:rPr>
                <w:rFonts w:eastAsia="仿宋_GB2312" w:cs="Times New Roman"/>
                <w:kern w:val="0"/>
                <w:sz w:val="24"/>
                <w:szCs w:val="24"/>
              </w:rPr>
              <w:t>05</w:t>
            </w:r>
            <w:r w:rsidRPr="00CC6E9E">
              <w:rPr>
                <w:rFonts w:eastAsia="仿宋_GB2312" w:cs="Times New Roman"/>
                <w:kern w:val="0"/>
                <w:sz w:val="24"/>
                <w:szCs w:val="24"/>
              </w:rPr>
              <w:t>）</w:t>
            </w:r>
          </w:p>
        </w:tc>
        <w:tc>
          <w:tcPr>
            <w:tcW w:w="1808" w:type="pct"/>
            <w:vAlign w:val="center"/>
          </w:tcPr>
          <w:p w14:paraId="4F98B64C" w14:textId="4A9FC0D0" w:rsidR="007E68E6" w:rsidRPr="00CC6E9E" w:rsidRDefault="007E68E6" w:rsidP="007E68E6">
            <w:pPr>
              <w:pStyle w:val="13213"/>
              <w:autoSpaceDE w:val="0"/>
              <w:autoSpaceDN w:val="0"/>
              <w:spacing w:line="300" w:lineRule="exact"/>
              <w:ind w:firstLineChars="0" w:firstLine="0"/>
              <w:jc w:val="center"/>
              <w:rPr>
                <w:rFonts w:eastAsia="仿宋_GB2312" w:cs="Times New Roman"/>
                <w:kern w:val="0"/>
                <w:sz w:val="24"/>
                <w:szCs w:val="24"/>
              </w:rPr>
            </w:pPr>
            <w:r w:rsidRPr="00CC6E9E">
              <w:rPr>
                <w:rFonts w:eastAsia="仿宋_GB2312" w:cs="Times New Roman"/>
                <w:kern w:val="0"/>
                <w:sz w:val="24"/>
                <w:szCs w:val="24"/>
              </w:rPr>
              <w:t>（</w:t>
            </w:r>
            <w:r w:rsidRPr="00CC6E9E">
              <w:rPr>
                <w:rFonts w:eastAsia="仿宋_GB2312" w:cs="Times New Roman"/>
                <w:kern w:val="0"/>
                <w:sz w:val="24"/>
                <w:szCs w:val="24"/>
              </w:rPr>
              <w:t>0.</w:t>
            </w:r>
            <w:r>
              <w:rPr>
                <w:rFonts w:eastAsia="仿宋_GB2312" w:cs="Times New Roman"/>
                <w:kern w:val="0"/>
                <w:sz w:val="24"/>
                <w:szCs w:val="24"/>
              </w:rPr>
              <w:t>19</w:t>
            </w:r>
            <w:r w:rsidRPr="00CC6E9E">
              <w:rPr>
                <w:rFonts w:eastAsia="仿宋_GB2312" w:cs="Times New Roman"/>
                <w:kern w:val="0"/>
                <w:sz w:val="24"/>
                <w:szCs w:val="24"/>
              </w:rPr>
              <w:t>）</w:t>
            </w:r>
          </w:p>
        </w:tc>
        <w:tc>
          <w:tcPr>
            <w:tcW w:w="792" w:type="pct"/>
            <w:vAlign w:val="center"/>
          </w:tcPr>
          <w:p w14:paraId="30965A8D" w14:textId="4D44B839" w:rsidR="007E68E6" w:rsidRPr="00CC6E9E" w:rsidRDefault="007E68E6" w:rsidP="007E68E6">
            <w:pPr>
              <w:pStyle w:val="13213"/>
              <w:autoSpaceDE w:val="0"/>
              <w:autoSpaceDN w:val="0"/>
              <w:spacing w:line="300" w:lineRule="exact"/>
              <w:ind w:firstLineChars="0" w:firstLine="0"/>
              <w:jc w:val="center"/>
              <w:rPr>
                <w:rFonts w:eastAsia="仿宋_GB2312" w:cs="Times New Roman"/>
                <w:color w:val="000000" w:themeColor="text1"/>
                <w:sz w:val="24"/>
                <w:szCs w:val="24"/>
                <w:lang w:eastAsia="en-US"/>
              </w:rPr>
            </w:pPr>
            <w:r>
              <w:rPr>
                <w:rFonts w:eastAsia="仿宋_GB2312" w:cs="Times New Roman" w:hint="eastAsia"/>
                <w:color w:val="000000" w:themeColor="text1"/>
                <w:sz w:val="24"/>
                <w:szCs w:val="24"/>
              </w:rPr>
              <w:t>（</w:t>
            </w:r>
            <w:r>
              <w:rPr>
                <w:rFonts w:eastAsia="仿宋_GB2312" w:cs="Times New Roman" w:hint="eastAsia"/>
                <w:color w:val="000000" w:themeColor="text1"/>
                <w:sz w:val="24"/>
                <w:szCs w:val="24"/>
              </w:rPr>
              <w:t>+</w:t>
            </w:r>
            <w:r>
              <w:rPr>
                <w:rFonts w:eastAsia="仿宋_GB2312" w:cs="Times New Roman"/>
                <w:color w:val="000000" w:themeColor="text1"/>
                <w:sz w:val="24"/>
                <w:szCs w:val="24"/>
              </w:rPr>
              <w:t>0.14</w:t>
            </w:r>
            <w:r>
              <w:rPr>
                <w:rFonts w:eastAsia="仿宋_GB2312" w:cs="Times New Roman" w:hint="eastAsia"/>
                <w:color w:val="000000" w:themeColor="text1"/>
                <w:sz w:val="24"/>
                <w:szCs w:val="24"/>
              </w:rPr>
              <w:t>）</w:t>
            </w:r>
          </w:p>
        </w:tc>
      </w:tr>
      <w:tr w:rsidR="007E68E6" w:rsidRPr="00CC6E9E" w14:paraId="63C3599B" w14:textId="77777777" w:rsidTr="007E68E6">
        <w:trPr>
          <w:trHeight w:hRule="exact" w:val="567"/>
          <w:jc w:val="center"/>
        </w:trPr>
        <w:tc>
          <w:tcPr>
            <w:tcW w:w="896" w:type="pct"/>
            <w:vAlign w:val="center"/>
          </w:tcPr>
          <w:p w14:paraId="3E4C0649" w14:textId="5076F6E8" w:rsidR="007E68E6" w:rsidRPr="00CC6E9E" w:rsidRDefault="007E68E6" w:rsidP="007E68E6">
            <w:pPr>
              <w:pStyle w:val="13213"/>
              <w:autoSpaceDE w:val="0"/>
              <w:autoSpaceDN w:val="0"/>
              <w:spacing w:line="300" w:lineRule="exact"/>
              <w:ind w:firstLineChars="0" w:firstLine="0"/>
              <w:jc w:val="center"/>
              <w:rPr>
                <w:rFonts w:eastAsia="仿宋_GB2312" w:cs="Times New Roman"/>
                <w:kern w:val="0"/>
                <w:sz w:val="24"/>
                <w:szCs w:val="24"/>
              </w:rPr>
            </w:pPr>
            <w:r w:rsidRPr="00CC6E9E">
              <w:rPr>
                <w:rFonts w:eastAsia="仿宋_GB2312" w:cs="Times New Roman"/>
                <w:kern w:val="0"/>
                <w:sz w:val="24"/>
                <w:szCs w:val="24"/>
              </w:rPr>
              <w:t>临时堆土场</w:t>
            </w:r>
          </w:p>
        </w:tc>
        <w:tc>
          <w:tcPr>
            <w:tcW w:w="1504" w:type="pct"/>
            <w:vAlign w:val="center"/>
          </w:tcPr>
          <w:p w14:paraId="059A022E" w14:textId="182D3F0E" w:rsidR="007E68E6" w:rsidRPr="00CC6E9E" w:rsidRDefault="007E68E6" w:rsidP="007E68E6">
            <w:pPr>
              <w:pStyle w:val="13213"/>
              <w:autoSpaceDE w:val="0"/>
              <w:autoSpaceDN w:val="0"/>
              <w:spacing w:line="300" w:lineRule="exact"/>
              <w:ind w:firstLineChars="0" w:firstLine="0"/>
              <w:jc w:val="center"/>
              <w:rPr>
                <w:rFonts w:eastAsia="仿宋_GB2312" w:cs="Times New Roman"/>
                <w:kern w:val="0"/>
                <w:sz w:val="24"/>
                <w:szCs w:val="24"/>
              </w:rPr>
            </w:pPr>
            <w:r w:rsidRPr="00CC6E9E">
              <w:rPr>
                <w:rFonts w:eastAsia="仿宋_GB2312" w:cs="Times New Roman"/>
                <w:kern w:val="0"/>
                <w:sz w:val="24"/>
                <w:szCs w:val="24"/>
              </w:rPr>
              <w:t>（</w:t>
            </w:r>
            <w:r w:rsidRPr="00CC6E9E">
              <w:rPr>
                <w:rFonts w:eastAsia="仿宋_GB2312" w:cs="Times New Roman"/>
                <w:kern w:val="0"/>
                <w:sz w:val="24"/>
                <w:szCs w:val="24"/>
              </w:rPr>
              <w:t>0.</w:t>
            </w:r>
            <w:r>
              <w:rPr>
                <w:rFonts w:eastAsia="仿宋_GB2312" w:cs="Times New Roman"/>
                <w:kern w:val="0"/>
                <w:sz w:val="24"/>
                <w:szCs w:val="24"/>
              </w:rPr>
              <w:t>36</w:t>
            </w:r>
            <w:r w:rsidRPr="00CC6E9E">
              <w:rPr>
                <w:rFonts w:eastAsia="仿宋_GB2312" w:cs="Times New Roman"/>
                <w:kern w:val="0"/>
                <w:sz w:val="24"/>
                <w:szCs w:val="24"/>
              </w:rPr>
              <w:t>）</w:t>
            </w:r>
          </w:p>
        </w:tc>
        <w:tc>
          <w:tcPr>
            <w:tcW w:w="1808" w:type="pct"/>
            <w:vAlign w:val="center"/>
          </w:tcPr>
          <w:p w14:paraId="00524228" w14:textId="0A3AC64B" w:rsidR="007E68E6" w:rsidRPr="00CC6E9E" w:rsidRDefault="007E68E6" w:rsidP="007E68E6">
            <w:pPr>
              <w:pStyle w:val="13213"/>
              <w:autoSpaceDE w:val="0"/>
              <w:autoSpaceDN w:val="0"/>
              <w:spacing w:line="300" w:lineRule="exact"/>
              <w:ind w:firstLineChars="0" w:firstLine="0"/>
              <w:jc w:val="center"/>
              <w:rPr>
                <w:rFonts w:eastAsia="仿宋_GB2312" w:cs="Times New Roman"/>
                <w:kern w:val="0"/>
                <w:sz w:val="24"/>
                <w:szCs w:val="24"/>
              </w:rPr>
            </w:pPr>
            <w:r w:rsidRPr="00CC6E9E">
              <w:rPr>
                <w:rFonts w:eastAsia="仿宋_GB2312" w:cs="Times New Roman"/>
                <w:kern w:val="0"/>
                <w:sz w:val="24"/>
                <w:szCs w:val="24"/>
              </w:rPr>
              <w:t>（</w:t>
            </w:r>
            <w:r w:rsidRPr="00CC6E9E">
              <w:rPr>
                <w:rFonts w:eastAsia="仿宋_GB2312" w:cs="Times New Roman"/>
                <w:kern w:val="0"/>
                <w:sz w:val="24"/>
                <w:szCs w:val="24"/>
              </w:rPr>
              <w:t>0.</w:t>
            </w:r>
            <w:r>
              <w:rPr>
                <w:rFonts w:eastAsia="仿宋_GB2312" w:cs="Times New Roman"/>
                <w:kern w:val="0"/>
                <w:sz w:val="24"/>
                <w:szCs w:val="24"/>
              </w:rPr>
              <w:t>20</w:t>
            </w:r>
            <w:r w:rsidRPr="00CC6E9E">
              <w:rPr>
                <w:rFonts w:eastAsia="仿宋_GB2312" w:cs="Times New Roman"/>
                <w:kern w:val="0"/>
                <w:sz w:val="24"/>
                <w:szCs w:val="24"/>
              </w:rPr>
              <w:t>）</w:t>
            </w:r>
          </w:p>
        </w:tc>
        <w:tc>
          <w:tcPr>
            <w:tcW w:w="792" w:type="pct"/>
            <w:vAlign w:val="center"/>
          </w:tcPr>
          <w:p w14:paraId="6EC0A8C8" w14:textId="261BF8E6" w:rsidR="007E68E6" w:rsidRPr="00CC6E9E" w:rsidRDefault="007E68E6" w:rsidP="007E68E6">
            <w:pPr>
              <w:pStyle w:val="13213"/>
              <w:autoSpaceDE w:val="0"/>
              <w:autoSpaceDN w:val="0"/>
              <w:spacing w:line="300" w:lineRule="exact"/>
              <w:ind w:firstLineChars="0" w:firstLine="0"/>
              <w:jc w:val="center"/>
              <w:rPr>
                <w:rFonts w:eastAsia="仿宋_GB2312" w:cs="Times New Roman"/>
                <w:color w:val="000000" w:themeColor="text1"/>
                <w:sz w:val="24"/>
                <w:szCs w:val="24"/>
                <w:lang w:eastAsia="en-US"/>
              </w:rPr>
            </w:pPr>
            <w:r>
              <w:rPr>
                <w:rFonts w:eastAsia="仿宋_GB2312" w:cs="Times New Roman" w:hint="eastAsia"/>
                <w:color w:val="000000" w:themeColor="text1"/>
                <w:sz w:val="24"/>
                <w:szCs w:val="24"/>
              </w:rPr>
              <w:t>（</w:t>
            </w:r>
            <w:r>
              <w:rPr>
                <w:rFonts w:eastAsia="仿宋_GB2312" w:cs="Times New Roman" w:hint="eastAsia"/>
                <w:color w:val="000000" w:themeColor="text1"/>
                <w:sz w:val="24"/>
                <w:szCs w:val="24"/>
              </w:rPr>
              <w:t>-</w:t>
            </w:r>
            <w:r>
              <w:rPr>
                <w:rFonts w:eastAsia="仿宋_GB2312" w:cs="Times New Roman"/>
                <w:color w:val="000000" w:themeColor="text1"/>
                <w:sz w:val="24"/>
                <w:szCs w:val="24"/>
              </w:rPr>
              <w:t>0.16</w:t>
            </w:r>
            <w:r>
              <w:rPr>
                <w:rFonts w:eastAsia="仿宋_GB2312" w:cs="Times New Roman" w:hint="eastAsia"/>
                <w:color w:val="000000" w:themeColor="text1"/>
                <w:sz w:val="24"/>
                <w:szCs w:val="24"/>
              </w:rPr>
              <w:t>）</w:t>
            </w:r>
          </w:p>
        </w:tc>
      </w:tr>
      <w:tr w:rsidR="007E68E6" w:rsidRPr="00CC6E9E" w14:paraId="7304F107" w14:textId="77777777" w:rsidTr="007E68E6">
        <w:trPr>
          <w:trHeight w:hRule="exact" w:val="567"/>
          <w:jc w:val="center"/>
        </w:trPr>
        <w:tc>
          <w:tcPr>
            <w:tcW w:w="896" w:type="pct"/>
            <w:vAlign w:val="center"/>
          </w:tcPr>
          <w:p w14:paraId="085E534A" w14:textId="195AB0A5" w:rsidR="007E68E6" w:rsidRPr="00CC6E9E" w:rsidRDefault="007E68E6" w:rsidP="007E68E6">
            <w:pPr>
              <w:pStyle w:val="13213"/>
              <w:autoSpaceDE w:val="0"/>
              <w:autoSpaceDN w:val="0"/>
              <w:spacing w:line="300" w:lineRule="exact"/>
              <w:ind w:firstLineChars="0" w:firstLine="0"/>
              <w:jc w:val="center"/>
              <w:rPr>
                <w:rFonts w:eastAsia="仿宋_GB2312" w:cs="Times New Roman"/>
                <w:kern w:val="0"/>
                <w:sz w:val="24"/>
                <w:szCs w:val="24"/>
              </w:rPr>
            </w:pPr>
            <w:r>
              <w:rPr>
                <w:rFonts w:eastAsia="仿宋_GB2312" w:cs="Times New Roman" w:hint="eastAsia"/>
                <w:kern w:val="0"/>
                <w:sz w:val="24"/>
                <w:szCs w:val="24"/>
              </w:rPr>
              <w:t>表土堆放场</w:t>
            </w:r>
          </w:p>
        </w:tc>
        <w:tc>
          <w:tcPr>
            <w:tcW w:w="1504" w:type="pct"/>
            <w:vAlign w:val="center"/>
          </w:tcPr>
          <w:p w14:paraId="25ADED50" w14:textId="33E4CE13" w:rsidR="007E68E6" w:rsidRPr="00CC6E9E" w:rsidRDefault="007E68E6" w:rsidP="007E68E6">
            <w:pPr>
              <w:pStyle w:val="13213"/>
              <w:autoSpaceDE w:val="0"/>
              <w:autoSpaceDN w:val="0"/>
              <w:spacing w:line="300" w:lineRule="exact"/>
              <w:ind w:firstLineChars="0" w:firstLine="0"/>
              <w:jc w:val="center"/>
              <w:rPr>
                <w:rFonts w:eastAsia="仿宋_GB2312" w:cs="Times New Roman"/>
                <w:kern w:val="0"/>
                <w:sz w:val="24"/>
                <w:szCs w:val="24"/>
              </w:rPr>
            </w:pPr>
            <w:r>
              <w:rPr>
                <w:rFonts w:eastAsia="仿宋_GB2312" w:cs="Times New Roman" w:hint="eastAsia"/>
                <w:kern w:val="0"/>
                <w:sz w:val="24"/>
                <w:szCs w:val="24"/>
              </w:rPr>
              <w:t>（</w:t>
            </w:r>
            <w:r>
              <w:rPr>
                <w:rFonts w:eastAsia="仿宋_GB2312" w:cs="Times New Roman" w:hint="eastAsia"/>
                <w:kern w:val="0"/>
                <w:sz w:val="24"/>
                <w:szCs w:val="24"/>
              </w:rPr>
              <w:t>0</w:t>
            </w:r>
            <w:r>
              <w:rPr>
                <w:rFonts w:eastAsia="仿宋_GB2312" w:cs="Times New Roman"/>
                <w:kern w:val="0"/>
                <w:sz w:val="24"/>
                <w:szCs w:val="24"/>
              </w:rPr>
              <w:t>.18</w:t>
            </w:r>
            <w:r>
              <w:rPr>
                <w:rFonts w:eastAsia="仿宋_GB2312" w:cs="Times New Roman" w:hint="eastAsia"/>
                <w:kern w:val="0"/>
                <w:sz w:val="24"/>
                <w:szCs w:val="24"/>
              </w:rPr>
              <w:t>）</w:t>
            </w:r>
          </w:p>
        </w:tc>
        <w:tc>
          <w:tcPr>
            <w:tcW w:w="1808" w:type="pct"/>
            <w:vAlign w:val="center"/>
          </w:tcPr>
          <w:p w14:paraId="1C75EF14" w14:textId="21EAA85A" w:rsidR="007E68E6" w:rsidRPr="00CC6E9E" w:rsidRDefault="007E68E6" w:rsidP="007E68E6">
            <w:pPr>
              <w:pStyle w:val="13213"/>
              <w:autoSpaceDE w:val="0"/>
              <w:autoSpaceDN w:val="0"/>
              <w:spacing w:line="300" w:lineRule="exact"/>
              <w:ind w:firstLineChars="0" w:firstLine="0"/>
              <w:jc w:val="center"/>
              <w:rPr>
                <w:rFonts w:eastAsia="仿宋_GB2312" w:cs="Times New Roman"/>
                <w:kern w:val="0"/>
                <w:sz w:val="24"/>
                <w:szCs w:val="24"/>
              </w:rPr>
            </w:pPr>
            <w:r>
              <w:rPr>
                <w:rFonts w:eastAsia="仿宋_GB2312" w:cs="Times New Roman" w:hint="eastAsia"/>
                <w:kern w:val="0"/>
                <w:sz w:val="24"/>
                <w:szCs w:val="24"/>
              </w:rPr>
              <w:t>/</w:t>
            </w:r>
          </w:p>
        </w:tc>
        <w:tc>
          <w:tcPr>
            <w:tcW w:w="792" w:type="pct"/>
            <w:vAlign w:val="center"/>
          </w:tcPr>
          <w:p w14:paraId="7361A402" w14:textId="10472747" w:rsidR="007E68E6" w:rsidRPr="00CC6E9E" w:rsidRDefault="007E68E6" w:rsidP="007E68E6">
            <w:pPr>
              <w:pStyle w:val="13213"/>
              <w:autoSpaceDE w:val="0"/>
              <w:autoSpaceDN w:val="0"/>
              <w:spacing w:line="300" w:lineRule="exact"/>
              <w:ind w:firstLineChars="0" w:firstLine="0"/>
              <w:jc w:val="center"/>
              <w:rPr>
                <w:rFonts w:eastAsia="仿宋_GB2312" w:cs="Times New Roman"/>
                <w:color w:val="000000" w:themeColor="text1"/>
                <w:sz w:val="24"/>
                <w:szCs w:val="24"/>
                <w:lang w:eastAsia="en-US"/>
              </w:rPr>
            </w:pPr>
            <w:r>
              <w:rPr>
                <w:rFonts w:eastAsia="仿宋_GB2312" w:cs="Times New Roman" w:hint="eastAsia"/>
                <w:color w:val="000000" w:themeColor="text1"/>
                <w:sz w:val="24"/>
                <w:szCs w:val="24"/>
              </w:rPr>
              <w:t>（</w:t>
            </w:r>
            <w:r>
              <w:rPr>
                <w:rFonts w:eastAsia="仿宋_GB2312" w:cs="Times New Roman" w:hint="eastAsia"/>
                <w:color w:val="000000" w:themeColor="text1"/>
                <w:sz w:val="24"/>
                <w:szCs w:val="24"/>
              </w:rPr>
              <w:t>-</w:t>
            </w:r>
            <w:r>
              <w:rPr>
                <w:rFonts w:eastAsia="仿宋_GB2312" w:cs="Times New Roman"/>
                <w:color w:val="000000" w:themeColor="text1"/>
                <w:sz w:val="24"/>
                <w:szCs w:val="24"/>
              </w:rPr>
              <w:t>0.18</w:t>
            </w:r>
            <w:r>
              <w:rPr>
                <w:rFonts w:eastAsia="仿宋_GB2312" w:cs="Times New Roman" w:hint="eastAsia"/>
                <w:color w:val="000000" w:themeColor="text1"/>
                <w:sz w:val="24"/>
                <w:szCs w:val="24"/>
              </w:rPr>
              <w:t>）</w:t>
            </w:r>
          </w:p>
        </w:tc>
      </w:tr>
      <w:tr w:rsidR="007E68E6" w:rsidRPr="00CC6E9E" w14:paraId="449D63FE" w14:textId="77777777" w:rsidTr="007E68E6">
        <w:trPr>
          <w:trHeight w:hRule="exact" w:val="567"/>
          <w:jc w:val="center"/>
        </w:trPr>
        <w:tc>
          <w:tcPr>
            <w:tcW w:w="896" w:type="pct"/>
            <w:vAlign w:val="center"/>
            <w:hideMark/>
          </w:tcPr>
          <w:p w14:paraId="197912CE" w14:textId="54173E48" w:rsidR="007E68E6" w:rsidRPr="00CC6E9E" w:rsidRDefault="007E68E6" w:rsidP="007E68E6">
            <w:pPr>
              <w:pStyle w:val="13213"/>
              <w:autoSpaceDE w:val="0"/>
              <w:autoSpaceDN w:val="0"/>
              <w:spacing w:line="300" w:lineRule="exact"/>
              <w:ind w:firstLineChars="0" w:firstLine="0"/>
              <w:jc w:val="center"/>
              <w:rPr>
                <w:rFonts w:eastAsia="仿宋_GB2312" w:cs="Times New Roman"/>
                <w:color w:val="000000" w:themeColor="text1"/>
                <w:sz w:val="24"/>
                <w:szCs w:val="24"/>
                <w:lang w:eastAsia="en-US"/>
              </w:rPr>
            </w:pPr>
            <w:proofErr w:type="spellStart"/>
            <w:r w:rsidRPr="00CC6E9E">
              <w:rPr>
                <w:rFonts w:eastAsia="仿宋_GB2312" w:cs="Times New Roman"/>
                <w:color w:val="000000" w:themeColor="text1"/>
                <w:sz w:val="24"/>
                <w:szCs w:val="24"/>
                <w:lang w:eastAsia="en-US"/>
              </w:rPr>
              <w:t>合计</w:t>
            </w:r>
            <w:proofErr w:type="spellEnd"/>
          </w:p>
        </w:tc>
        <w:tc>
          <w:tcPr>
            <w:tcW w:w="1504" w:type="pct"/>
            <w:vAlign w:val="center"/>
            <w:hideMark/>
          </w:tcPr>
          <w:p w14:paraId="54D32B85" w14:textId="17B99612" w:rsidR="007E68E6" w:rsidRPr="00CC6E9E" w:rsidRDefault="007E68E6" w:rsidP="007E68E6">
            <w:pPr>
              <w:pStyle w:val="13213"/>
              <w:autoSpaceDE w:val="0"/>
              <w:autoSpaceDN w:val="0"/>
              <w:spacing w:line="300" w:lineRule="exact"/>
              <w:ind w:firstLineChars="0" w:firstLine="0"/>
              <w:jc w:val="center"/>
              <w:rPr>
                <w:rFonts w:eastAsia="仿宋_GB2312" w:cs="Times New Roman"/>
                <w:color w:val="000000" w:themeColor="text1"/>
                <w:sz w:val="24"/>
                <w:szCs w:val="24"/>
              </w:rPr>
            </w:pPr>
            <w:r>
              <w:rPr>
                <w:rFonts w:eastAsia="仿宋_GB2312" w:cs="Times New Roman"/>
                <w:kern w:val="0"/>
                <w:sz w:val="24"/>
                <w:szCs w:val="24"/>
              </w:rPr>
              <w:t>6.67</w:t>
            </w:r>
          </w:p>
        </w:tc>
        <w:tc>
          <w:tcPr>
            <w:tcW w:w="1808" w:type="pct"/>
            <w:vAlign w:val="center"/>
            <w:hideMark/>
          </w:tcPr>
          <w:p w14:paraId="4439807B" w14:textId="48BF6DCC" w:rsidR="007E68E6" w:rsidRPr="00CC6E9E" w:rsidRDefault="007E68E6" w:rsidP="007E68E6">
            <w:pPr>
              <w:pStyle w:val="13213"/>
              <w:autoSpaceDE w:val="0"/>
              <w:autoSpaceDN w:val="0"/>
              <w:spacing w:line="300" w:lineRule="exact"/>
              <w:ind w:firstLineChars="0" w:firstLine="0"/>
              <w:jc w:val="center"/>
              <w:rPr>
                <w:rFonts w:eastAsia="仿宋_GB2312" w:cs="Times New Roman"/>
                <w:color w:val="000000" w:themeColor="text1"/>
                <w:sz w:val="24"/>
                <w:szCs w:val="24"/>
              </w:rPr>
            </w:pPr>
            <w:r>
              <w:rPr>
                <w:rFonts w:eastAsia="仿宋_GB2312" w:cs="Times New Roman"/>
                <w:kern w:val="0"/>
                <w:sz w:val="24"/>
                <w:szCs w:val="24"/>
              </w:rPr>
              <w:t>6.67</w:t>
            </w:r>
          </w:p>
        </w:tc>
        <w:tc>
          <w:tcPr>
            <w:tcW w:w="792" w:type="pct"/>
            <w:vAlign w:val="center"/>
            <w:hideMark/>
          </w:tcPr>
          <w:p w14:paraId="6D02CF7D" w14:textId="4FD8E6FB" w:rsidR="007E68E6" w:rsidRPr="00CC6E9E" w:rsidRDefault="007E68E6" w:rsidP="007E68E6">
            <w:pPr>
              <w:pStyle w:val="13213"/>
              <w:autoSpaceDE w:val="0"/>
              <w:autoSpaceDN w:val="0"/>
              <w:spacing w:line="300" w:lineRule="exact"/>
              <w:ind w:firstLineChars="0" w:firstLine="0"/>
              <w:jc w:val="center"/>
              <w:rPr>
                <w:rFonts w:eastAsia="仿宋_GB2312" w:cs="Times New Roman"/>
                <w:color w:val="000000" w:themeColor="text1"/>
                <w:sz w:val="24"/>
                <w:szCs w:val="24"/>
                <w:lang w:eastAsia="en-US"/>
              </w:rPr>
            </w:pPr>
            <w:r w:rsidRPr="00CC6E9E">
              <w:rPr>
                <w:rFonts w:eastAsia="仿宋_GB2312" w:cs="Times New Roman"/>
                <w:color w:val="000000" w:themeColor="text1"/>
                <w:sz w:val="24"/>
                <w:szCs w:val="24"/>
              </w:rPr>
              <w:t>0</w:t>
            </w:r>
          </w:p>
        </w:tc>
      </w:tr>
    </w:tbl>
    <w:p w14:paraId="6511D8F1" w14:textId="77777777" w:rsidR="00817FFA" w:rsidRPr="00CC6E9E" w:rsidRDefault="007C4C7E" w:rsidP="00D96910">
      <w:pPr>
        <w:pStyle w:val="a6"/>
        <w:rPr>
          <w:rFonts w:eastAsia="仿宋_GB2312" w:cs="Times New Roman"/>
          <w:color w:val="000000" w:themeColor="text1"/>
          <w:sz w:val="32"/>
          <w:szCs w:val="32"/>
        </w:rPr>
      </w:pPr>
      <w:bookmarkStart w:id="35" w:name="_Toc73553259"/>
      <w:bookmarkEnd w:id="34"/>
      <w:r w:rsidRPr="00CC6E9E">
        <w:rPr>
          <w:rFonts w:eastAsia="仿宋_GB2312" w:cs="Times New Roman"/>
          <w:color w:val="000000" w:themeColor="text1"/>
          <w:sz w:val="32"/>
          <w:szCs w:val="32"/>
        </w:rPr>
        <w:t>3.2</w:t>
      </w:r>
      <w:r w:rsidRPr="00CC6E9E">
        <w:rPr>
          <w:rFonts w:eastAsia="仿宋_GB2312" w:cs="Times New Roman"/>
          <w:color w:val="000000" w:themeColor="text1"/>
          <w:sz w:val="32"/>
          <w:szCs w:val="32"/>
        </w:rPr>
        <w:t>弃渣场</w:t>
      </w:r>
      <w:r w:rsidR="00817FFA" w:rsidRPr="00CC6E9E">
        <w:rPr>
          <w:rFonts w:eastAsia="仿宋_GB2312" w:cs="Times New Roman"/>
          <w:color w:val="000000" w:themeColor="text1"/>
          <w:sz w:val="32"/>
          <w:szCs w:val="32"/>
        </w:rPr>
        <w:t>设置</w:t>
      </w:r>
      <w:bookmarkEnd w:id="35"/>
    </w:p>
    <w:p w14:paraId="78BC954D" w14:textId="77777777" w:rsidR="009B0AA7" w:rsidRPr="00CC6E9E" w:rsidRDefault="00C91D82" w:rsidP="00CC6E9E">
      <w:pPr>
        <w:pStyle w:val="13213"/>
        <w:spacing w:line="276" w:lineRule="auto"/>
        <w:ind w:firstLine="560"/>
        <w:rPr>
          <w:rFonts w:eastAsia="仿宋_GB2312" w:cs="Times New Roman"/>
          <w:kern w:val="24"/>
          <w:szCs w:val="28"/>
        </w:rPr>
      </w:pPr>
      <w:r w:rsidRPr="00CC6E9E">
        <w:rPr>
          <w:rFonts w:eastAsia="仿宋_GB2312" w:cs="Times New Roman"/>
          <w:kern w:val="24"/>
          <w:szCs w:val="28"/>
        </w:rPr>
        <w:t>根据已批复的方案报告书，项目无布</w:t>
      </w:r>
      <w:r w:rsidR="009B0AA7" w:rsidRPr="00CC6E9E">
        <w:rPr>
          <w:rFonts w:eastAsia="仿宋_GB2312" w:cs="Times New Roman"/>
          <w:kern w:val="24"/>
          <w:szCs w:val="28"/>
        </w:rPr>
        <w:t>设弃渣场。</w:t>
      </w:r>
    </w:p>
    <w:p w14:paraId="75B89F8F" w14:textId="34B78422" w:rsidR="009B0AA7" w:rsidRPr="00CC6E9E" w:rsidRDefault="009B0AA7" w:rsidP="00CC6E9E">
      <w:pPr>
        <w:pStyle w:val="13213"/>
        <w:spacing w:line="276" w:lineRule="auto"/>
        <w:ind w:firstLine="560"/>
        <w:rPr>
          <w:rFonts w:eastAsia="仿宋_GB2312" w:cs="Times New Roman"/>
          <w:kern w:val="24"/>
          <w:szCs w:val="28"/>
        </w:rPr>
      </w:pPr>
      <w:r w:rsidRPr="00CC6E9E">
        <w:rPr>
          <w:rFonts w:eastAsia="仿宋_GB2312" w:cs="Times New Roman"/>
          <w:kern w:val="24"/>
          <w:szCs w:val="28"/>
        </w:rPr>
        <w:t>项目实际与批复一致</w:t>
      </w:r>
      <w:r w:rsidR="00CC6E9E">
        <w:rPr>
          <w:rFonts w:eastAsia="仿宋_GB2312" w:cs="Times New Roman" w:hint="eastAsia"/>
          <w:kern w:val="24"/>
          <w:szCs w:val="28"/>
        </w:rPr>
        <w:t>，无布设弃渣场</w:t>
      </w:r>
      <w:r w:rsidRPr="00CC6E9E">
        <w:rPr>
          <w:rFonts w:eastAsia="仿宋_GB2312" w:cs="Times New Roman"/>
          <w:kern w:val="24"/>
          <w:szCs w:val="28"/>
        </w:rPr>
        <w:t>。</w:t>
      </w:r>
    </w:p>
    <w:p w14:paraId="46CE2311" w14:textId="71A3E6FD" w:rsidR="002413C3" w:rsidRPr="00CC6E9E" w:rsidRDefault="002413C3" w:rsidP="00D96910">
      <w:pPr>
        <w:pStyle w:val="a6"/>
        <w:rPr>
          <w:rFonts w:eastAsia="仿宋_GB2312" w:cs="Times New Roman"/>
          <w:color w:val="000000" w:themeColor="text1"/>
          <w:sz w:val="32"/>
          <w:szCs w:val="32"/>
        </w:rPr>
      </w:pPr>
      <w:bookmarkStart w:id="36" w:name="_Toc73553260"/>
      <w:r w:rsidRPr="00CC6E9E">
        <w:rPr>
          <w:rFonts w:eastAsia="仿宋_GB2312" w:cs="Times New Roman"/>
          <w:color w:val="000000" w:themeColor="text1"/>
          <w:sz w:val="32"/>
          <w:szCs w:val="32"/>
        </w:rPr>
        <w:t>3.3</w:t>
      </w:r>
      <w:r w:rsidR="00B46A62" w:rsidRPr="00CC6E9E">
        <w:rPr>
          <w:rFonts w:eastAsia="仿宋_GB2312" w:cs="Times New Roman"/>
          <w:color w:val="000000" w:themeColor="text1"/>
          <w:sz w:val="32"/>
          <w:szCs w:val="32"/>
        </w:rPr>
        <w:t>取土场</w:t>
      </w:r>
      <w:r w:rsidRPr="00CC6E9E">
        <w:rPr>
          <w:rFonts w:eastAsia="仿宋_GB2312" w:cs="Times New Roman"/>
          <w:color w:val="000000" w:themeColor="text1"/>
          <w:sz w:val="32"/>
          <w:szCs w:val="32"/>
        </w:rPr>
        <w:t>设置</w:t>
      </w:r>
      <w:bookmarkEnd w:id="36"/>
    </w:p>
    <w:p w14:paraId="2EC1F8B9" w14:textId="5E4B7136" w:rsidR="00B46A62" w:rsidRPr="00CC6E9E" w:rsidRDefault="00B46A62" w:rsidP="00CC6E9E">
      <w:pPr>
        <w:pStyle w:val="13213"/>
        <w:spacing w:line="276" w:lineRule="auto"/>
        <w:ind w:firstLine="560"/>
        <w:rPr>
          <w:rFonts w:eastAsia="仿宋_GB2312" w:cs="Times New Roman"/>
          <w:kern w:val="24"/>
          <w:szCs w:val="28"/>
        </w:rPr>
      </w:pPr>
      <w:r w:rsidRPr="00CC6E9E">
        <w:rPr>
          <w:rFonts w:eastAsia="仿宋_GB2312" w:cs="Times New Roman"/>
          <w:kern w:val="24"/>
          <w:szCs w:val="28"/>
        </w:rPr>
        <w:t>根据已批复的方案报告书，项目无布设取土场。</w:t>
      </w:r>
    </w:p>
    <w:p w14:paraId="1B690BEC" w14:textId="194184FF" w:rsidR="00034207" w:rsidRPr="00CC6E9E" w:rsidRDefault="00B46A62" w:rsidP="00CC6E9E">
      <w:pPr>
        <w:pStyle w:val="13213"/>
        <w:spacing w:line="276" w:lineRule="auto"/>
        <w:ind w:firstLine="560"/>
        <w:rPr>
          <w:rFonts w:eastAsia="仿宋_GB2312" w:cs="Times New Roman"/>
          <w:kern w:val="24"/>
          <w:szCs w:val="28"/>
        </w:rPr>
      </w:pPr>
      <w:r w:rsidRPr="00CC6E9E">
        <w:rPr>
          <w:rFonts w:eastAsia="仿宋_GB2312" w:cs="Times New Roman"/>
          <w:kern w:val="24"/>
          <w:szCs w:val="28"/>
        </w:rPr>
        <w:t>项目实际与批复一致</w:t>
      </w:r>
      <w:r w:rsidR="00CC6E9E">
        <w:rPr>
          <w:rFonts w:eastAsia="仿宋_GB2312" w:cs="Times New Roman" w:hint="eastAsia"/>
          <w:kern w:val="24"/>
          <w:szCs w:val="28"/>
        </w:rPr>
        <w:t>，无布设取土场</w:t>
      </w:r>
      <w:r w:rsidRPr="00CC6E9E">
        <w:rPr>
          <w:rFonts w:eastAsia="仿宋_GB2312" w:cs="Times New Roman"/>
          <w:kern w:val="24"/>
          <w:szCs w:val="28"/>
        </w:rPr>
        <w:t>。</w:t>
      </w:r>
    </w:p>
    <w:p w14:paraId="27FB2D49" w14:textId="090AEA81" w:rsidR="00F31621" w:rsidRPr="00CC6E9E" w:rsidRDefault="00F31621" w:rsidP="00D96910">
      <w:pPr>
        <w:pStyle w:val="a6"/>
        <w:rPr>
          <w:rFonts w:eastAsia="仿宋_GB2312" w:cs="Times New Roman"/>
          <w:color w:val="000000" w:themeColor="text1"/>
          <w:sz w:val="32"/>
          <w:szCs w:val="32"/>
        </w:rPr>
      </w:pPr>
      <w:bookmarkStart w:id="37" w:name="_Toc73553261"/>
      <w:r w:rsidRPr="00CC6E9E">
        <w:rPr>
          <w:rFonts w:eastAsia="仿宋_GB2312" w:cs="Times New Roman"/>
          <w:color w:val="000000" w:themeColor="text1"/>
          <w:sz w:val="32"/>
          <w:szCs w:val="32"/>
        </w:rPr>
        <w:t>3.4</w:t>
      </w:r>
      <w:r w:rsidRPr="00CC6E9E">
        <w:rPr>
          <w:rFonts w:eastAsia="仿宋_GB2312" w:cs="Times New Roman"/>
          <w:color w:val="000000" w:themeColor="text1"/>
          <w:sz w:val="32"/>
          <w:szCs w:val="32"/>
        </w:rPr>
        <w:t>水土保持措施总体布局</w:t>
      </w:r>
      <w:bookmarkEnd w:id="37"/>
    </w:p>
    <w:p w14:paraId="6A05071C" w14:textId="77777777" w:rsidR="00F31621" w:rsidRPr="00CC6E9E" w:rsidRDefault="00F31621" w:rsidP="00191149">
      <w:pPr>
        <w:pStyle w:val="a7"/>
      </w:pPr>
      <w:r w:rsidRPr="00CC6E9E">
        <w:lastRenderedPageBreak/>
        <w:t>3.4.1</w:t>
      </w:r>
      <w:r w:rsidRPr="00CC6E9E">
        <w:t>水土流失防治分区情况</w:t>
      </w:r>
    </w:p>
    <w:p w14:paraId="5DEEA2D9" w14:textId="685C92FF" w:rsidR="00D07444" w:rsidRPr="00CC6E9E" w:rsidRDefault="00F31621" w:rsidP="00CC6E9E">
      <w:pPr>
        <w:pStyle w:val="13213"/>
        <w:spacing w:line="276" w:lineRule="auto"/>
        <w:ind w:firstLine="560"/>
        <w:rPr>
          <w:rFonts w:eastAsia="仿宋_GB2312" w:cs="Times New Roman"/>
          <w:kern w:val="24"/>
          <w:szCs w:val="28"/>
        </w:rPr>
      </w:pPr>
      <w:r w:rsidRPr="00CC6E9E">
        <w:rPr>
          <w:rFonts w:eastAsia="仿宋_GB2312" w:cs="Times New Roman"/>
          <w:kern w:val="24"/>
          <w:szCs w:val="28"/>
        </w:rPr>
        <w:t>按照开发建设项目水土保持要求，结合工程总体布局和施工特点，根据水土保持方案报告及现场实地查勘情况</w:t>
      </w:r>
      <w:r w:rsidR="00D246CC">
        <w:rPr>
          <w:rFonts w:eastAsia="仿宋_GB2312" w:hint="eastAsia"/>
        </w:rPr>
        <w:t>，</w:t>
      </w:r>
      <w:proofErr w:type="gramStart"/>
      <w:r w:rsidR="005D1455">
        <w:rPr>
          <w:rFonts w:eastAsia="仿宋_GB2312" w:cs="Times New Roman"/>
          <w:kern w:val="24"/>
          <w:szCs w:val="28"/>
        </w:rPr>
        <w:t>鸿尾乡</w:t>
      </w:r>
      <w:proofErr w:type="gramEnd"/>
      <w:r w:rsidR="005D1455">
        <w:rPr>
          <w:rFonts w:eastAsia="仿宋_GB2312" w:cs="Times New Roman"/>
          <w:kern w:val="24"/>
          <w:szCs w:val="28"/>
        </w:rPr>
        <w:t>工艺品产业园</w:t>
      </w:r>
      <w:r w:rsidRPr="00CC6E9E">
        <w:rPr>
          <w:rFonts w:eastAsia="仿宋_GB2312" w:cs="Times New Roman"/>
          <w:kern w:val="24"/>
          <w:szCs w:val="28"/>
        </w:rPr>
        <w:t>的水土流失防治责任范围划分为</w:t>
      </w:r>
      <w:r w:rsidR="00CC6E9E">
        <w:rPr>
          <w:rFonts w:eastAsia="仿宋_GB2312" w:cs="Times New Roman"/>
          <w:kern w:val="24"/>
          <w:szCs w:val="28"/>
        </w:rPr>
        <w:t>4</w:t>
      </w:r>
      <w:r w:rsidR="00034207" w:rsidRPr="00CC6E9E">
        <w:rPr>
          <w:rFonts w:eastAsia="仿宋_GB2312" w:cs="Times New Roman"/>
          <w:kern w:val="24"/>
          <w:szCs w:val="28"/>
        </w:rPr>
        <w:t>个</w:t>
      </w:r>
      <w:r w:rsidRPr="00CC6E9E">
        <w:rPr>
          <w:rFonts w:eastAsia="仿宋_GB2312" w:cs="Times New Roman"/>
          <w:kern w:val="24"/>
          <w:szCs w:val="28"/>
        </w:rPr>
        <w:t>分区，</w:t>
      </w:r>
      <w:r w:rsidR="00CC6E9E" w:rsidRPr="00CC3AAE">
        <w:rPr>
          <w:rFonts w:eastAsia="仿宋_GB2312" w:hint="eastAsia"/>
        </w:rPr>
        <w:t>主体工程区</w:t>
      </w:r>
      <w:r w:rsidR="00CC6E9E" w:rsidRPr="00CC3AAE">
        <w:rPr>
          <w:rFonts w:eastAsia="仿宋_GB2312"/>
        </w:rPr>
        <w:t>防治区</w:t>
      </w:r>
      <w:r w:rsidR="00CC6E9E" w:rsidRPr="00CC3AAE">
        <w:rPr>
          <w:rFonts w:eastAsia="仿宋_GB2312" w:hint="eastAsia"/>
        </w:rPr>
        <w:t>、</w:t>
      </w:r>
      <w:r w:rsidR="00BA418C">
        <w:rPr>
          <w:rFonts w:eastAsia="仿宋_GB2312"/>
        </w:rPr>
        <w:t>施工场地区</w:t>
      </w:r>
      <w:r w:rsidR="00CC6E9E" w:rsidRPr="00CC3AAE">
        <w:rPr>
          <w:rFonts w:eastAsia="仿宋_GB2312"/>
        </w:rPr>
        <w:t>防治区</w:t>
      </w:r>
      <w:r w:rsidR="00CC6E9E" w:rsidRPr="00CC3AAE">
        <w:rPr>
          <w:rFonts w:eastAsia="仿宋_GB2312" w:hint="eastAsia"/>
        </w:rPr>
        <w:t>、</w:t>
      </w:r>
      <w:r w:rsidR="00CC6E9E" w:rsidRPr="00CC3AAE">
        <w:rPr>
          <w:rFonts w:eastAsia="仿宋_GB2312"/>
        </w:rPr>
        <w:t>临时堆土场防治区</w:t>
      </w:r>
      <w:r w:rsidR="00CC6E9E" w:rsidRPr="00CC3AAE">
        <w:rPr>
          <w:rFonts w:eastAsia="仿宋_GB2312" w:hint="eastAsia"/>
        </w:rPr>
        <w:t>、</w:t>
      </w:r>
      <w:r w:rsidR="00CC6E9E" w:rsidRPr="00CC3AAE">
        <w:rPr>
          <w:rFonts w:eastAsia="仿宋_GB2312"/>
        </w:rPr>
        <w:t>表土堆放场防治区</w:t>
      </w:r>
      <w:r w:rsidRPr="00CC6E9E">
        <w:rPr>
          <w:rFonts w:eastAsia="仿宋_GB2312" w:cs="Times New Roman"/>
          <w:kern w:val="24"/>
          <w:szCs w:val="28"/>
        </w:rPr>
        <w:t>。</w:t>
      </w:r>
    </w:p>
    <w:p w14:paraId="26EA4B54" w14:textId="77777777" w:rsidR="00A94BF1" w:rsidRPr="00CC6E9E" w:rsidRDefault="00A94BF1" w:rsidP="00191149">
      <w:pPr>
        <w:pStyle w:val="a7"/>
        <w:rPr>
          <w:rStyle w:val="Char1"/>
          <w:b/>
          <w:color w:val="000000" w:themeColor="text1"/>
          <w:szCs w:val="24"/>
        </w:rPr>
      </w:pPr>
      <w:r w:rsidRPr="00CC6E9E">
        <w:rPr>
          <w:rStyle w:val="Char1"/>
          <w:b/>
          <w:color w:val="000000" w:themeColor="text1"/>
          <w:szCs w:val="24"/>
        </w:rPr>
        <w:t>3.4.2</w:t>
      </w:r>
      <w:r w:rsidRPr="00CC6E9E">
        <w:rPr>
          <w:rStyle w:val="Char1"/>
          <w:b/>
          <w:color w:val="000000" w:themeColor="text1"/>
          <w:szCs w:val="24"/>
        </w:rPr>
        <w:t>水土保持措施总体布局</w:t>
      </w:r>
    </w:p>
    <w:p w14:paraId="0558AFF5" w14:textId="45407166" w:rsidR="00A94BF1" w:rsidRPr="00CC6E9E" w:rsidRDefault="00A94BF1" w:rsidP="00CC6E9E">
      <w:pPr>
        <w:pStyle w:val="13213"/>
        <w:spacing w:line="276" w:lineRule="auto"/>
        <w:ind w:firstLine="560"/>
        <w:rPr>
          <w:rFonts w:eastAsia="仿宋_GB2312" w:cs="Times New Roman"/>
          <w:kern w:val="24"/>
          <w:szCs w:val="28"/>
        </w:rPr>
      </w:pPr>
      <w:r w:rsidRPr="00CC6E9E">
        <w:rPr>
          <w:rFonts w:eastAsia="仿宋_GB2312" w:cs="Times New Roman"/>
          <w:kern w:val="24"/>
          <w:szCs w:val="28"/>
        </w:rPr>
        <w:t>针对本项目建设水土流失特点、危害程度和防治目标，依据工程措施与植物措施相结合的原则，统筹布局，</w:t>
      </w:r>
      <w:r w:rsidR="00DF3D3F">
        <w:rPr>
          <w:rFonts w:eastAsia="仿宋_GB2312" w:cs="Times New Roman" w:hint="eastAsia"/>
          <w:kern w:val="24"/>
          <w:szCs w:val="28"/>
        </w:rPr>
        <w:t>水土保持方案防治措施总体布局情况如下：</w:t>
      </w:r>
      <w:r w:rsidR="00DF3D3F" w:rsidRPr="00DF3D3F">
        <w:rPr>
          <w:rFonts w:eastAsia="仿宋_GB2312" w:cs="Times New Roman"/>
          <w:kern w:val="24"/>
          <w:szCs w:val="28"/>
        </w:rPr>
        <w:t>施工前，先进行剥离表土堆放于表土堆放场，在主体工程区用地周边布设排水沟，基坑顶部及底部布设临时排水沟，基坑内布设集水井收集汇水，通过抽水设备将基坑内汇水排出基坑，排水沟沿线布设沉沙池，将场地内汇水沉降后排出项目区，管沟开挖裸露面进行临时密目网苫盖；施工场地、表土堆放场、临时堆土场周边修建临时排水沟，收集用地汇水，避免对裸露地表、坡面的冲刷，排水出口布设沉沙池，汇水经沉沙池沉降后排出，表土堆放场、临时堆土场周边布设土袋挡墙，临时堆土场进行密目网苫盖，表土堆放场进行撒播草籽，绿化区域进行土地整治，覆土绿化，表土回填完成后，拆除表土场</w:t>
      </w:r>
      <w:r w:rsidRPr="00CC6E9E">
        <w:rPr>
          <w:rFonts w:eastAsia="仿宋_GB2312" w:cs="Times New Roman"/>
          <w:kern w:val="24"/>
          <w:szCs w:val="28"/>
        </w:rPr>
        <w:t>。</w:t>
      </w:r>
    </w:p>
    <w:p w14:paraId="366306B2" w14:textId="77777777" w:rsidR="00A94BF1" w:rsidRPr="00D246CC" w:rsidRDefault="00A94BF1" w:rsidP="00191149">
      <w:pPr>
        <w:pStyle w:val="a7"/>
      </w:pPr>
      <w:r w:rsidRPr="00D246CC">
        <w:t>3.4.3</w:t>
      </w:r>
      <w:r w:rsidRPr="00D246CC">
        <w:t>防治分区及措施布局</w:t>
      </w:r>
    </w:p>
    <w:p w14:paraId="1004B974" w14:textId="1CB53444" w:rsidR="00A94BF1" w:rsidRPr="00CC6E9E" w:rsidRDefault="00A94BF1" w:rsidP="00CC6E9E">
      <w:pPr>
        <w:pStyle w:val="13213"/>
        <w:spacing w:line="276" w:lineRule="auto"/>
        <w:ind w:firstLine="560"/>
        <w:rPr>
          <w:rFonts w:eastAsia="仿宋_GB2312" w:cs="Times New Roman"/>
          <w:kern w:val="24"/>
          <w:szCs w:val="28"/>
        </w:rPr>
      </w:pPr>
      <w:r w:rsidRPr="00CC6E9E">
        <w:rPr>
          <w:rFonts w:eastAsia="仿宋_GB2312" w:cs="Times New Roman"/>
          <w:kern w:val="24"/>
          <w:szCs w:val="28"/>
        </w:rPr>
        <w:t>本项目建设期和运行期对周边环境影响不大，且各区域水土保持措施目前已落实到位，取得良好的水土保持效果，根据工程建设的特点，水土流失主要发生在工程建设期，水土流失在工程</w:t>
      </w:r>
      <w:r w:rsidR="00883829" w:rsidRPr="00CC6E9E">
        <w:rPr>
          <w:rFonts w:eastAsia="仿宋_GB2312" w:cs="Times New Roman"/>
          <w:kern w:val="24"/>
          <w:szCs w:val="28"/>
        </w:rPr>
        <w:t>场地开挖</w:t>
      </w:r>
      <w:r w:rsidRPr="00CC6E9E">
        <w:rPr>
          <w:rFonts w:eastAsia="仿宋_GB2312" w:cs="Times New Roman"/>
          <w:kern w:val="24"/>
          <w:szCs w:val="28"/>
        </w:rPr>
        <w:t>等</w:t>
      </w:r>
      <w:r w:rsidR="00883829" w:rsidRPr="00CC6E9E">
        <w:rPr>
          <w:rFonts w:eastAsia="仿宋_GB2312" w:cs="Times New Roman"/>
          <w:kern w:val="24"/>
          <w:szCs w:val="28"/>
        </w:rPr>
        <w:t>时期</w:t>
      </w:r>
      <w:r w:rsidRPr="00CC6E9E">
        <w:rPr>
          <w:rFonts w:eastAsia="仿宋_GB2312" w:cs="Times New Roman"/>
          <w:kern w:val="24"/>
          <w:szCs w:val="28"/>
        </w:rPr>
        <w:t>表现得较为严重。该工程建设过程</w:t>
      </w:r>
      <w:r w:rsidR="00B218BE" w:rsidRPr="00CC6E9E">
        <w:rPr>
          <w:rFonts w:eastAsia="仿宋_GB2312" w:cs="Times New Roman"/>
          <w:kern w:val="24"/>
          <w:szCs w:val="28"/>
        </w:rPr>
        <w:t>中</w:t>
      </w:r>
      <w:r w:rsidRPr="00CC6E9E">
        <w:rPr>
          <w:rFonts w:eastAsia="仿宋_GB2312" w:cs="Times New Roman"/>
          <w:kern w:val="24"/>
          <w:szCs w:val="28"/>
        </w:rPr>
        <w:t>修建</w:t>
      </w:r>
      <w:r w:rsidR="00307864" w:rsidRPr="00CC6E9E">
        <w:rPr>
          <w:rFonts w:eastAsia="仿宋_GB2312" w:cs="Times New Roman"/>
          <w:kern w:val="24"/>
          <w:szCs w:val="28"/>
        </w:rPr>
        <w:t>临时</w:t>
      </w:r>
      <w:r w:rsidR="00261A2D" w:rsidRPr="00CC6E9E">
        <w:rPr>
          <w:rFonts w:eastAsia="仿宋_GB2312" w:cs="Times New Roman"/>
          <w:kern w:val="24"/>
          <w:szCs w:val="28"/>
        </w:rPr>
        <w:t>排水</w:t>
      </w:r>
      <w:r w:rsidR="00C26B64" w:rsidRPr="00CC6E9E">
        <w:rPr>
          <w:rFonts w:eastAsia="仿宋_GB2312" w:cs="Times New Roman"/>
          <w:kern w:val="24"/>
          <w:szCs w:val="28"/>
        </w:rPr>
        <w:t>、沉沙</w:t>
      </w:r>
      <w:r w:rsidR="00261A2D" w:rsidRPr="00CC6E9E">
        <w:rPr>
          <w:rFonts w:eastAsia="仿宋_GB2312" w:cs="Times New Roman"/>
          <w:kern w:val="24"/>
          <w:szCs w:val="28"/>
        </w:rPr>
        <w:t>措施</w:t>
      </w:r>
      <w:r w:rsidR="00B218BE" w:rsidRPr="00CC6E9E">
        <w:rPr>
          <w:rFonts w:eastAsia="仿宋_GB2312" w:cs="Times New Roman"/>
          <w:kern w:val="24"/>
          <w:szCs w:val="28"/>
        </w:rPr>
        <w:t>，</w:t>
      </w:r>
      <w:r w:rsidRPr="00CC6E9E">
        <w:rPr>
          <w:rFonts w:eastAsia="仿宋_GB2312" w:cs="Times New Roman"/>
          <w:kern w:val="24"/>
          <w:szCs w:val="28"/>
        </w:rPr>
        <w:t>因此该项目水土保持</w:t>
      </w:r>
      <w:r w:rsidRPr="00CC6E9E">
        <w:rPr>
          <w:rFonts w:eastAsia="仿宋_GB2312" w:cs="Times New Roman"/>
          <w:kern w:val="24"/>
          <w:szCs w:val="28"/>
        </w:rPr>
        <w:lastRenderedPageBreak/>
        <w:t>工程措施遵循因地制宜的原则，实施的水土保持措施总体布局较为合理，使项目建设过程中的水土流失得到了有效防治。</w:t>
      </w:r>
    </w:p>
    <w:p w14:paraId="204B4200" w14:textId="77777777" w:rsidR="00CA42E4" w:rsidRPr="00D246CC" w:rsidRDefault="00CA42E4" w:rsidP="00D96910">
      <w:pPr>
        <w:pStyle w:val="a6"/>
        <w:rPr>
          <w:rFonts w:eastAsia="仿宋_GB2312" w:cs="Times New Roman"/>
          <w:color w:val="000000" w:themeColor="text1"/>
          <w:sz w:val="32"/>
          <w:szCs w:val="32"/>
        </w:rPr>
      </w:pPr>
      <w:bookmarkStart w:id="38" w:name="_Toc73553262"/>
      <w:r w:rsidRPr="00D246CC">
        <w:rPr>
          <w:rFonts w:eastAsia="仿宋_GB2312" w:cs="Times New Roman"/>
          <w:bCs/>
          <w:color w:val="000000" w:themeColor="text1"/>
          <w:sz w:val="32"/>
          <w:szCs w:val="32"/>
        </w:rPr>
        <w:t>3.5</w:t>
      </w:r>
      <w:r w:rsidRPr="00D246CC">
        <w:rPr>
          <w:rFonts w:eastAsia="仿宋_GB2312" w:cs="Times New Roman"/>
          <w:color w:val="000000" w:themeColor="text1"/>
          <w:sz w:val="32"/>
          <w:szCs w:val="32"/>
        </w:rPr>
        <w:t>水土保持设施完成情况</w:t>
      </w:r>
      <w:bookmarkEnd w:id="38"/>
    </w:p>
    <w:p w14:paraId="7F493780" w14:textId="4197A5C2" w:rsidR="00CA42E4" w:rsidRDefault="00CA42E4" w:rsidP="00191149">
      <w:pPr>
        <w:pStyle w:val="a7"/>
      </w:pPr>
      <w:r w:rsidRPr="00CC6E9E">
        <w:rPr>
          <w:bCs/>
        </w:rPr>
        <w:t>3.5.1</w:t>
      </w:r>
      <w:r w:rsidR="003F65AA">
        <w:rPr>
          <w:rFonts w:hint="eastAsia"/>
        </w:rPr>
        <w:t>方案设计措施</w:t>
      </w:r>
      <w:r w:rsidRPr="00CC6E9E">
        <w:t>情况</w:t>
      </w:r>
    </w:p>
    <w:p w14:paraId="1838B572" w14:textId="77777777" w:rsidR="00DF3D3F" w:rsidRPr="00DF3D3F" w:rsidRDefault="00DF3D3F" w:rsidP="00DF3D3F">
      <w:pPr>
        <w:pStyle w:val="13213"/>
        <w:spacing w:line="276" w:lineRule="auto"/>
        <w:ind w:firstLine="560"/>
        <w:rPr>
          <w:rFonts w:eastAsia="仿宋_GB2312" w:cs="Times New Roman"/>
          <w:kern w:val="24"/>
          <w:szCs w:val="28"/>
        </w:rPr>
      </w:pPr>
      <w:r w:rsidRPr="00DF3D3F">
        <w:rPr>
          <w:rFonts w:eastAsia="仿宋_GB2312" w:cs="Times New Roman"/>
          <w:kern w:val="24"/>
          <w:szCs w:val="28"/>
        </w:rPr>
        <w:t>（</w:t>
      </w:r>
      <w:r w:rsidRPr="00DF3D3F">
        <w:rPr>
          <w:rFonts w:eastAsia="仿宋_GB2312" w:cs="Times New Roman"/>
          <w:kern w:val="24"/>
          <w:szCs w:val="28"/>
        </w:rPr>
        <w:t>1</w:t>
      </w:r>
      <w:r w:rsidRPr="00DF3D3F">
        <w:rPr>
          <w:rFonts w:eastAsia="仿宋_GB2312" w:cs="Times New Roman"/>
          <w:kern w:val="24"/>
          <w:szCs w:val="28"/>
        </w:rPr>
        <w:t>）主体工程区</w:t>
      </w:r>
      <w:r w:rsidRPr="00DF3D3F">
        <w:rPr>
          <w:rFonts w:eastAsia="仿宋_GB2312" w:cs="Times New Roman"/>
          <w:kern w:val="24"/>
          <w:szCs w:val="28"/>
        </w:rPr>
        <w:t xml:space="preserve"> </w:t>
      </w:r>
    </w:p>
    <w:p w14:paraId="529586BE" w14:textId="7807B0C8" w:rsidR="00DF3D3F" w:rsidRPr="00DF3D3F" w:rsidRDefault="00DF3D3F" w:rsidP="00DF3D3F">
      <w:pPr>
        <w:pStyle w:val="13213"/>
        <w:spacing w:line="276" w:lineRule="auto"/>
        <w:ind w:firstLine="560"/>
        <w:rPr>
          <w:rFonts w:eastAsia="仿宋_GB2312" w:cs="Times New Roman"/>
          <w:kern w:val="24"/>
          <w:szCs w:val="28"/>
        </w:rPr>
      </w:pPr>
      <w:r w:rsidRPr="00DF3D3F">
        <w:rPr>
          <w:rFonts w:eastAsia="仿宋_GB2312" w:cs="Times New Roman"/>
          <w:kern w:val="24"/>
          <w:szCs w:val="28"/>
        </w:rPr>
        <w:t>工程措施：表土剥离</w:t>
      </w:r>
      <w:r w:rsidRPr="00DF3D3F">
        <w:rPr>
          <w:rFonts w:eastAsia="仿宋_GB2312" w:cs="Times New Roman"/>
          <w:kern w:val="24"/>
          <w:szCs w:val="28"/>
        </w:rPr>
        <w:t>0.36</w:t>
      </w:r>
      <w:r w:rsidRPr="00DF3D3F">
        <w:rPr>
          <w:rFonts w:eastAsia="仿宋_GB2312" w:cs="Times New Roman"/>
          <w:kern w:val="24"/>
          <w:szCs w:val="28"/>
        </w:rPr>
        <w:t>万</w:t>
      </w:r>
      <w:r w:rsidRPr="00DF3D3F">
        <w:rPr>
          <w:rFonts w:eastAsia="仿宋_GB2312" w:cs="Times New Roman"/>
          <w:kern w:val="24"/>
          <w:szCs w:val="28"/>
        </w:rPr>
        <w:t>m³</w:t>
      </w:r>
      <w:r w:rsidRPr="00DF3D3F">
        <w:rPr>
          <w:rFonts w:eastAsia="仿宋_GB2312" w:cs="Times New Roman"/>
          <w:kern w:val="24"/>
          <w:szCs w:val="28"/>
        </w:rPr>
        <w:t>，雨水管网</w:t>
      </w:r>
      <w:r w:rsidRPr="00DF3D3F">
        <w:rPr>
          <w:rFonts w:eastAsia="仿宋_GB2312" w:cs="Times New Roman"/>
          <w:kern w:val="24"/>
          <w:szCs w:val="28"/>
        </w:rPr>
        <w:t>1177m</w:t>
      </w:r>
      <w:r w:rsidRPr="00DF3D3F">
        <w:rPr>
          <w:rFonts w:eastAsia="仿宋_GB2312" w:cs="Times New Roman"/>
          <w:kern w:val="24"/>
          <w:szCs w:val="28"/>
        </w:rPr>
        <w:t>，土地整治</w:t>
      </w:r>
      <w:r w:rsidRPr="00DF3D3F">
        <w:rPr>
          <w:rFonts w:eastAsia="仿宋_GB2312" w:cs="Times New Roman"/>
          <w:kern w:val="24"/>
          <w:szCs w:val="28"/>
        </w:rPr>
        <w:t>1.18h</w:t>
      </w:r>
      <w:r w:rsidR="00476885">
        <w:rPr>
          <w:rFonts w:eastAsia="仿宋_GB2312" w:cs="Times New Roman"/>
          <w:kern w:val="24"/>
          <w:szCs w:val="28"/>
        </w:rPr>
        <w:t>m²</w:t>
      </w:r>
      <w:r w:rsidRPr="00DF3D3F">
        <w:rPr>
          <w:rFonts w:eastAsia="仿宋_GB2312" w:cs="Times New Roman"/>
          <w:kern w:val="24"/>
          <w:szCs w:val="28"/>
        </w:rPr>
        <w:t>，覆土</w:t>
      </w:r>
      <w:r w:rsidRPr="00DF3D3F">
        <w:rPr>
          <w:rFonts w:eastAsia="仿宋_GB2312" w:cs="Times New Roman"/>
          <w:kern w:val="24"/>
          <w:szCs w:val="28"/>
        </w:rPr>
        <w:t>0.36</w:t>
      </w:r>
      <w:r w:rsidRPr="00DF3D3F">
        <w:rPr>
          <w:rFonts w:eastAsia="仿宋_GB2312" w:cs="Times New Roman"/>
          <w:kern w:val="24"/>
          <w:szCs w:val="28"/>
        </w:rPr>
        <w:t>万</w:t>
      </w:r>
      <w:r w:rsidRPr="00DF3D3F">
        <w:rPr>
          <w:rFonts w:eastAsia="仿宋_GB2312" w:cs="Times New Roman"/>
          <w:kern w:val="24"/>
          <w:szCs w:val="28"/>
        </w:rPr>
        <w:t>m³</w:t>
      </w:r>
      <w:r w:rsidRPr="00DF3D3F">
        <w:rPr>
          <w:rFonts w:eastAsia="仿宋_GB2312" w:cs="Times New Roman" w:hint="eastAsia"/>
          <w:kern w:val="24"/>
          <w:szCs w:val="28"/>
        </w:rPr>
        <w:t>，排洪渠</w:t>
      </w:r>
      <w:r w:rsidRPr="00DF3D3F">
        <w:rPr>
          <w:rFonts w:eastAsia="仿宋_GB2312" w:cs="Times New Roman" w:hint="eastAsia"/>
          <w:kern w:val="24"/>
          <w:szCs w:val="28"/>
        </w:rPr>
        <w:t>240m</w:t>
      </w:r>
      <w:r w:rsidRPr="00DF3D3F">
        <w:rPr>
          <w:rFonts w:eastAsia="仿宋_GB2312" w:cs="Times New Roman" w:hint="eastAsia"/>
          <w:kern w:val="24"/>
          <w:szCs w:val="28"/>
        </w:rPr>
        <w:t>，截水沟</w:t>
      </w:r>
      <w:r w:rsidRPr="00DF3D3F">
        <w:rPr>
          <w:rFonts w:eastAsia="仿宋_GB2312" w:cs="Times New Roman" w:hint="eastAsia"/>
          <w:kern w:val="24"/>
          <w:szCs w:val="28"/>
        </w:rPr>
        <w:t>230m</w:t>
      </w:r>
      <w:r w:rsidRPr="00DF3D3F">
        <w:rPr>
          <w:rFonts w:eastAsia="仿宋_GB2312" w:cs="Times New Roman" w:hint="eastAsia"/>
          <w:kern w:val="24"/>
          <w:szCs w:val="28"/>
        </w:rPr>
        <w:t>，排水沟</w:t>
      </w:r>
      <w:r w:rsidRPr="00DF3D3F">
        <w:rPr>
          <w:rFonts w:eastAsia="仿宋_GB2312" w:cs="Times New Roman" w:hint="eastAsia"/>
          <w:kern w:val="24"/>
          <w:szCs w:val="28"/>
        </w:rPr>
        <w:t>180m</w:t>
      </w:r>
      <w:r w:rsidRPr="00DF3D3F">
        <w:rPr>
          <w:rFonts w:eastAsia="仿宋_GB2312" w:cs="Times New Roman" w:hint="eastAsia"/>
          <w:kern w:val="24"/>
          <w:szCs w:val="28"/>
        </w:rPr>
        <w:t>；</w:t>
      </w:r>
    </w:p>
    <w:p w14:paraId="4D5F06EE" w14:textId="16288AF2" w:rsidR="00DF3D3F" w:rsidRPr="00DF3D3F" w:rsidRDefault="00DF3D3F" w:rsidP="00DF3D3F">
      <w:pPr>
        <w:pStyle w:val="13213"/>
        <w:spacing w:line="276" w:lineRule="auto"/>
        <w:ind w:firstLine="560"/>
        <w:rPr>
          <w:rFonts w:eastAsia="仿宋_GB2312" w:cs="Times New Roman"/>
          <w:kern w:val="24"/>
          <w:szCs w:val="28"/>
        </w:rPr>
      </w:pPr>
      <w:r w:rsidRPr="00DF3D3F">
        <w:rPr>
          <w:rFonts w:eastAsia="仿宋_GB2312" w:cs="Times New Roman"/>
          <w:kern w:val="24"/>
          <w:szCs w:val="28"/>
        </w:rPr>
        <w:t>植物措施：景观绿化</w:t>
      </w:r>
      <w:r w:rsidRPr="00DF3D3F">
        <w:rPr>
          <w:rFonts w:eastAsia="仿宋_GB2312" w:cs="Times New Roman"/>
          <w:kern w:val="24"/>
          <w:szCs w:val="28"/>
        </w:rPr>
        <w:t>1.18h</w:t>
      </w:r>
      <w:r w:rsidR="00476885">
        <w:rPr>
          <w:rFonts w:eastAsia="仿宋_GB2312" w:cs="Times New Roman"/>
          <w:kern w:val="24"/>
          <w:szCs w:val="28"/>
        </w:rPr>
        <w:t>m²</w:t>
      </w:r>
      <w:r w:rsidRPr="00DF3D3F">
        <w:rPr>
          <w:rFonts w:eastAsia="仿宋_GB2312" w:cs="Times New Roman"/>
          <w:kern w:val="24"/>
          <w:szCs w:val="28"/>
        </w:rPr>
        <w:t>；</w:t>
      </w:r>
    </w:p>
    <w:p w14:paraId="5199C57B" w14:textId="77777777" w:rsidR="00DF3D3F" w:rsidRPr="00DF3D3F" w:rsidRDefault="00DF3D3F" w:rsidP="00DF3D3F">
      <w:pPr>
        <w:pStyle w:val="13213"/>
        <w:spacing w:line="276" w:lineRule="auto"/>
        <w:ind w:firstLine="560"/>
        <w:rPr>
          <w:rFonts w:eastAsia="仿宋_GB2312" w:cs="Times New Roman"/>
          <w:kern w:val="24"/>
          <w:szCs w:val="28"/>
        </w:rPr>
      </w:pPr>
      <w:r w:rsidRPr="00DF3D3F">
        <w:rPr>
          <w:rFonts w:eastAsia="仿宋_GB2312" w:cs="Times New Roman"/>
          <w:kern w:val="24"/>
          <w:szCs w:val="28"/>
        </w:rPr>
        <w:t>临时措施：砖砌排水沟</w:t>
      </w:r>
      <w:r w:rsidRPr="00DF3D3F">
        <w:rPr>
          <w:rFonts w:eastAsia="仿宋_GB2312" w:cs="Times New Roman"/>
          <w:kern w:val="24"/>
          <w:szCs w:val="28"/>
        </w:rPr>
        <w:t>2217m</w:t>
      </w:r>
      <w:r w:rsidRPr="00DF3D3F">
        <w:rPr>
          <w:rFonts w:eastAsia="仿宋_GB2312" w:cs="Times New Roman"/>
          <w:kern w:val="24"/>
          <w:szCs w:val="28"/>
        </w:rPr>
        <w:t>，土质排水沟</w:t>
      </w:r>
      <w:r w:rsidRPr="00DF3D3F">
        <w:rPr>
          <w:rFonts w:eastAsia="仿宋_GB2312" w:cs="Times New Roman"/>
          <w:kern w:val="24"/>
          <w:szCs w:val="28"/>
        </w:rPr>
        <w:t>906m</w:t>
      </w:r>
      <w:r w:rsidRPr="00DF3D3F">
        <w:rPr>
          <w:rFonts w:eastAsia="仿宋_GB2312" w:cs="Times New Roman"/>
          <w:kern w:val="24"/>
          <w:szCs w:val="28"/>
        </w:rPr>
        <w:t>，砖砌沉沙池</w:t>
      </w:r>
      <w:r w:rsidRPr="00DF3D3F">
        <w:rPr>
          <w:rFonts w:eastAsia="仿宋_GB2312" w:cs="Times New Roman"/>
          <w:kern w:val="24"/>
          <w:szCs w:val="28"/>
        </w:rPr>
        <w:t>6</w:t>
      </w:r>
      <w:r w:rsidRPr="00DF3D3F">
        <w:rPr>
          <w:rFonts w:eastAsia="仿宋_GB2312" w:cs="Times New Roman"/>
          <w:kern w:val="24"/>
          <w:szCs w:val="28"/>
        </w:rPr>
        <w:t>座，集水井</w:t>
      </w:r>
      <w:r w:rsidRPr="00DF3D3F">
        <w:rPr>
          <w:rFonts w:eastAsia="仿宋_GB2312" w:cs="Times New Roman"/>
          <w:kern w:val="24"/>
          <w:szCs w:val="28"/>
        </w:rPr>
        <w:t>4</w:t>
      </w:r>
      <w:r w:rsidRPr="00DF3D3F">
        <w:rPr>
          <w:rFonts w:eastAsia="仿宋_GB2312" w:cs="Times New Roman"/>
          <w:kern w:val="24"/>
          <w:szCs w:val="28"/>
        </w:rPr>
        <w:t>座，密目网苫盖</w:t>
      </w:r>
      <w:r w:rsidRPr="00DF3D3F">
        <w:rPr>
          <w:rFonts w:eastAsia="仿宋_GB2312" w:cs="Times New Roman"/>
          <w:kern w:val="24"/>
          <w:szCs w:val="28"/>
        </w:rPr>
        <w:t>500m²</w:t>
      </w:r>
      <w:r w:rsidRPr="00DF3D3F">
        <w:rPr>
          <w:rFonts w:eastAsia="仿宋_GB2312" w:cs="Times New Roman"/>
          <w:kern w:val="24"/>
          <w:szCs w:val="28"/>
        </w:rPr>
        <w:t>；</w:t>
      </w:r>
    </w:p>
    <w:p w14:paraId="1339E48A" w14:textId="77777777" w:rsidR="00DF3D3F" w:rsidRPr="00DF3D3F" w:rsidRDefault="00DF3D3F" w:rsidP="00DF3D3F">
      <w:pPr>
        <w:pStyle w:val="13213"/>
        <w:spacing w:line="276" w:lineRule="auto"/>
        <w:ind w:firstLine="560"/>
        <w:rPr>
          <w:rFonts w:eastAsia="仿宋_GB2312" w:cs="Times New Roman"/>
          <w:kern w:val="24"/>
          <w:szCs w:val="28"/>
        </w:rPr>
      </w:pPr>
      <w:r w:rsidRPr="00DF3D3F">
        <w:rPr>
          <w:rFonts w:eastAsia="仿宋_GB2312" w:cs="Times New Roman"/>
          <w:kern w:val="24"/>
          <w:szCs w:val="28"/>
        </w:rPr>
        <w:t>（</w:t>
      </w:r>
      <w:r w:rsidRPr="00DF3D3F">
        <w:rPr>
          <w:rFonts w:eastAsia="仿宋_GB2312" w:cs="Times New Roman"/>
          <w:kern w:val="24"/>
          <w:szCs w:val="28"/>
        </w:rPr>
        <w:t>2</w:t>
      </w:r>
      <w:r w:rsidRPr="00DF3D3F">
        <w:rPr>
          <w:rFonts w:eastAsia="仿宋_GB2312" w:cs="Times New Roman"/>
          <w:kern w:val="24"/>
          <w:szCs w:val="28"/>
        </w:rPr>
        <w:t>）施工场地区</w:t>
      </w:r>
    </w:p>
    <w:p w14:paraId="2F014858" w14:textId="77777777" w:rsidR="00DF3D3F" w:rsidRPr="00DF3D3F" w:rsidRDefault="00DF3D3F" w:rsidP="00DF3D3F">
      <w:pPr>
        <w:pStyle w:val="13213"/>
        <w:spacing w:line="276" w:lineRule="auto"/>
        <w:ind w:firstLine="560"/>
        <w:rPr>
          <w:rFonts w:eastAsia="仿宋_GB2312" w:cs="Times New Roman"/>
          <w:kern w:val="24"/>
          <w:szCs w:val="28"/>
        </w:rPr>
      </w:pPr>
      <w:r w:rsidRPr="00DF3D3F">
        <w:rPr>
          <w:rFonts w:eastAsia="仿宋_GB2312" w:cs="Times New Roman"/>
          <w:kern w:val="24"/>
          <w:szCs w:val="28"/>
        </w:rPr>
        <w:t>临时措施：砖砌排水沟</w:t>
      </w:r>
      <w:r w:rsidRPr="00DF3D3F">
        <w:rPr>
          <w:rFonts w:eastAsia="仿宋_GB2312" w:cs="Times New Roman"/>
          <w:kern w:val="24"/>
          <w:szCs w:val="28"/>
        </w:rPr>
        <w:t>101m</w:t>
      </w:r>
      <w:r w:rsidRPr="00DF3D3F">
        <w:rPr>
          <w:rFonts w:eastAsia="仿宋_GB2312" w:cs="Times New Roman"/>
          <w:kern w:val="24"/>
          <w:szCs w:val="28"/>
        </w:rPr>
        <w:t>，沉沙池</w:t>
      </w:r>
      <w:r w:rsidRPr="00DF3D3F">
        <w:rPr>
          <w:rFonts w:eastAsia="仿宋_GB2312" w:cs="Times New Roman"/>
          <w:kern w:val="24"/>
          <w:szCs w:val="28"/>
        </w:rPr>
        <w:t>1</w:t>
      </w:r>
      <w:r w:rsidRPr="00DF3D3F">
        <w:rPr>
          <w:rFonts w:eastAsia="仿宋_GB2312" w:cs="Times New Roman"/>
          <w:kern w:val="24"/>
          <w:szCs w:val="28"/>
        </w:rPr>
        <w:t>座；</w:t>
      </w:r>
      <w:r w:rsidRPr="00DF3D3F">
        <w:rPr>
          <w:rFonts w:eastAsia="仿宋_GB2312" w:cs="Times New Roman"/>
          <w:kern w:val="24"/>
          <w:szCs w:val="28"/>
        </w:rPr>
        <w:t xml:space="preserve"> </w:t>
      </w:r>
    </w:p>
    <w:p w14:paraId="5F411303" w14:textId="77777777" w:rsidR="00DF3D3F" w:rsidRPr="00DF3D3F" w:rsidRDefault="00DF3D3F" w:rsidP="00DF3D3F">
      <w:pPr>
        <w:pStyle w:val="13213"/>
        <w:spacing w:line="276" w:lineRule="auto"/>
        <w:ind w:firstLine="560"/>
        <w:rPr>
          <w:rFonts w:eastAsia="仿宋_GB2312" w:cs="Times New Roman"/>
          <w:kern w:val="24"/>
          <w:szCs w:val="28"/>
        </w:rPr>
      </w:pPr>
      <w:r w:rsidRPr="00DF3D3F">
        <w:rPr>
          <w:rFonts w:eastAsia="仿宋_GB2312" w:cs="Times New Roman"/>
          <w:kern w:val="24"/>
          <w:szCs w:val="28"/>
        </w:rPr>
        <w:t>（</w:t>
      </w:r>
      <w:r w:rsidRPr="00DF3D3F">
        <w:rPr>
          <w:rFonts w:eastAsia="仿宋_GB2312" w:cs="Times New Roman"/>
          <w:kern w:val="24"/>
          <w:szCs w:val="28"/>
        </w:rPr>
        <w:t>3</w:t>
      </w:r>
      <w:r w:rsidRPr="00DF3D3F">
        <w:rPr>
          <w:rFonts w:eastAsia="仿宋_GB2312" w:cs="Times New Roman"/>
          <w:kern w:val="24"/>
          <w:szCs w:val="28"/>
        </w:rPr>
        <w:t>）表土堆放场</w:t>
      </w:r>
    </w:p>
    <w:p w14:paraId="1775294F" w14:textId="77777777" w:rsidR="00DF3D3F" w:rsidRPr="00DF3D3F" w:rsidRDefault="00DF3D3F" w:rsidP="00DF3D3F">
      <w:pPr>
        <w:pStyle w:val="13213"/>
        <w:spacing w:line="276" w:lineRule="auto"/>
        <w:ind w:firstLine="560"/>
        <w:rPr>
          <w:rFonts w:eastAsia="仿宋_GB2312" w:cs="Times New Roman"/>
          <w:kern w:val="24"/>
          <w:szCs w:val="28"/>
        </w:rPr>
      </w:pPr>
      <w:r w:rsidRPr="00DF3D3F">
        <w:rPr>
          <w:rFonts w:eastAsia="仿宋_GB2312" w:cs="Times New Roman"/>
          <w:kern w:val="24"/>
          <w:szCs w:val="28"/>
        </w:rPr>
        <w:t>临时措施：砖砌排水沟</w:t>
      </w:r>
      <w:r w:rsidRPr="00DF3D3F">
        <w:rPr>
          <w:rFonts w:eastAsia="仿宋_GB2312" w:cs="Times New Roman"/>
          <w:kern w:val="24"/>
          <w:szCs w:val="28"/>
        </w:rPr>
        <w:t>157m</w:t>
      </w:r>
      <w:r w:rsidRPr="00DF3D3F">
        <w:rPr>
          <w:rFonts w:eastAsia="仿宋_GB2312" w:cs="Times New Roman"/>
          <w:kern w:val="24"/>
          <w:szCs w:val="28"/>
        </w:rPr>
        <w:t>，沉沙池</w:t>
      </w:r>
      <w:r w:rsidRPr="00DF3D3F">
        <w:rPr>
          <w:rFonts w:eastAsia="仿宋_GB2312" w:cs="Times New Roman"/>
          <w:kern w:val="24"/>
          <w:szCs w:val="28"/>
        </w:rPr>
        <w:t>1</w:t>
      </w:r>
      <w:r w:rsidRPr="00DF3D3F">
        <w:rPr>
          <w:rFonts w:eastAsia="仿宋_GB2312" w:cs="Times New Roman"/>
          <w:kern w:val="24"/>
          <w:szCs w:val="28"/>
        </w:rPr>
        <w:t>座，土袋挡墙</w:t>
      </w:r>
      <w:r w:rsidRPr="00DF3D3F">
        <w:rPr>
          <w:rFonts w:eastAsia="仿宋_GB2312" w:cs="Times New Roman"/>
          <w:kern w:val="24"/>
          <w:szCs w:val="28"/>
        </w:rPr>
        <w:t>182m</w:t>
      </w:r>
      <w:r w:rsidRPr="00DF3D3F">
        <w:rPr>
          <w:rFonts w:eastAsia="仿宋_GB2312" w:cs="Times New Roman"/>
          <w:kern w:val="24"/>
          <w:szCs w:val="28"/>
        </w:rPr>
        <w:t>；</w:t>
      </w:r>
    </w:p>
    <w:p w14:paraId="04BE7D1E" w14:textId="77777777" w:rsidR="00DF3D3F" w:rsidRPr="00DF3D3F" w:rsidRDefault="00DF3D3F" w:rsidP="00DF3D3F">
      <w:pPr>
        <w:pStyle w:val="13213"/>
        <w:spacing w:line="276" w:lineRule="auto"/>
        <w:ind w:firstLine="560"/>
        <w:rPr>
          <w:rFonts w:eastAsia="仿宋_GB2312" w:cs="Times New Roman"/>
          <w:kern w:val="24"/>
          <w:szCs w:val="28"/>
        </w:rPr>
      </w:pPr>
      <w:r w:rsidRPr="00DF3D3F">
        <w:rPr>
          <w:rFonts w:eastAsia="仿宋_GB2312" w:cs="Times New Roman"/>
          <w:kern w:val="24"/>
          <w:szCs w:val="28"/>
        </w:rPr>
        <w:t>（</w:t>
      </w:r>
      <w:r w:rsidRPr="00DF3D3F">
        <w:rPr>
          <w:rFonts w:eastAsia="仿宋_GB2312" w:cs="Times New Roman"/>
          <w:kern w:val="24"/>
          <w:szCs w:val="28"/>
        </w:rPr>
        <w:t>4</w:t>
      </w:r>
      <w:r w:rsidRPr="00DF3D3F">
        <w:rPr>
          <w:rFonts w:eastAsia="仿宋_GB2312" w:cs="Times New Roman"/>
          <w:kern w:val="24"/>
          <w:szCs w:val="28"/>
        </w:rPr>
        <w:t>）临时堆土场</w:t>
      </w:r>
    </w:p>
    <w:p w14:paraId="1AD28AF8" w14:textId="77777777" w:rsidR="00DF3D3F" w:rsidRPr="00DF3D3F" w:rsidRDefault="00DF3D3F" w:rsidP="00DF3D3F">
      <w:pPr>
        <w:pStyle w:val="13213"/>
        <w:spacing w:line="276" w:lineRule="auto"/>
        <w:ind w:firstLine="560"/>
        <w:rPr>
          <w:rFonts w:eastAsia="仿宋_GB2312" w:cs="Times New Roman"/>
          <w:kern w:val="24"/>
          <w:szCs w:val="28"/>
        </w:rPr>
      </w:pPr>
      <w:r w:rsidRPr="00DF3D3F">
        <w:rPr>
          <w:rFonts w:eastAsia="仿宋_GB2312" w:cs="Times New Roman"/>
          <w:kern w:val="24"/>
          <w:szCs w:val="28"/>
        </w:rPr>
        <w:t>临时措施：砖砌排水沟</w:t>
      </w:r>
      <w:r w:rsidRPr="00DF3D3F">
        <w:rPr>
          <w:rFonts w:eastAsia="仿宋_GB2312" w:cs="Times New Roman"/>
          <w:kern w:val="24"/>
          <w:szCs w:val="28"/>
        </w:rPr>
        <w:t>210</w:t>
      </w:r>
      <w:r w:rsidRPr="00DF3D3F">
        <w:rPr>
          <w:rFonts w:eastAsia="仿宋_GB2312" w:cs="Times New Roman"/>
          <w:kern w:val="24"/>
          <w:szCs w:val="28"/>
        </w:rPr>
        <w:t>，沉沙池</w:t>
      </w:r>
      <w:r w:rsidRPr="00DF3D3F">
        <w:rPr>
          <w:rFonts w:eastAsia="仿宋_GB2312" w:cs="Times New Roman"/>
          <w:kern w:val="24"/>
          <w:szCs w:val="28"/>
        </w:rPr>
        <w:t>1</w:t>
      </w:r>
      <w:r w:rsidRPr="00DF3D3F">
        <w:rPr>
          <w:rFonts w:eastAsia="仿宋_GB2312" w:cs="Times New Roman"/>
          <w:kern w:val="24"/>
          <w:szCs w:val="28"/>
        </w:rPr>
        <w:t>座，土袋挡墙</w:t>
      </w:r>
      <w:r w:rsidRPr="00DF3D3F">
        <w:rPr>
          <w:rFonts w:eastAsia="仿宋_GB2312" w:cs="Times New Roman"/>
          <w:kern w:val="24"/>
          <w:szCs w:val="28"/>
        </w:rPr>
        <w:t>278m</w:t>
      </w:r>
      <w:r w:rsidRPr="00DF3D3F">
        <w:rPr>
          <w:rFonts w:eastAsia="仿宋_GB2312" w:cs="Times New Roman"/>
          <w:kern w:val="24"/>
          <w:szCs w:val="28"/>
        </w:rPr>
        <w:t>，密目网苫盖</w:t>
      </w:r>
      <w:r w:rsidRPr="00DF3D3F">
        <w:rPr>
          <w:rFonts w:eastAsia="仿宋_GB2312" w:cs="Times New Roman"/>
          <w:kern w:val="24"/>
          <w:szCs w:val="28"/>
        </w:rPr>
        <w:t>3600m²</w:t>
      </w:r>
      <w:r w:rsidRPr="00DF3D3F">
        <w:rPr>
          <w:rFonts w:eastAsia="仿宋_GB2312" w:cs="Times New Roman"/>
          <w:kern w:val="24"/>
          <w:szCs w:val="28"/>
        </w:rPr>
        <w:t>。</w:t>
      </w:r>
      <w:r w:rsidRPr="00DF3D3F">
        <w:rPr>
          <w:rFonts w:eastAsia="仿宋_GB2312" w:cs="Times New Roman"/>
          <w:kern w:val="24"/>
          <w:szCs w:val="28"/>
        </w:rPr>
        <w:t xml:space="preserve"> </w:t>
      </w:r>
    </w:p>
    <w:p w14:paraId="0462DCD6" w14:textId="528BB25E" w:rsidR="003F65AA" w:rsidRDefault="003F65AA" w:rsidP="00191149">
      <w:pPr>
        <w:pStyle w:val="a7"/>
      </w:pPr>
      <w:r w:rsidRPr="00CC6E9E">
        <w:rPr>
          <w:bCs/>
        </w:rPr>
        <w:t>3.5.</w:t>
      </w:r>
      <w:r>
        <w:rPr>
          <w:bCs/>
        </w:rPr>
        <w:t>2</w:t>
      </w:r>
      <w:r>
        <w:rPr>
          <w:rFonts w:hint="eastAsia"/>
        </w:rPr>
        <w:t>实际完成</w:t>
      </w:r>
      <w:r w:rsidRPr="00CC6E9E">
        <w:t>情况</w:t>
      </w:r>
    </w:p>
    <w:p w14:paraId="5FBEBDE1" w14:textId="77777777" w:rsidR="003F65AA" w:rsidRPr="00D246CC" w:rsidRDefault="003F65AA" w:rsidP="003F65AA">
      <w:pPr>
        <w:pStyle w:val="13213"/>
        <w:spacing w:line="276" w:lineRule="auto"/>
        <w:ind w:firstLine="560"/>
        <w:rPr>
          <w:rFonts w:eastAsia="仿宋_GB2312" w:cs="Times New Roman"/>
          <w:kern w:val="24"/>
          <w:szCs w:val="28"/>
        </w:rPr>
      </w:pPr>
      <w:r w:rsidRPr="00D246CC">
        <w:rPr>
          <w:rFonts w:eastAsia="仿宋_GB2312" w:cs="Times New Roman"/>
          <w:kern w:val="24"/>
          <w:szCs w:val="28"/>
        </w:rPr>
        <w:t>1</w:t>
      </w:r>
      <w:r w:rsidRPr="00D246CC">
        <w:rPr>
          <w:rFonts w:eastAsia="仿宋_GB2312" w:cs="Times New Roman"/>
          <w:kern w:val="24"/>
          <w:szCs w:val="28"/>
        </w:rPr>
        <w:t>、工程措施</w:t>
      </w:r>
    </w:p>
    <w:p w14:paraId="33874D29" w14:textId="0DA15C56" w:rsidR="003F65AA" w:rsidRPr="00D246CC" w:rsidRDefault="003F65AA" w:rsidP="003F65AA">
      <w:pPr>
        <w:pStyle w:val="13213"/>
        <w:spacing w:line="276" w:lineRule="auto"/>
        <w:ind w:firstLine="560"/>
        <w:rPr>
          <w:rFonts w:eastAsia="仿宋_GB2312" w:cs="Times New Roman"/>
          <w:kern w:val="24"/>
          <w:szCs w:val="28"/>
        </w:rPr>
      </w:pPr>
      <w:r w:rsidRPr="00D246CC">
        <w:rPr>
          <w:rFonts w:eastAsia="仿宋_GB2312" w:cs="Times New Roman"/>
          <w:kern w:val="24"/>
          <w:szCs w:val="28"/>
        </w:rPr>
        <w:t>主体工程区：</w:t>
      </w:r>
      <w:r w:rsidR="005B6751" w:rsidRPr="00DF3D3F">
        <w:rPr>
          <w:rFonts w:eastAsia="仿宋_GB2312" w:cs="Times New Roman"/>
          <w:kern w:val="24"/>
          <w:szCs w:val="28"/>
        </w:rPr>
        <w:t>雨水管网</w:t>
      </w:r>
      <w:r w:rsidR="005B6751" w:rsidRPr="00DF3D3F">
        <w:rPr>
          <w:rFonts w:eastAsia="仿宋_GB2312" w:cs="Times New Roman"/>
          <w:kern w:val="24"/>
          <w:szCs w:val="28"/>
        </w:rPr>
        <w:t>1177m</w:t>
      </w:r>
      <w:r w:rsidR="005B6751" w:rsidRPr="00DF3D3F">
        <w:rPr>
          <w:rFonts w:eastAsia="仿宋_GB2312" w:cs="Times New Roman"/>
          <w:kern w:val="24"/>
          <w:szCs w:val="28"/>
        </w:rPr>
        <w:t>，土地整治</w:t>
      </w:r>
      <w:r w:rsidR="005B6751">
        <w:rPr>
          <w:rFonts w:eastAsia="仿宋_GB2312" w:cs="Times New Roman"/>
          <w:kern w:val="24"/>
          <w:szCs w:val="28"/>
        </w:rPr>
        <w:t>1.03</w:t>
      </w:r>
      <w:r w:rsidR="005B6751" w:rsidRPr="00DF3D3F">
        <w:rPr>
          <w:rFonts w:eastAsia="仿宋_GB2312" w:cs="Times New Roman"/>
          <w:kern w:val="24"/>
          <w:szCs w:val="28"/>
        </w:rPr>
        <w:t>h</w:t>
      </w:r>
      <w:r w:rsidR="00476885">
        <w:rPr>
          <w:rFonts w:eastAsia="仿宋_GB2312" w:cs="Times New Roman"/>
          <w:kern w:val="24"/>
          <w:szCs w:val="28"/>
        </w:rPr>
        <w:t>m²</w:t>
      </w:r>
      <w:r w:rsidR="005B6751" w:rsidRPr="00DF3D3F">
        <w:rPr>
          <w:rFonts w:eastAsia="仿宋_GB2312" w:cs="Times New Roman"/>
          <w:kern w:val="24"/>
          <w:szCs w:val="28"/>
        </w:rPr>
        <w:t>，覆土</w:t>
      </w:r>
      <w:r w:rsidR="005B6751" w:rsidRPr="00DF3D3F">
        <w:rPr>
          <w:rFonts w:eastAsia="仿宋_GB2312" w:cs="Times New Roman"/>
          <w:kern w:val="24"/>
          <w:szCs w:val="28"/>
        </w:rPr>
        <w:t>0.3</w:t>
      </w:r>
      <w:r w:rsidR="00476885">
        <w:rPr>
          <w:rFonts w:eastAsia="仿宋_GB2312" w:cs="Times New Roman"/>
          <w:kern w:val="24"/>
          <w:szCs w:val="28"/>
        </w:rPr>
        <w:t>1</w:t>
      </w:r>
      <w:r w:rsidR="005B6751" w:rsidRPr="00DF3D3F">
        <w:rPr>
          <w:rFonts w:eastAsia="仿宋_GB2312" w:cs="Times New Roman"/>
          <w:kern w:val="24"/>
          <w:szCs w:val="28"/>
        </w:rPr>
        <w:t>万</w:t>
      </w:r>
      <w:r w:rsidR="005B6751" w:rsidRPr="00DF3D3F">
        <w:rPr>
          <w:rFonts w:eastAsia="仿宋_GB2312" w:cs="Times New Roman"/>
          <w:kern w:val="24"/>
          <w:szCs w:val="28"/>
        </w:rPr>
        <w:t>m³</w:t>
      </w:r>
      <w:r w:rsidR="005B6751" w:rsidRPr="00DF3D3F">
        <w:rPr>
          <w:rFonts w:eastAsia="仿宋_GB2312" w:cs="Times New Roman" w:hint="eastAsia"/>
          <w:kern w:val="24"/>
          <w:szCs w:val="28"/>
        </w:rPr>
        <w:t>，排洪渠</w:t>
      </w:r>
      <w:r w:rsidR="005B6751" w:rsidRPr="00DF3D3F">
        <w:rPr>
          <w:rFonts w:eastAsia="仿宋_GB2312" w:cs="Times New Roman" w:hint="eastAsia"/>
          <w:kern w:val="24"/>
          <w:szCs w:val="28"/>
        </w:rPr>
        <w:t>240m</w:t>
      </w:r>
      <w:r w:rsidR="005B6751" w:rsidRPr="00DF3D3F">
        <w:rPr>
          <w:rFonts w:eastAsia="仿宋_GB2312" w:cs="Times New Roman" w:hint="eastAsia"/>
          <w:kern w:val="24"/>
          <w:szCs w:val="28"/>
        </w:rPr>
        <w:t>，截水沟</w:t>
      </w:r>
      <w:r w:rsidR="005B6751" w:rsidRPr="00DF3D3F">
        <w:rPr>
          <w:rFonts w:eastAsia="仿宋_GB2312" w:cs="Times New Roman" w:hint="eastAsia"/>
          <w:kern w:val="24"/>
          <w:szCs w:val="28"/>
        </w:rPr>
        <w:t>230m</w:t>
      </w:r>
      <w:r w:rsidR="005B6751" w:rsidRPr="00DF3D3F">
        <w:rPr>
          <w:rFonts w:eastAsia="仿宋_GB2312" w:cs="Times New Roman" w:hint="eastAsia"/>
          <w:kern w:val="24"/>
          <w:szCs w:val="28"/>
        </w:rPr>
        <w:t>，排水沟</w:t>
      </w:r>
      <w:r w:rsidR="005B6751" w:rsidRPr="00DF3D3F">
        <w:rPr>
          <w:rFonts w:eastAsia="仿宋_GB2312" w:cs="Times New Roman" w:hint="eastAsia"/>
          <w:kern w:val="24"/>
          <w:szCs w:val="28"/>
        </w:rPr>
        <w:t>180m</w:t>
      </w:r>
      <w:r w:rsidRPr="00D246CC">
        <w:rPr>
          <w:rFonts w:eastAsia="仿宋_GB2312" w:cs="Times New Roman"/>
          <w:kern w:val="24"/>
          <w:szCs w:val="28"/>
        </w:rPr>
        <w:t>。</w:t>
      </w:r>
    </w:p>
    <w:p w14:paraId="68A7F15D" w14:textId="77777777" w:rsidR="003F65AA" w:rsidRPr="00D246CC" w:rsidRDefault="003F65AA" w:rsidP="003F65AA">
      <w:pPr>
        <w:pStyle w:val="13213"/>
        <w:spacing w:line="276" w:lineRule="auto"/>
        <w:ind w:firstLine="560"/>
        <w:rPr>
          <w:rFonts w:eastAsia="仿宋_GB2312" w:cs="Times New Roman"/>
          <w:kern w:val="24"/>
          <w:szCs w:val="28"/>
        </w:rPr>
      </w:pPr>
      <w:r w:rsidRPr="00D246CC">
        <w:rPr>
          <w:rFonts w:eastAsia="仿宋_GB2312" w:cs="Times New Roman"/>
          <w:kern w:val="24"/>
          <w:szCs w:val="28"/>
        </w:rPr>
        <w:t>2</w:t>
      </w:r>
      <w:r w:rsidRPr="00D246CC">
        <w:rPr>
          <w:rFonts w:eastAsia="仿宋_GB2312" w:cs="Times New Roman"/>
          <w:kern w:val="24"/>
          <w:szCs w:val="28"/>
        </w:rPr>
        <w:t>、植物措施</w:t>
      </w:r>
    </w:p>
    <w:p w14:paraId="0DE363F7" w14:textId="47FC92FD" w:rsidR="003F65AA" w:rsidRDefault="003F65AA" w:rsidP="003F65AA">
      <w:pPr>
        <w:pStyle w:val="13213"/>
        <w:spacing w:line="276" w:lineRule="auto"/>
        <w:ind w:firstLine="560"/>
        <w:rPr>
          <w:rFonts w:eastAsia="仿宋_GB2312" w:cs="Times New Roman"/>
          <w:kern w:val="24"/>
          <w:szCs w:val="28"/>
        </w:rPr>
      </w:pPr>
      <w:r w:rsidRPr="00D246CC">
        <w:rPr>
          <w:rFonts w:eastAsia="仿宋_GB2312" w:cs="Times New Roman"/>
          <w:kern w:val="24"/>
          <w:szCs w:val="28"/>
        </w:rPr>
        <w:lastRenderedPageBreak/>
        <w:t>主体工程区：</w:t>
      </w:r>
      <w:r w:rsidRPr="00CC3AAE">
        <w:rPr>
          <w:rFonts w:eastAsia="仿宋_GB2312"/>
        </w:rPr>
        <w:t>景观绿化</w:t>
      </w:r>
      <w:r w:rsidR="005B6751">
        <w:rPr>
          <w:rFonts w:eastAsia="仿宋_GB2312"/>
        </w:rPr>
        <w:t>1.03</w:t>
      </w:r>
      <w:r w:rsidRPr="00CC3AAE">
        <w:rPr>
          <w:rFonts w:eastAsia="仿宋_GB2312"/>
        </w:rPr>
        <w:t>hm²</w:t>
      </w:r>
      <w:r w:rsidRPr="00D246CC">
        <w:rPr>
          <w:rFonts w:eastAsia="仿宋_GB2312" w:cs="Times New Roman"/>
          <w:kern w:val="24"/>
          <w:szCs w:val="28"/>
        </w:rPr>
        <w:t>。</w:t>
      </w:r>
    </w:p>
    <w:p w14:paraId="029D510A" w14:textId="77777777" w:rsidR="003F65AA" w:rsidRPr="00D246CC" w:rsidRDefault="003F65AA" w:rsidP="003F65AA">
      <w:pPr>
        <w:pStyle w:val="13213"/>
        <w:spacing w:line="276" w:lineRule="auto"/>
        <w:ind w:firstLine="560"/>
        <w:rPr>
          <w:rFonts w:eastAsia="仿宋_GB2312" w:cs="Times New Roman"/>
          <w:kern w:val="24"/>
          <w:szCs w:val="28"/>
        </w:rPr>
      </w:pPr>
      <w:r w:rsidRPr="00D246CC">
        <w:rPr>
          <w:rFonts w:eastAsia="仿宋_GB2312" w:cs="Times New Roman"/>
          <w:kern w:val="24"/>
          <w:szCs w:val="28"/>
        </w:rPr>
        <w:t>3</w:t>
      </w:r>
      <w:r w:rsidRPr="00D246CC">
        <w:rPr>
          <w:rFonts w:eastAsia="仿宋_GB2312" w:cs="Times New Roman"/>
          <w:kern w:val="24"/>
          <w:szCs w:val="28"/>
        </w:rPr>
        <w:t>、临时工程措施</w:t>
      </w:r>
    </w:p>
    <w:p w14:paraId="683AB0D1" w14:textId="08171184" w:rsidR="003F65AA" w:rsidRPr="00D246CC" w:rsidRDefault="003F65AA" w:rsidP="003F65AA">
      <w:pPr>
        <w:pStyle w:val="13213"/>
        <w:spacing w:line="276" w:lineRule="auto"/>
        <w:ind w:firstLine="560"/>
        <w:rPr>
          <w:rFonts w:eastAsia="仿宋_GB2312" w:cs="Times New Roman"/>
          <w:kern w:val="24"/>
          <w:szCs w:val="28"/>
        </w:rPr>
      </w:pPr>
      <w:r w:rsidRPr="00D246CC">
        <w:rPr>
          <w:rFonts w:eastAsia="仿宋_GB2312" w:cs="Times New Roman"/>
          <w:kern w:val="24"/>
          <w:szCs w:val="28"/>
        </w:rPr>
        <w:t>主体工程区：</w:t>
      </w:r>
      <w:r w:rsidR="00476885" w:rsidRPr="00DF3D3F">
        <w:rPr>
          <w:rFonts w:eastAsia="仿宋_GB2312" w:cs="Times New Roman"/>
          <w:kern w:val="24"/>
          <w:szCs w:val="28"/>
        </w:rPr>
        <w:t>砖砌排水沟</w:t>
      </w:r>
      <w:r w:rsidR="00476885" w:rsidRPr="00DF3D3F">
        <w:rPr>
          <w:rFonts w:eastAsia="仿宋_GB2312" w:cs="Times New Roman"/>
          <w:kern w:val="24"/>
          <w:szCs w:val="28"/>
        </w:rPr>
        <w:t>2217m</w:t>
      </w:r>
      <w:r w:rsidR="005B6751" w:rsidRPr="00DF3D3F">
        <w:rPr>
          <w:rFonts w:eastAsia="仿宋_GB2312" w:cs="Times New Roman"/>
          <w:kern w:val="24"/>
          <w:szCs w:val="28"/>
        </w:rPr>
        <w:t>，砖砌沉沙池</w:t>
      </w:r>
      <w:r w:rsidR="005B6751" w:rsidRPr="00DF3D3F">
        <w:rPr>
          <w:rFonts w:eastAsia="仿宋_GB2312" w:cs="Times New Roman"/>
          <w:kern w:val="24"/>
          <w:szCs w:val="28"/>
        </w:rPr>
        <w:t>6</w:t>
      </w:r>
      <w:r w:rsidR="005B6751" w:rsidRPr="00DF3D3F">
        <w:rPr>
          <w:rFonts w:eastAsia="仿宋_GB2312" w:cs="Times New Roman"/>
          <w:kern w:val="24"/>
          <w:szCs w:val="28"/>
        </w:rPr>
        <w:t>座，密目网苫盖</w:t>
      </w:r>
      <w:r w:rsidR="005B6751" w:rsidRPr="00DF3D3F">
        <w:rPr>
          <w:rFonts w:eastAsia="仿宋_GB2312" w:cs="Times New Roman"/>
          <w:kern w:val="24"/>
          <w:szCs w:val="28"/>
        </w:rPr>
        <w:t>50</w:t>
      </w:r>
      <w:r w:rsidR="005B6751">
        <w:rPr>
          <w:rFonts w:eastAsia="仿宋_GB2312" w:cs="Times New Roman"/>
          <w:kern w:val="24"/>
          <w:szCs w:val="28"/>
        </w:rPr>
        <w:t>0</w:t>
      </w:r>
      <w:r w:rsidR="005B6751" w:rsidRPr="00DF3D3F">
        <w:rPr>
          <w:rFonts w:eastAsia="仿宋_GB2312" w:cs="Times New Roman"/>
          <w:kern w:val="24"/>
          <w:szCs w:val="28"/>
        </w:rPr>
        <w:t>0m²</w:t>
      </w:r>
      <w:r w:rsidRPr="00D246CC">
        <w:rPr>
          <w:rFonts w:eastAsia="仿宋_GB2312" w:cs="Times New Roman"/>
          <w:kern w:val="24"/>
          <w:szCs w:val="28"/>
        </w:rPr>
        <w:t>。</w:t>
      </w:r>
    </w:p>
    <w:p w14:paraId="2E9E2702" w14:textId="77B5859E" w:rsidR="003F65AA" w:rsidRDefault="00BA418C" w:rsidP="003F65AA">
      <w:pPr>
        <w:pStyle w:val="13213"/>
        <w:spacing w:line="276" w:lineRule="auto"/>
        <w:ind w:firstLine="560"/>
        <w:rPr>
          <w:rFonts w:eastAsia="仿宋_GB2312" w:cs="Times New Roman"/>
          <w:kern w:val="24"/>
          <w:szCs w:val="28"/>
        </w:rPr>
      </w:pPr>
      <w:r>
        <w:rPr>
          <w:rFonts w:eastAsia="仿宋_GB2312" w:cs="Times New Roman"/>
          <w:kern w:val="24"/>
          <w:szCs w:val="28"/>
        </w:rPr>
        <w:t>施工场地区</w:t>
      </w:r>
      <w:r w:rsidR="003F65AA" w:rsidRPr="00D246CC">
        <w:rPr>
          <w:rFonts w:eastAsia="仿宋_GB2312" w:cs="Times New Roman"/>
          <w:kern w:val="24"/>
          <w:szCs w:val="28"/>
        </w:rPr>
        <w:t>：排水沟</w:t>
      </w:r>
      <w:r w:rsidR="005B6751">
        <w:rPr>
          <w:rFonts w:eastAsia="仿宋_GB2312" w:cs="Times New Roman"/>
          <w:kern w:val="24"/>
          <w:szCs w:val="28"/>
        </w:rPr>
        <w:t>139</w:t>
      </w:r>
      <w:r w:rsidR="003F65AA" w:rsidRPr="00D246CC">
        <w:rPr>
          <w:rFonts w:eastAsia="仿宋_GB2312" w:cs="Times New Roman"/>
          <w:kern w:val="24"/>
          <w:szCs w:val="28"/>
        </w:rPr>
        <w:t>m</w:t>
      </w:r>
      <w:r w:rsidR="005B6751">
        <w:rPr>
          <w:rFonts w:eastAsia="仿宋_GB2312" w:cs="Times New Roman" w:hint="eastAsia"/>
          <w:kern w:val="24"/>
          <w:szCs w:val="28"/>
        </w:rPr>
        <w:t>，</w:t>
      </w:r>
      <w:proofErr w:type="gramStart"/>
      <w:r w:rsidR="005B6751">
        <w:rPr>
          <w:rFonts w:eastAsia="仿宋_GB2312" w:cs="Times New Roman" w:hint="eastAsia"/>
          <w:kern w:val="24"/>
          <w:szCs w:val="28"/>
        </w:rPr>
        <w:t>洗车台</w:t>
      </w:r>
      <w:proofErr w:type="gramEnd"/>
      <w:r w:rsidR="005B6751">
        <w:rPr>
          <w:rFonts w:eastAsia="仿宋_GB2312" w:cs="Times New Roman" w:hint="eastAsia"/>
          <w:kern w:val="24"/>
          <w:szCs w:val="28"/>
        </w:rPr>
        <w:t>1</w:t>
      </w:r>
      <w:r w:rsidR="005B6751">
        <w:rPr>
          <w:rFonts w:eastAsia="仿宋_GB2312" w:cs="Times New Roman" w:hint="eastAsia"/>
          <w:kern w:val="24"/>
          <w:szCs w:val="28"/>
        </w:rPr>
        <w:t>座，三级沉沙池</w:t>
      </w:r>
      <w:r w:rsidR="005B6751">
        <w:rPr>
          <w:rFonts w:eastAsia="仿宋_GB2312" w:cs="Times New Roman" w:hint="eastAsia"/>
          <w:kern w:val="24"/>
          <w:szCs w:val="28"/>
        </w:rPr>
        <w:t>1</w:t>
      </w:r>
      <w:r w:rsidR="005B6751">
        <w:rPr>
          <w:rFonts w:eastAsia="仿宋_GB2312" w:cs="Times New Roman" w:hint="eastAsia"/>
          <w:kern w:val="24"/>
          <w:szCs w:val="28"/>
        </w:rPr>
        <w:t>座；</w:t>
      </w:r>
    </w:p>
    <w:p w14:paraId="044B437C" w14:textId="4EA01285" w:rsidR="003F65AA" w:rsidRDefault="003F65AA" w:rsidP="003F65AA">
      <w:pPr>
        <w:pStyle w:val="13213"/>
        <w:spacing w:line="276" w:lineRule="auto"/>
        <w:ind w:firstLine="560"/>
        <w:rPr>
          <w:rFonts w:eastAsia="仿宋_GB2312" w:cs="Times New Roman"/>
          <w:kern w:val="24"/>
          <w:szCs w:val="28"/>
        </w:rPr>
      </w:pPr>
      <w:r>
        <w:rPr>
          <w:rFonts w:eastAsia="仿宋_GB2312" w:cs="Times New Roman" w:hint="eastAsia"/>
          <w:kern w:val="24"/>
          <w:szCs w:val="28"/>
        </w:rPr>
        <w:t>临时堆土场：</w:t>
      </w:r>
      <w:r w:rsidRPr="00CC3AAE">
        <w:rPr>
          <w:rFonts w:eastAsia="仿宋_GB2312"/>
        </w:rPr>
        <w:t>排水沟</w:t>
      </w:r>
      <w:r w:rsidR="005B6751">
        <w:rPr>
          <w:rFonts w:eastAsia="仿宋_GB2312"/>
        </w:rPr>
        <w:t>122</w:t>
      </w:r>
      <w:r w:rsidRPr="00CC3AAE">
        <w:rPr>
          <w:rFonts w:eastAsia="仿宋_GB2312"/>
        </w:rPr>
        <w:t>m</w:t>
      </w:r>
      <w:r w:rsidRPr="00CC3AAE">
        <w:rPr>
          <w:rFonts w:eastAsia="仿宋_GB2312"/>
        </w:rPr>
        <w:t>，密目网苫盖</w:t>
      </w:r>
      <w:r w:rsidRPr="00CC3AAE">
        <w:rPr>
          <w:rFonts w:eastAsia="仿宋_GB2312"/>
        </w:rPr>
        <w:t>0.</w:t>
      </w:r>
      <w:r w:rsidR="005B6751">
        <w:rPr>
          <w:rFonts w:eastAsia="仿宋_GB2312"/>
        </w:rPr>
        <w:t>20</w:t>
      </w:r>
      <w:r w:rsidRPr="00CC3AAE">
        <w:rPr>
          <w:rFonts w:eastAsia="仿宋_GB2312"/>
        </w:rPr>
        <w:t>hm²</w:t>
      </w:r>
      <w:r w:rsidRPr="00CC3AAE">
        <w:rPr>
          <w:rFonts w:eastAsia="仿宋_GB2312"/>
        </w:rPr>
        <w:t>，</w:t>
      </w:r>
      <w:r w:rsidR="00476885">
        <w:rPr>
          <w:rFonts w:eastAsia="仿宋_GB2312" w:hint="eastAsia"/>
        </w:rPr>
        <w:t>沉沙池</w:t>
      </w:r>
      <w:r w:rsidR="00476885">
        <w:rPr>
          <w:rFonts w:eastAsia="仿宋_GB2312" w:hint="eastAsia"/>
        </w:rPr>
        <w:t>1</w:t>
      </w:r>
      <w:r w:rsidR="00476885">
        <w:rPr>
          <w:rFonts w:eastAsia="仿宋_GB2312" w:hint="eastAsia"/>
        </w:rPr>
        <w:t>座，</w:t>
      </w:r>
      <w:r w:rsidRPr="00CC3AAE">
        <w:rPr>
          <w:rFonts w:eastAsia="仿宋_GB2312"/>
        </w:rPr>
        <w:t>土袋挡墙</w:t>
      </w:r>
      <w:r w:rsidR="005B6751">
        <w:rPr>
          <w:rFonts w:eastAsia="仿宋_GB2312"/>
        </w:rPr>
        <w:t>194</w:t>
      </w:r>
      <w:r w:rsidRPr="00CC3AAE">
        <w:rPr>
          <w:rFonts w:eastAsia="仿宋_GB2312"/>
        </w:rPr>
        <w:t>m</w:t>
      </w:r>
      <w:r>
        <w:rPr>
          <w:rFonts w:eastAsia="仿宋_GB2312" w:hint="eastAsia"/>
        </w:rPr>
        <w:t>；</w:t>
      </w:r>
    </w:p>
    <w:p w14:paraId="4E5E5583" w14:textId="35FBE9CC" w:rsidR="003F65AA" w:rsidRPr="003F65AA" w:rsidRDefault="003F65AA" w:rsidP="003F65AA">
      <w:pPr>
        <w:pStyle w:val="13213"/>
        <w:ind w:firstLine="560"/>
        <w:rPr>
          <w:rFonts w:eastAsia="仿宋_GB2312" w:cs="Times New Roman"/>
          <w:color w:val="000000" w:themeColor="text1"/>
          <w:szCs w:val="28"/>
        </w:rPr>
      </w:pPr>
      <w:r w:rsidRPr="003F65AA">
        <w:rPr>
          <w:rFonts w:eastAsia="仿宋_GB2312" w:cs="Times New Roman"/>
          <w:color w:val="000000" w:themeColor="text1"/>
          <w:szCs w:val="28"/>
        </w:rPr>
        <w:t>实际完成和方案设计的水土保持措施主要工程量对比</w:t>
      </w:r>
      <w:r>
        <w:rPr>
          <w:rFonts w:eastAsia="仿宋_GB2312" w:cs="Times New Roman" w:hint="eastAsia"/>
          <w:color w:val="000000" w:themeColor="text1"/>
          <w:szCs w:val="28"/>
        </w:rPr>
        <w:t>情况详见下表：</w:t>
      </w:r>
    </w:p>
    <w:p w14:paraId="1CC6FDA9" w14:textId="77777777" w:rsidR="003F65AA" w:rsidRPr="003F65AA" w:rsidRDefault="003F65AA" w:rsidP="003F65AA">
      <w:pPr>
        <w:pStyle w:val="13213"/>
        <w:ind w:firstLine="562"/>
        <w:jc w:val="center"/>
        <w:rPr>
          <w:rFonts w:eastAsia="仿宋_GB2312" w:cs="Times New Roman"/>
          <w:b/>
          <w:color w:val="000000" w:themeColor="text1"/>
          <w:szCs w:val="28"/>
        </w:rPr>
      </w:pPr>
      <w:r w:rsidRPr="003F65AA">
        <w:rPr>
          <w:rFonts w:eastAsia="仿宋_GB2312" w:cs="Times New Roman"/>
          <w:b/>
          <w:color w:val="000000" w:themeColor="text1"/>
          <w:szCs w:val="28"/>
        </w:rPr>
        <w:t>表</w:t>
      </w:r>
      <w:r w:rsidRPr="003F65AA">
        <w:rPr>
          <w:rFonts w:eastAsia="仿宋_GB2312" w:cs="Times New Roman"/>
          <w:b/>
          <w:color w:val="000000" w:themeColor="text1"/>
          <w:szCs w:val="28"/>
        </w:rPr>
        <w:t xml:space="preserve">3-5    </w:t>
      </w:r>
      <w:r w:rsidRPr="003F65AA">
        <w:rPr>
          <w:rFonts w:eastAsia="仿宋_GB2312" w:cs="Times New Roman"/>
          <w:b/>
          <w:color w:val="000000" w:themeColor="text1"/>
          <w:szCs w:val="28"/>
        </w:rPr>
        <w:t>实际完成和设计的水土保持工程措施工程量对比表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2019"/>
        <w:gridCol w:w="945"/>
        <w:gridCol w:w="1727"/>
        <w:gridCol w:w="2604"/>
        <w:gridCol w:w="849"/>
      </w:tblGrid>
      <w:tr w:rsidR="003F65AA" w:rsidRPr="00476885" w14:paraId="20CD063C" w14:textId="77777777" w:rsidTr="00B762C6">
        <w:trPr>
          <w:trHeight w:hRule="exact" w:val="397"/>
          <w:tblHeader/>
          <w:jc w:val="center"/>
        </w:trPr>
        <w:tc>
          <w:tcPr>
            <w:tcW w:w="614" w:type="pct"/>
            <w:shd w:val="clear" w:color="auto" w:fill="auto"/>
            <w:noWrap/>
            <w:vAlign w:val="center"/>
            <w:hideMark/>
          </w:tcPr>
          <w:p w14:paraId="18FDFFFC" w14:textId="77777777" w:rsidR="003F65AA" w:rsidRPr="00476885" w:rsidRDefault="003F65AA" w:rsidP="00B762C6">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color w:val="000000" w:themeColor="text1"/>
                <w:kern w:val="0"/>
                <w:sz w:val="24"/>
                <w:szCs w:val="24"/>
              </w:rPr>
              <w:t>序号</w:t>
            </w:r>
          </w:p>
        </w:tc>
        <w:tc>
          <w:tcPr>
            <w:tcW w:w="1087" w:type="pct"/>
            <w:shd w:val="clear" w:color="auto" w:fill="auto"/>
            <w:noWrap/>
            <w:vAlign w:val="center"/>
            <w:hideMark/>
          </w:tcPr>
          <w:p w14:paraId="635213E0" w14:textId="77777777" w:rsidR="003F65AA" w:rsidRPr="00476885" w:rsidRDefault="003F65AA" w:rsidP="00B762C6">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color w:val="000000" w:themeColor="text1"/>
                <w:kern w:val="0"/>
                <w:sz w:val="24"/>
                <w:szCs w:val="24"/>
              </w:rPr>
              <w:t>水土保持措施</w:t>
            </w:r>
          </w:p>
        </w:tc>
        <w:tc>
          <w:tcPr>
            <w:tcW w:w="509" w:type="pct"/>
            <w:shd w:val="clear" w:color="auto" w:fill="auto"/>
            <w:noWrap/>
            <w:vAlign w:val="center"/>
            <w:hideMark/>
          </w:tcPr>
          <w:p w14:paraId="5ED17474" w14:textId="77777777" w:rsidR="003F65AA" w:rsidRPr="00476885" w:rsidRDefault="003F65AA" w:rsidP="00B762C6">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color w:val="000000" w:themeColor="text1"/>
                <w:kern w:val="0"/>
                <w:sz w:val="24"/>
                <w:szCs w:val="24"/>
              </w:rPr>
              <w:t>单位</w:t>
            </w:r>
          </w:p>
        </w:tc>
        <w:tc>
          <w:tcPr>
            <w:tcW w:w="930" w:type="pct"/>
            <w:shd w:val="clear" w:color="auto" w:fill="auto"/>
            <w:noWrap/>
            <w:vAlign w:val="center"/>
            <w:hideMark/>
          </w:tcPr>
          <w:p w14:paraId="246D7E8D" w14:textId="77777777" w:rsidR="003F65AA" w:rsidRPr="00476885" w:rsidRDefault="003F65AA" w:rsidP="00B762C6">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color w:val="000000" w:themeColor="text1"/>
                <w:kern w:val="0"/>
                <w:sz w:val="24"/>
                <w:szCs w:val="24"/>
              </w:rPr>
              <w:t>实际工程量</w:t>
            </w:r>
          </w:p>
        </w:tc>
        <w:tc>
          <w:tcPr>
            <w:tcW w:w="1402" w:type="pct"/>
            <w:shd w:val="clear" w:color="auto" w:fill="auto"/>
            <w:noWrap/>
            <w:vAlign w:val="center"/>
            <w:hideMark/>
          </w:tcPr>
          <w:p w14:paraId="179CBD18" w14:textId="77777777" w:rsidR="003F65AA" w:rsidRPr="00476885" w:rsidRDefault="003F65AA" w:rsidP="00B762C6">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color w:val="000000" w:themeColor="text1"/>
                <w:kern w:val="0"/>
                <w:sz w:val="24"/>
                <w:szCs w:val="24"/>
              </w:rPr>
              <w:t>原方案设计工程量</w:t>
            </w:r>
          </w:p>
        </w:tc>
        <w:tc>
          <w:tcPr>
            <w:tcW w:w="457" w:type="pct"/>
            <w:shd w:val="clear" w:color="auto" w:fill="auto"/>
            <w:noWrap/>
            <w:vAlign w:val="center"/>
            <w:hideMark/>
          </w:tcPr>
          <w:p w14:paraId="730EFB56" w14:textId="77777777" w:rsidR="003F65AA" w:rsidRPr="00476885" w:rsidRDefault="003F65AA" w:rsidP="00B762C6">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color w:val="000000" w:themeColor="text1"/>
                <w:kern w:val="0"/>
                <w:sz w:val="24"/>
                <w:szCs w:val="24"/>
              </w:rPr>
              <w:t>增减</w:t>
            </w:r>
          </w:p>
        </w:tc>
      </w:tr>
      <w:tr w:rsidR="003F65AA" w:rsidRPr="00476885" w14:paraId="18D05529" w14:textId="77777777" w:rsidTr="00B762C6">
        <w:trPr>
          <w:trHeight w:hRule="exact" w:val="397"/>
          <w:jc w:val="center"/>
        </w:trPr>
        <w:tc>
          <w:tcPr>
            <w:tcW w:w="614" w:type="pct"/>
            <w:shd w:val="clear" w:color="auto" w:fill="auto"/>
            <w:noWrap/>
            <w:vAlign w:val="center"/>
            <w:hideMark/>
          </w:tcPr>
          <w:p w14:paraId="22F696ED" w14:textId="77777777" w:rsidR="003F65AA" w:rsidRPr="00476885" w:rsidRDefault="003F65AA" w:rsidP="00B762C6">
            <w:pPr>
              <w:widowControl/>
              <w:spacing w:line="240" w:lineRule="exact"/>
              <w:jc w:val="center"/>
              <w:rPr>
                <w:rFonts w:ascii="Times New Roman" w:eastAsia="仿宋_GB2312" w:hAnsi="Times New Roman" w:cs="Times New Roman"/>
                <w:b/>
                <w:bCs/>
                <w:color w:val="000000" w:themeColor="text1"/>
                <w:kern w:val="0"/>
                <w:sz w:val="24"/>
                <w:szCs w:val="24"/>
              </w:rPr>
            </w:pPr>
            <w:proofErr w:type="gramStart"/>
            <w:r w:rsidRPr="00476885">
              <w:rPr>
                <w:rFonts w:ascii="Times New Roman" w:eastAsia="仿宋_GB2312" w:hAnsi="Times New Roman" w:cs="Times New Roman"/>
                <w:b/>
                <w:bCs/>
                <w:color w:val="000000" w:themeColor="text1"/>
                <w:kern w:val="0"/>
                <w:sz w:val="24"/>
                <w:szCs w:val="24"/>
              </w:rPr>
              <w:t>一</w:t>
            </w:r>
            <w:proofErr w:type="gramEnd"/>
          </w:p>
        </w:tc>
        <w:tc>
          <w:tcPr>
            <w:tcW w:w="1087" w:type="pct"/>
            <w:shd w:val="clear" w:color="auto" w:fill="auto"/>
            <w:noWrap/>
            <w:vAlign w:val="center"/>
            <w:hideMark/>
          </w:tcPr>
          <w:p w14:paraId="6908DA5C" w14:textId="77777777" w:rsidR="003F65AA" w:rsidRPr="00476885" w:rsidRDefault="003F65AA" w:rsidP="00B762C6">
            <w:pPr>
              <w:widowControl/>
              <w:spacing w:line="240" w:lineRule="exact"/>
              <w:jc w:val="center"/>
              <w:rPr>
                <w:rFonts w:ascii="Times New Roman" w:eastAsia="仿宋_GB2312" w:hAnsi="Times New Roman" w:cs="Times New Roman"/>
                <w:b/>
                <w:bCs/>
                <w:color w:val="000000" w:themeColor="text1"/>
                <w:kern w:val="0"/>
                <w:sz w:val="24"/>
                <w:szCs w:val="24"/>
              </w:rPr>
            </w:pPr>
            <w:r w:rsidRPr="00476885">
              <w:rPr>
                <w:rFonts w:ascii="Times New Roman" w:eastAsia="仿宋_GB2312" w:hAnsi="Times New Roman" w:cs="Times New Roman"/>
                <w:b/>
                <w:bCs/>
                <w:color w:val="000000" w:themeColor="text1"/>
                <w:kern w:val="0"/>
                <w:sz w:val="24"/>
                <w:szCs w:val="24"/>
              </w:rPr>
              <w:t>工程措施</w:t>
            </w:r>
          </w:p>
        </w:tc>
        <w:tc>
          <w:tcPr>
            <w:tcW w:w="509" w:type="pct"/>
            <w:shd w:val="clear" w:color="auto" w:fill="auto"/>
            <w:noWrap/>
            <w:vAlign w:val="center"/>
            <w:hideMark/>
          </w:tcPr>
          <w:p w14:paraId="13ADFA94" w14:textId="77777777" w:rsidR="003F65AA" w:rsidRPr="00476885" w:rsidRDefault="003F65AA" w:rsidP="00B762C6">
            <w:pPr>
              <w:widowControl/>
              <w:spacing w:line="240" w:lineRule="exact"/>
              <w:jc w:val="center"/>
              <w:rPr>
                <w:rFonts w:ascii="Times New Roman" w:eastAsia="仿宋_GB2312" w:hAnsi="Times New Roman" w:cs="Times New Roman"/>
                <w:color w:val="000000" w:themeColor="text1"/>
                <w:kern w:val="0"/>
                <w:sz w:val="24"/>
                <w:szCs w:val="24"/>
              </w:rPr>
            </w:pPr>
          </w:p>
        </w:tc>
        <w:tc>
          <w:tcPr>
            <w:tcW w:w="930" w:type="pct"/>
            <w:shd w:val="clear" w:color="auto" w:fill="auto"/>
            <w:noWrap/>
            <w:vAlign w:val="center"/>
            <w:hideMark/>
          </w:tcPr>
          <w:p w14:paraId="1472BC9C" w14:textId="77777777" w:rsidR="003F65AA" w:rsidRPr="00476885" w:rsidRDefault="003F65AA" w:rsidP="00B762C6">
            <w:pPr>
              <w:widowControl/>
              <w:spacing w:line="240" w:lineRule="exact"/>
              <w:jc w:val="center"/>
              <w:rPr>
                <w:rFonts w:ascii="Times New Roman" w:eastAsia="仿宋_GB2312" w:hAnsi="Times New Roman" w:cs="Times New Roman"/>
                <w:color w:val="000000" w:themeColor="text1"/>
                <w:kern w:val="0"/>
                <w:sz w:val="24"/>
                <w:szCs w:val="24"/>
              </w:rPr>
            </w:pPr>
          </w:p>
        </w:tc>
        <w:tc>
          <w:tcPr>
            <w:tcW w:w="1402" w:type="pct"/>
            <w:shd w:val="clear" w:color="auto" w:fill="auto"/>
            <w:noWrap/>
            <w:vAlign w:val="center"/>
            <w:hideMark/>
          </w:tcPr>
          <w:p w14:paraId="10BA7308" w14:textId="77777777" w:rsidR="003F65AA" w:rsidRPr="00476885" w:rsidRDefault="003F65AA" w:rsidP="00B762C6">
            <w:pPr>
              <w:widowControl/>
              <w:spacing w:line="240" w:lineRule="exact"/>
              <w:jc w:val="center"/>
              <w:rPr>
                <w:rFonts w:ascii="Times New Roman" w:eastAsia="仿宋_GB2312" w:hAnsi="Times New Roman" w:cs="Times New Roman"/>
                <w:color w:val="000000" w:themeColor="text1"/>
                <w:kern w:val="0"/>
                <w:sz w:val="24"/>
                <w:szCs w:val="24"/>
              </w:rPr>
            </w:pPr>
          </w:p>
        </w:tc>
        <w:tc>
          <w:tcPr>
            <w:tcW w:w="457" w:type="pct"/>
            <w:shd w:val="clear" w:color="auto" w:fill="auto"/>
            <w:noWrap/>
            <w:vAlign w:val="center"/>
            <w:hideMark/>
          </w:tcPr>
          <w:p w14:paraId="5BDBC2E3" w14:textId="77777777" w:rsidR="003F65AA" w:rsidRPr="00476885" w:rsidRDefault="003F65AA" w:rsidP="00B762C6">
            <w:pPr>
              <w:widowControl/>
              <w:spacing w:line="240" w:lineRule="exact"/>
              <w:jc w:val="center"/>
              <w:rPr>
                <w:rFonts w:ascii="Times New Roman" w:eastAsia="仿宋_GB2312" w:hAnsi="Times New Roman" w:cs="Times New Roman"/>
                <w:color w:val="000000" w:themeColor="text1"/>
                <w:kern w:val="0"/>
                <w:sz w:val="24"/>
                <w:szCs w:val="24"/>
              </w:rPr>
            </w:pPr>
          </w:p>
        </w:tc>
      </w:tr>
      <w:tr w:rsidR="003F65AA" w:rsidRPr="00476885" w14:paraId="335DABA9" w14:textId="77777777" w:rsidTr="00B762C6">
        <w:trPr>
          <w:trHeight w:hRule="exact" w:val="397"/>
          <w:jc w:val="center"/>
        </w:trPr>
        <w:tc>
          <w:tcPr>
            <w:tcW w:w="614" w:type="pct"/>
            <w:shd w:val="clear" w:color="auto" w:fill="auto"/>
            <w:noWrap/>
            <w:vAlign w:val="center"/>
          </w:tcPr>
          <w:p w14:paraId="399AF041" w14:textId="2F6587B9" w:rsidR="003F65AA" w:rsidRPr="00476885" w:rsidRDefault="003F65AA" w:rsidP="00B762C6">
            <w:pPr>
              <w:widowControl/>
              <w:spacing w:line="240" w:lineRule="exact"/>
              <w:jc w:val="center"/>
              <w:rPr>
                <w:rFonts w:ascii="Times New Roman" w:eastAsia="仿宋_GB2312" w:hAnsi="Times New Roman" w:cs="Times New Roman"/>
                <w:b/>
                <w:bCs/>
                <w:color w:val="000000" w:themeColor="text1"/>
                <w:kern w:val="0"/>
                <w:sz w:val="24"/>
                <w:szCs w:val="24"/>
              </w:rPr>
            </w:pPr>
            <w:r w:rsidRPr="00476885">
              <w:rPr>
                <w:rFonts w:ascii="Times New Roman" w:eastAsia="仿宋_GB2312" w:hAnsi="Times New Roman" w:cs="Times New Roman"/>
                <w:b/>
                <w:bCs/>
                <w:color w:val="000000" w:themeColor="text1"/>
                <w:kern w:val="0"/>
                <w:sz w:val="24"/>
                <w:szCs w:val="24"/>
              </w:rPr>
              <w:t>（一）</w:t>
            </w:r>
          </w:p>
        </w:tc>
        <w:tc>
          <w:tcPr>
            <w:tcW w:w="1087" w:type="pct"/>
            <w:shd w:val="clear" w:color="auto" w:fill="auto"/>
            <w:noWrap/>
            <w:vAlign w:val="center"/>
          </w:tcPr>
          <w:p w14:paraId="07FFBA7E" w14:textId="67B7E0ED" w:rsidR="003F65AA" w:rsidRPr="00476885" w:rsidRDefault="003F65AA" w:rsidP="00B762C6">
            <w:pPr>
              <w:widowControl/>
              <w:spacing w:line="240" w:lineRule="exact"/>
              <w:jc w:val="center"/>
              <w:rPr>
                <w:rFonts w:ascii="Times New Roman" w:eastAsia="仿宋_GB2312" w:hAnsi="Times New Roman" w:cs="Times New Roman"/>
                <w:b/>
                <w:bCs/>
                <w:color w:val="000000" w:themeColor="text1"/>
                <w:kern w:val="0"/>
                <w:sz w:val="24"/>
                <w:szCs w:val="24"/>
              </w:rPr>
            </w:pPr>
            <w:r w:rsidRPr="00476885">
              <w:rPr>
                <w:rFonts w:ascii="Times New Roman" w:eastAsia="仿宋_GB2312" w:hAnsi="Times New Roman" w:cs="Times New Roman"/>
                <w:b/>
                <w:bCs/>
                <w:color w:val="000000" w:themeColor="text1"/>
                <w:kern w:val="0"/>
                <w:sz w:val="24"/>
                <w:szCs w:val="24"/>
              </w:rPr>
              <w:t>主体工程区</w:t>
            </w:r>
          </w:p>
        </w:tc>
        <w:tc>
          <w:tcPr>
            <w:tcW w:w="509" w:type="pct"/>
            <w:shd w:val="clear" w:color="auto" w:fill="auto"/>
            <w:noWrap/>
            <w:vAlign w:val="center"/>
          </w:tcPr>
          <w:p w14:paraId="78A2352F" w14:textId="77777777" w:rsidR="003F65AA" w:rsidRPr="00476885" w:rsidRDefault="003F65AA" w:rsidP="00B762C6">
            <w:pPr>
              <w:widowControl/>
              <w:spacing w:line="240" w:lineRule="exact"/>
              <w:jc w:val="center"/>
              <w:rPr>
                <w:rFonts w:ascii="Times New Roman" w:eastAsia="仿宋_GB2312" w:hAnsi="Times New Roman" w:cs="Times New Roman"/>
                <w:color w:val="000000" w:themeColor="text1"/>
                <w:kern w:val="0"/>
                <w:sz w:val="24"/>
                <w:szCs w:val="24"/>
              </w:rPr>
            </w:pPr>
          </w:p>
        </w:tc>
        <w:tc>
          <w:tcPr>
            <w:tcW w:w="930" w:type="pct"/>
            <w:shd w:val="clear" w:color="auto" w:fill="auto"/>
            <w:noWrap/>
            <w:vAlign w:val="center"/>
          </w:tcPr>
          <w:p w14:paraId="01DF3BDF" w14:textId="77777777" w:rsidR="003F65AA" w:rsidRPr="00476885" w:rsidRDefault="003F65AA" w:rsidP="00B762C6">
            <w:pPr>
              <w:widowControl/>
              <w:spacing w:line="240" w:lineRule="exact"/>
              <w:jc w:val="center"/>
              <w:rPr>
                <w:rFonts w:ascii="Times New Roman" w:eastAsia="仿宋_GB2312" w:hAnsi="Times New Roman" w:cs="Times New Roman"/>
                <w:color w:val="000000" w:themeColor="text1"/>
                <w:kern w:val="0"/>
                <w:sz w:val="24"/>
                <w:szCs w:val="24"/>
              </w:rPr>
            </w:pPr>
          </w:p>
        </w:tc>
        <w:tc>
          <w:tcPr>
            <w:tcW w:w="1402" w:type="pct"/>
            <w:shd w:val="clear" w:color="auto" w:fill="auto"/>
            <w:noWrap/>
            <w:vAlign w:val="center"/>
          </w:tcPr>
          <w:p w14:paraId="6C088DC9" w14:textId="77777777" w:rsidR="003F65AA" w:rsidRPr="00476885" w:rsidRDefault="003F65AA" w:rsidP="00B762C6">
            <w:pPr>
              <w:widowControl/>
              <w:spacing w:line="240" w:lineRule="exact"/>
              <w:jc w:val="center"/>
              <w:rPr>
                <w:rFonts w:ascii="Times New Roman" w:eastAsia="仿宋_GB2312" w:hAnsi="Times New Roman" w:cs="Times New Roman"/>
                <w:color w:val="000000" w:themeColor="text1"/>
                <w:kern w:val="0"/>
                <w:sz w:val="24"/>
                <w:szCs w:val="24"/>
              </w:rPr>
            </w:pPr>
          </w:p>
        </w:tc>
        <w:tc>
          <w:tcPr>
            <w:tcW w:w="457" w:type="pct"/>
            <w:shd w:val="clear" w:color="auto" w:fill="auto"/>
            <w:noWrap/>
            <w:vAlign w:val="center"/>
          </w:tcPr>
          <w:p w14:paraId="1F344592" w14:textId="77777777" w:rsidR="003F65AA" w:rsidRPr="00476885" w:rsidRDefault="003F65AA" w:rsidP="00B762C6">
            <w:pPr>
              <w:widowControl/>
              <w:spacing w:line="240" w:lineRule="exact"/>
              <w:jc w:val="center"/>
              <w:rPr>
                <w:rFonts w:ascii="Times New Roman" w:eastAsia="仿宋_GB2312" w:hAnsi="Times New Roman" w:cs="Times New Roman"/>
                <w:color w:val="000000" w:themeColor="text1"/>
                <w:kern w:val="0"/>
                <w:sz w:val="24"/>
                <w:szCs w:val="24"/>
              </w:rPr>
            </w:pPr>
          </w:p>
        </w:tc>
      </w:tr>
      <w:tr w:rsidR="00476885" w:rsidRPr="00476885" w14:paraId="77942954" w14:textId="77777777" w:rsidTr="00B762C6">
        <w:trPr>
          <w:trHeight w:hRule="exact" w:val="397"/>
          <w:jc w:val="center"/>
        </w:trPr>
        <w:tc>
          <w:tcPr>
            <w:tcW w:w="614" w:type="pct"/>
            <w:shd w:val="clear" w:color="auto" w:fill="auto"/>
            <w:noWrap/>
            <w:vAlign w:val="center"/>
            <w:hideMark/>
          </w:tcPr>
          <w:p w14:paraId="0B5FBF71" w14:textId="7FA93A9F"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1</w:t>
            </w:r>
          </w:p>
        </w:tc>
        <w:tc>
          <w:tcPr>
            <w:tcW w:w="1087" w:type="pct"/>
            <w:shd w:val="clear" w:color="auto" w:fill="auto"/>
            <w:noWrap/>
            <w:vAlign w:val="center"/>
            <w:hideMark/>
          </w:tcPr>
          <w:p w14:paraId="734018B5" w14:textId="609226AE"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表土剥离</w:t>
            </w:r>
          </w:p>
        </w:tc>
        <w:tc>
          <w:tcPr>
            <w:tcW w:w="509" w:type="pct"/>
            <w:shd w:val="clear" w:color="auto" w:fill="auto"/>
            <w:noWrap/>
            <w:vAlign w:val="center"/>
            <w:hideMark/>
          </w:tcPr>
          <w:p w14:paraId="7D00BC9B" w14:textId="54D23501"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万</w:t>
            </w:r>
            <w:r w:rsidRPr="00476885">
              <w:rPr>
                <w:rFonts w:ascii="Times New Roman" w:eastAsia="仿宋_GB2312" w:hAnsi="Times New Roman" w:cs="Times New Roman"/>
                <w:kern w:val="0"/>
                <w:sz w:val="24"/>
                <w:szCs w:val="24"/>
              </w:rPr>
              <w:t>m³</w:t>
            </w:r>
          </w:p>
        </w:tc>
        <w:tc>
          <w:tcPr>
            <w:tcW w:w="930" w:type="pct"/>
            <w:shd w:val="clear" w:color="auto" w:fill="auto"/>
            <w:noWrap/>
            <w:vAlign w:val="center"/>
          </w:tcPr>
          <w:p w14:paraId="20507308" w14:textId="0A9E7F26"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0</w:t>
            </w:r>
          </w:p>
        </w:tc>
        <w:tc>
          <w:tcPr>
            <w:tcW w:w="1402" w:type="pct"/>
            <w:shd w:val="clear" w:color="auto" w:fill="auto"/>
            <w:noWrap/>
            <w:vAlign w:val="center"/>
          </w:tcPr>
          <w:p w14:paraId="4959C2F6" w14:textId="5E761B91"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0.36</w:t>
            </w:r>
          </w:p>
        </w:tc>
        <w:tc>
          <w:tcPr>
            <w:tcW w:w="457" w:type="pct"/>
            <w:shd w:val="clear" w:color="auto" w:fill="auto"/>
            <w:noWrap/>
            <w:vAlign w:val="center"/>
          </w:tcPr>
          <w:p w14:paraId="13993508" w14:textId="042F9F89" w:rsidR="00476885" w:rsidRPr="00476885" w:rsidRDefault="002E343D"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w:t>
            </w:r>
            <w:r>
              <w:rPr>
                <w:rFonts w:ascii="Times New Roman" w:eastAsia="仿宋_GB2312" w:hAnsi="Times New Roman" w:cs="Times New Roman"/>
                <w:color w:val="000000" w:themeColor="text1"/>
                <w:kern w:val="0"/>
                <w:sz w:val="24"/>
                <w:szCs w:val="24"/>
              </w:rPr>
              <w:t>0.36</w:t>
            </w:r>
          </w:p>
        </w:tc>
      </w:tr>
      <w:tr w:rsidR="00476885" w:rsidRPr="00476885" w14:paraId="63D63672" w14:textId="77777777" w:rsidTr="00B762C6">
        <w:trPr>
          <w:trHeight w:hRule="exact" w:val="397"/>
          <w:jc w:val="center"/>
        </w:trPr>
        <w:tc>
          <w:tcPr>
            <w:tcW w:w="614" w:type="pct"/>
            <w:shd w:val="clear" w:color="auto" w:fill="auto"/>
            <w:noWrap/>
            <w:vAlign w:val="center"/>
          </w:tcPr>
          <w:p w14:paraId="0A0268EA" w14:textId="6356170D"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2</w:t>
            </w:r>
          </w:p>
        </w:tc>
        <w:tc>
          <w:tcPr>
            <w:tcW w:w="1087" w:type="pct"/>
            <w:shd w:val="clear" w:color="auto" w:fill="auto"/>
            <w:noWrap/>
            <w:vAlign w:val="center"/>
          </w:tcPr>
          <w:p w14:paraId="197F93FB" w14:textId="5C292545"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雨水管网</w:t>
            </w:r>
          </w:p>
        </w:tc>
        <w:tc>
          <w:tcPr>
            <w:tcW w:w="509" w:type="pct"/>
            <w:shd w:val="clear" w:color="auto" w:fill="auto"/>
            <w:noWrap/>
            <w:vAlign w:val="center"/>
          </w:tcPr>
          <w:p w14:paraId="4E5CB5C9" w14:textId="3F4365F3"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m</w:t>
            </w:r>
          </w:p>
        </w:tc>
        <w:tc>
          <w:tcPr>
            <w:tcW w:w="930" w:type="pct"/>
            <w:shd w:val="clear" w:color="auto" w:fill="auto"/>
            <w:noWrap/>
            <w:vAlign w:val="center"/>
          </w:tcPr>
          <w:p w14:paraId="55B6C34C" w14:textId="4C804B59"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1</w:t>
            </w:r>
            <w:r>
              <w:rPr>
                <w:rFonts w:ascii="Times New Roman" w:eastAsia="仿宋_GB2312" w:hAnsi="Times New Roman" w:cs="Times New Roman"/>
                <w:color w:val="000000" w:themeColor="text1"/>
                <w:kern w:val="0"/>
                <w:sz w:val="24"/>
                <w:szCs w:val="24"/>
              </w:rPr>
              <w:t>177</w:t>
            </w:r>
          </w:p>
        </w:tc>
        <w:tc>
          <w:tcPr>
            <w:tcW w:w="1402" w:type="pct"/>
            <w:shd w:val="clear" w:color="auto" w:fill="auto"/>
            <w:noWrap/>
            <w:vAlign w:val="center"/>
          </w:tcPr>
          <w:p w14:paraId="5F6F2E4C" w14:textId="7FFEE98F"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1177</w:t>
            </w:r>
          </w:p>
        </w:tc>
        <w:tc>
          <w:tcPr>
            <w:tcW w:w="457" w:type="pct"/>
            <w:shd w:val="clear" w:color="auto" w:fill="auto"/>
            <w:noWrap/>
            <w:vAlign w:val="center"/>
          </w:tcPr>
          <w:p w14:paraId="475004D5" w14:textId="3208072A" w:rsidR="00476885" w:rsidRPr="00476885" w:rsidRDefault="002E343D"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0</w:t>
            </w:r>
          </w:p>
        </w:tc>
      </w:tr>
      <w:tr w:rsidR="00476885" w:rsidRPr="00476885" w14:paraId="3D73FCA0" w14:textId="77777777" w:rsidTr="00B762C6">
        <w:trPr>
          <w:trHeight w:hRule="exact" w:val="397"/>
          <w:jc w:val="center"/>
        </w:trPr>
        <w:tc>
          <w:tcPr>
            <w:tcW w:w="614" w:type="pct"/>
            <w:shd w:val="clear" w:color="auto" w:fill="auto"/>
            <w:noWrap/>
            <w:vAlign w:val="center"/>
          </w:tcPr>
          <w:p w14:paraId="2BF38FCD" w14:textId="31862C3A"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3</w:t>
            </w:r>
          </w:p>
        </w:tc>
        <w:tc>
          <w:tcPr>
            <w:tcW w:w="1087" w:type="pct"/>
            <w:shd w:val="clear" w:color="auto" w:fill="auto"/>
            <w:noWrap/>
            <w:vAlign w:val="center"/>
          </w:tcPr>
          <w:p w14:paraId="39E083E4" w14:textId="6A561EAD"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土地整治</w:t>
            </w:r>
          </w:p>
        </w:tc>
        <w:tc>
          <w:tcPr>
            <w:tcW w:w="509" w:type="pct"/>
            <w:shd w:val="clear" w:color="auto" w:fill="auto"/>
            <w:noWrap/>
            <w:vAlign w:val="center"/>
          </w:tcPr>
          <w:p w14:paraId="75308230" w14:textId="2F3C1867"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hm²</w:t>
            </w:r>
          </w:p>
        </w:tc>
        <w:tc>
          <w:tcPr>
            <w:tcW w:w="930" w:type="pct"/>
            <w:shd w:val="clear" w:color="auto" w:fill="auto"/>
            <w:noWrap/>
            <w:vAlign w:val="center"/>
          </w:tcPr>
          <w:p w14:paraId="60FF6CC3" w14:textId="7C0F16D4"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1</w:t>
            </w:r>
            <w:r>
              <w:rPr>
                <w:rFonts w:ascii="Times New Roman" w:eastAsia="仿宋_GB2312" w:hAnsi="Times New Roman" w:cs="Times New Roman"/>
                <w:color w:val="000000" w:themeColor="text1"/>
                <w:kern w:val="0"/>
                <w:sz w:val="24"/>
                <w:szCs w:val="24"/>
              </w:rPr>
              <w:t>.03</w:t>
            </w:r>
          </w:p>
        </w:tc>
        <w:tc>
          <w:tcPr>
            <w:tcW w:w="1402" w:type="pct"/>
            <w:shd w:val="clear" w:color="auto" w:fill="auto"/>
            <w:noWrap/>
            <w:vAlign w:val="center"/>
          </w:tcPr>
          <w:p w14:paraId="41FC6276" w14:textId="019223B5"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1.18</w:t>
            </w:r>
          </w:p>
        </w:tc>
        <w:tc>
          <w:tcPr>
            <w:tcW w:w="457" w:type="pct"/>
            <w:shd w:val="clear" w:color="auto" w:fill="auto"/>
            <w:noWrap/>
            <w:vAlign w:val="center"/>
          </w:tcPr>
          <w:p w14:paraId="0A5A18BF" w14:textId="02D3B333" w:rsidR="00476885" w:rsidRPr="00476885" w:rsidRDefault="002E343D"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w:t>
            </w:r>
            <w:r>
              <w:rPr>
                <w:rFonts w:ascii="Times New Roman" w:eastAsia="仿宋_GB2312" w:hAnsi="Times New Roman" w:cs="Times New Roman"/>
                <w:color w:val="000000" w:themeColor="text1"/>
                <w:kern w:val="0"/>
                <w:sz w:val="24"/>
                <w:szCs w:val="24"/>
              </w:rPr>
              <w:t>0.15</w:t>
            </w:r>
          </w:p>
        </w:tc>
      </w:tr>
      <w:tr w:rsidR="00476885" w:rsidRPr="00476885" w14:paraId="51ACED25" w14:textId="77777777" w:rsidTr="00B762C6">
        <w:trPr>
          <w:trHeight w:hRule="exact" w:val="397"/>
          <w:jc w:val="center"/>
        </w:trPr>
        <w:tc>
          <w:tcPr>
            <w:tcW w:w="614" w:type="pct"/>
            <w:shd w:val="clear" w:color="auto" w:fill="auto"/>
            <w:noWrap/>
            <w:vAlign w:val="center"/>
          </w:tcPr>
          <w:p w14:paraId="25AF6A88" w14:textId="0816F0AD"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4</w:t>
            </w:r>
          </w:p>
        </w:tc>
        <w:tc>
          <w:tcPr>
            <w:tcW w:w="1087" w:type="pct"/>
            <w:shd w:val="clear" w:color="auto" w:fill="auto"/>
            <w:noWrap/>
            <w:vAlign w:val="center"/>
          </w:tcPr>
          <w:p w14:paraId="5596A62B" w14:textId="0F38D920"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覆土</w:t>
            </w:r>
          </w:p>
        </w:tc>
        <w:tc>
          <w:tcPr>
            <w:tcW w:w="509" w:type="pct"/>
            <w:shd w:val="clear" w:color="auto" w:fill="auto"/>
            <w:noWrap/>
            <w:vAlign w:val="center"/>
          </w:tcPr>
          <w:p w14:paraId="0F719365" w14:textId="5ED4DBD2"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万</w:t>
            </w:r>
            <w:r w:rsidRPr="00476885">
              <w:rPr>
                <w:rFonts w:ascii="Times New Roman" w:eastAsia="仿宋_GB2312" w:hAnsi="Times New Roman" w:cs="Times New Roman"/>
                <w:kern w:val="0"/>
                <w:sz w:val="24"/>
                <w:szCs w:val="24"/>
              </w:rPr>
              <w:t>m³</w:t>
            </w:r>
          </w:p>
        </w:tc>
        <w:tc>
          <w:tcPr>
            <w:tcW w:w="930" w:type="pct"/>
            <w:shd w:val="clear" w:color="auto" w:fill="auto"/>
            <w:noWrap/>
            <w:vAlign w:val="center"/>
          </w:tcPr>
          <w:p w14:paraId="13304004" w14:textId="64DC229C"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0</w:t>
            </w:r>
            <w:r>
              <w:rPr>
                <w:rFonts w:ascii="Times New Roman" w:eastAsia="仿宋_GB2312" w:hAnsi="Times New Roman" w:cs="Times New Roman"/>
                <w:color w:val="000000" w:themeColor="text1"/>
                <w:kern w:val="0"/>
                <w:sz w:val="24"/>
                <w:szCs w:val="24"/>
              </w:rPr>
              <w:t>.31</w:t>
            </w:r>
          </w:p>
        </w:tc>
        <w:tc>
          <w:tcPr>
            <w:tcW w:w="1402" w:type="pct"/>
            <w:shd w:val="clear" w:color="auto" w:fill="auto"/>
            <w:noWrap/>
            <w:vAlign w:val="center"/>
          </w:tcPr>
          <w:p w14:paraId="3D14A761" w14:textId="1F318293"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0.36</w:t>
            </w:r>
          </w:p>
        </w:tc>
        <w:tc>
          <w:tcPr>
            <w:tcW w:w="457" w:type="pct"/>
            <w:shd w:val="clear" w:color="auto" w:fill="auto"/>
            <w:noWrap/>
            <w:vAlign w:val="center"/>
          </w:tcPr>
          <w:p w14:paraId="5C660A7B" w14:textId="6E14254F" w:rsidR="00476885" w:rsidRPr="00476885" w:rsidRDefault="002E343D"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w:t>
            </w:r>
            <w:r>
              <w:rPr>
                <w:rFonts w:ascii="Times New Roman" w:eastAsia="仿宋_GB2312" w:hAnsi="Times New Roman" w:cs="Times New Roman"/>
                <w:color w:val="000000" w:themeColor="text1"/>
                <w:kern w:val="0"/>
                <w:sz w:val="24"/>
                <w:szCs w:val="24"/>
              </w:rPr>
              <w:t>0.05</w:t>
            </w:r>
          </w:p>
        </w:tc>
      </w:tr>
      <w:tr w:rsidR="00476885" w:rsidRPr="00476885" w14:paraId="65A64893" w14:textId="77777777" w:rsidTr="00B762C6">
        <w:trPr>
          <w:trHeight w:hRule="exact" w:val="397"/>
          <w:jc w:val="center"/>
        </w:trPr>
        <w:tc>
          <w:tcPr>
            <w:tcW w:w="614" w:type="pct"/>
            <w:shd w:val="clear" w:color="auto" w:fill="auto"/>
            <w:noWrap/>
            <w:vAlign w:val="center"/>
          </w:tcPr>
          <w:p w14:paraId="721283D3" w14:textId="1E1A2870"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5</w:t>
            </w:r>
          </w:p>
        </w:tc>
        <w:tc>
          <w:tcPr>
            <w:tcW w:w="1087" w:type="pct"/>
            <w:shd w:val="clear" w:color="auto" w:fill="auto"/>
            <w:noWrap/>
            <w:vAlign w:val="center"/>
          </w:tcPr>
          <w:p w14:paraId="4B581842" w14:textId="1F4290EF"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排洪渠</w:t>
            </w:r>
          </w:p>
        </w:tc>
        <w:tc>
          <w:tcPr>
            <w:tcW w:w="509" w:type="pct"/>
            <w:shd w:val="clear" w:color="auto" w:fill="auto"/>
            <w:noWrap/>
            <w:vAlign w:val="center"/>
          </w:tcPr>
          <w:p w14:paraId="0DA77751" w14:textId="4ED7E029"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sz w:val="24"/>
                <w:szCs w:val="24"/>
              </w:rPr>
              <w:t>m</w:t>
            </w:r>
          </w:p>
        </w:tc>
        <w:tc>
          <w:tcPr>
            <w:tcW w:w="930" w:type="pct"/>
            <w:shd w:val="clear" w:color="auto" w:fill="auto"/>
            <w:noWrap/>
            <w:vAlign w:val="center"/>
          </w:tcPr>
          <w:p w14:paraId="6C992202" w14:textId="3116B044" w:rsidR="00476885" w:rsidRPr="00476885" w:rsidRDefault="00476885" w:rsidP="00476885">
            <w:pPr>
              <w:widowControl/>
              <w:spacing w:line="24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2</w:t>
            </w:r>
            <w:r>
              <w:rPr>
                <w:rFonts w:ascii="Times New Roman" w:eastAsia="仿宋_GB2312" w:hAnsi="Times New Roman" w:cs="Times New Roman"/>
                <w:kern w:val="0"/>
                <w:sz w:val="24"/>
                <w:szCs w:val="24"/>
              </w:rPr>
              <w:t>40</w:t>
            </w:r>
          </w:p>
        </w:tc>
        <w:tc>
          <w:tcPr>
            <w:tcW w:w="1402" w:type="pct"/>
            <w:shd w:val="clear" w:color="auto" w:fill="auto"/>
            <w:noWrap/>
            <w:vAlign w:val="center"/>
          </w:tcPr>
          <w:p w14:paraId="49BAA0C9" w14:textId="2863805A" w:rsidR="00476885" w:rsidRPr="00476885" w:rsidRDefault="00476885" w:rsidP="00476885">
            <w:pPr>
              <w:widowControl/>
              <w:spacing w:line="240" w:lineRule="exact"/>
              <w:jc w:val="center"/>
              <w:rPr>
                <w:rFonts w:ascii="Times New Roman" w:eastAsia="仿宋_GB2312" w:hAnsi="Times New Roman" w:cs="Times New Roman"/>
                <w:kern w:val="0"/>
                <w:sz w:val="24"/>
                <w:szCs w:val="24"/>
              </w:rPr>
            </w:pPr>
            <w:r w:rsidRPr="00476885">
              <w:rPr>
                <w:rFonts w:ascii="Times New Roman" w:eastAsia="仿宋_GB2312" w:hAnsi="Times New Roman" w:cs="Times New Roman"/>
                <w:sz w:val="24"/>
                <w:szCs w:val="24"/>
              </w:rPr>
              <w:t>240</w:t>
            </w:r>
          </w:p>
        </w:tc>
        <w:tc>
          <w:tcPr>
            <w:tcW w:w="457" w:type="pct"/>
            <w:shd w:val="clear" w:color="auto" w:fill="auto"/>
            <w:noWrap/>
            <w:vAlign w:val="center"/>
          </w:tcPr>
          <w:p w14:paraId="17B714D1" w14:textId="15E83CBD" w:rsidR="00476885" w:rsidRPr="00476885" w:rsidRDefault="002E343D"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0</w:t>
            </w:r>
          </w:p>
        </w:tc>
      </w:tr>
      <w:tr w:rsidR="00476885" w:rsidRPr="00476885" w14:paraId="2A6EB938" w14:textId="77777777" w:rsidTr="00B762C6">
        <w:trPr>
          <w:trHeight w:hRule="exact" w:val="397"/>
          <w:jc w:val="center"/>
        </w:trPr>
        <w:tc>
          <w:tcPr>
            <w:tcW w:w="614" w:type="pct"/>
            <w:shd w:val="clear" w:color="auto" w:fill="auto"/>
            <w:noWrap/>
            <w:vAlign w:val="center"/>
          </w:tcPr>
          <w:p w14:paraId="20D2EC0E" w14:textId="74AC00A9" w:rsidR="00476885" w:rsidRPr="00476885" w:rsidRDefault="00476885" w:rsidP="00476885">
            <w:pPr>
              <w:widowControl/>
              <w:spacing w:line="240" w:lineRule="exact"/>
              <w:jc w:val="center"/>
              <w:rPr>
                <w:rFonts w:ascii="Times New Roman" w:eastAsia="仿宋_GB2312" w:hAnsi="Times New Roman" w:cs="Times New Roman"/>
                <w:sz w:val="24"/>
                <w:szCs w:val="24"/>
              </w:rPr>
            </w:pPr>
            <w:r w:rsidRPr="00476885">
              <w:rPr>
                <w:rFonts w:ascii="Times New Roman" w:eastAsia="仿宋_GB2312" w:hAnsi="Times New Roman" w:cs="Times New Roman"/>
                <w:kern w:val="0"/>
                <w:sz w:val="24"/>
                <w:szCs w:val="24"/>
              </w:rPr>
              <w:t>6</w:t>
            </w:r>
          </w:p>
        </w:tc>
        <w:tc>
          <w:tcPr>
            <w:tcW w:w="1087" w:type="pct"/>
            <w:shd w:val="clear" w:color="auto" w:fill="auto"/>
            <w:noWrap/>
            <w:vAlign w:val="center"/>
          </w:tcPr>
          <w:p w14:paraId="56B6930D" w14:textId="3F5CA71B" w:rsidR="00476885" w:rsidRPr="00476885" w:rsidRDefault="00476885" w:rsidP="00476885">
            <w:pPr>
              <w:widowControl/>
              <w:spacing w:line="240" w:lineRule="exact"/>
              <w:jc w:val="center"/>
              <w:rPr>
                <w:rFonts w:ascii="Times New Roman" w:eastAsia="仿宋_GB2312" w:hAnsi="Times New Roman" w:cs="Times New Roman"/>
                <w:sz w:val="24"/>
                <w:szCs w:val="24"/>
              </w:rPr>
            </w:pPr>
            <w:r w:rsidRPr="00476885">
              <w:rPr>
                <w:rFonts w:ascii="Times New Roman" w:eastAsia="仿宋_GB2312" w:hAnsi="Times New Roman" w:cs="Times New Roman"/>
                <w:kern w:val="0"/>
                <w:sz w:val="24"/>
                <w:szCs w:val="24"/>
              </w:rPr>
              <w:t>截水沟</w:t>
            </w:r>
          </w:p>
        </w:tc>
        <w:tc>
          <w:tcPr>
            <w:tcW w:w="509" w:type="pct"/>
            <w:shd w:val="clear" w:color="auto" w:fill="auto"/>
            <w:noWrap/>
            <w:vAlign w:val="center"/>
          </w:tcPr>
          <w:p w14:paraId="35343BE1" w14:textId="313FEE44" w:rsidR="00476885" w:rsidRPr="00476885" w:rsidRDefault="00476885" w:rsidP="00476885">
            <w:pPr>
              <w:widowControl/>
              <w:spacing w:line="240" w:lineRule="exact"/>
              <w:jc w:val="center"/>
              <w:rPr>
                <w:rFonts w:ascii="Times New Roman" w:eastAsia="仿宋_GB2312" w:hAnsi="Times New Roman" w:cs="Times New Roman"/>
                <w:sz w:val="24"/>
                <w:szCs w:val="24"/>
              </w:rPr>
            </w:pPr>
            <w:r w:rsidRPr="00476885">
              <w:rPr>
                <w:rFonts w:ascii="Times New Roman" w:eastAsia="仿宋_GB2312" w:hAnsi="Times New Roman" w:cs="Times New Roman"/>
                <w:sz w:val="24"/>
                <w:szCs w:val="24"/>
              </w:rPr>
              <w:t>m</w:t>
            </w:r>
          </w:p>
        </w:tc>
        <w:tc>
          <w:tcPr>
            <w:tcW w:w="930" w:type="pct"/>
            <w:shd w:val="clear" w:color="auto" w:fill="auto"/>
            <w:noWrap/>
            <w:vAlign w:val="center"/>
          </w:tcPr>
          <w:p w14:paraId="2FE9FEA1" w14:textId="0D1D1F89" w:rsidR="00476885" w:rsidRPr="00476885" w:rsidRDefault="00476885" w:rsidP="00476885">
            <w:pPr>
              <w:widowControl/>
              <w:spacing w:line="240" w:lineRule="exact"/>
              <w:jc w:val="center"/>
              <w:rPr>
                <w:rFonts w:ascii="Times New Roman" w:eastAsia="仿宋_GB2312" w:hAnsi="Times New Roman" w:cs="Times New Roman"/>
                <w:kern w:val="0"/>
                <w:sz w:val="24"/>
                <w:szCs w:val="24"/>
              </w:rPr>
            </w:pPr>
            <w:r w:rsidRPr="00476885">
              <w:rPr>
                <w:rFonts w:ascii="Times New Roman" w:eastAsia="仿宋_GB2312" w:hAnsi="Times New Roman" w:cs="Times New Roman"/>
                <w:sz w:val="24"/>
                <w:szCs w:val="24"/>
              </w:rPr>
              <w:t>230</w:t>
            </w:r>
          </w:p>
        </w:tc>
        <w:tc>
          <w:tcPr>
            <w:tcW w:w="1402" w:type="pct"/>
            <w:shd w:val="clear" w:color="auto" w:fill="auto"/>
            <w:noWrap/>
            <w:vAlign w:val="center"/>
          </w:tcPr>
          <w:p w14:paraId="3EDA42CD" w14:textId="0322707A" w:rsidR="00476885" w:rsidRPr="00476885" w:rsidRDefault="00476885" w:rsidP="00476885">
            <w:pPr>
              <w:widowControl/>
              <w:spacing w:line="240" w:lineRule="exact"/>
              <w:jc w:val="center"/>
              <w:rPr>
                <w:rFonts w:ascii="Times New Roman" w:eastAsia="仿宋_GB2312" w:hAnsi="Times New Roman" w:cs="Times New Roman"/>
                <w:kern w:val="0"/>
                <w:sz w:val="24"/>
                <w:szCs w:val="24"/>
              </w:rPr>
            </w:pPr>
            <w:r w:rsidRPr="00476885">
              <w:rPr>
                <w:rFonts w:ascii="Times New Roman" w:eastAsia="仿宋_GB2312" w:hAnsi="Times New Roman" w:cs="Times New Roman"/>
                <w:sz w:val="24"/>
                <w:szCs w:val="24"/>
              </w:rPr>
              <w:t>230</w:t>
            </w:r>
          </w:p>
        </w:tc>
        <w:tc>
          <w:tcPr>
            <w:tcW w:w="457" w:type="pct"/>
            <w:shd w:val="clear" w:color="auto" w:fill="auto"/>
            <w:noWrap/>
            <w:vAlign w:val="center"/>
          </w:tcPr>
          <w:p w14:paraId="564183EB" w14:textId="096EEE03" w:rsidR="00476885" w:rsidRPr="00476885" w:rsidRDefault="002E343D"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0</w:t>
            </w:r>
          </w:p>
        </w:tc>
      </w:tr>
      <w:tr w:rsidR="00476885" w:rsidRPr="00476885" w14:paraId="43316E73" w14:textId="77777777" w:rsidTr="00B762C6">
        <w:trPr>
          <w:trHeight w:hRule="exact" w:val="397"/>
          <w:jc w:val="center"/>
        </w:trPr>
        <w:tc>
          <w:tcPr>
            <w:tcW w:w="614" w:type="pct"/>
            <w:shd w:val="clear" w:color="auto" w:fill="auto"/>
            <w:noWrap/>
            <w:vAlign w:val="center"/>
          </w:tcPr>
          <w:p w14:paraId="48DEF361" w14:textId="6E46D271" w:rsidR="00476885" w:rsidRPr="00476885" w:rsidRDefault="00476885" w:rsidP="00476885">
            <w:pPr>
              <w:widowControl/>
              <w:spacing w:line="240" w:lineRule="exact"/>
              <w:jc w:val="center"/>
              <w:rPr>
                <w:rFonts w:ascii="Times New Roman" w:eastAsia="仿宋_GB2312" w:hAnsi="Times New Roman" w:cs="Times New Roman"/>
                <w:sz w:val="24"/>
                <w:szCs w:val="24"/>
              </w:rPr>
            </w:pPr>
            <w:r w:rsidRPr="00476885">
              <w:rPr>
                <w:rFonts w:ascii="Times New Roman" w:eastAsia="仿宋_GB2312" w:hAnsi="Times New Roman" w:cs="Times New Roman"/>
                <w:kern w:val="0"/>
                <w:sz w:val="24"/>
                <w:szCs w:val="24"/>
              </w:rPr>
              <w:t>7</w:t>
            </w:r>
          </w:p>
        </w:tc>
        <w:tc>
          <w:tcPr>
            <w:tcW w:w="1087" w:type="pct"/>
            <w:shd w:val="clear" w:color="auto" w:fill="auto"/>
            <w:noWrap/>
            <w:vAlign w:val="center"/>
          </w:tcPr>
          <w:p w14:paraId="2C2B9A1E" w14:textId="6FD9699A" w:rsidR="00476885" w:rsidRPr="00476885" w:rsidRDefault="00476885" w:rsidP="00476885">
            <w:pPr>
              <w:widowControl/>
              <w:spacing w:line="240" w:lineRule="exact"/>
              <w:jc w:val="center"/>
              <w:rPr>
                <w:rFonts w:ascii="Times New Roman" w:eastAsia="仿宋_GB2312" w:hAnsi="Times New Roman" w:cs="Times New Roman"/>
                <w:kern w:val="0"/>
                <w:sz w:val="24"/>
                <w:szCs w:val="24"/>
              </w:rPr>
            </w:pPr>
            <w:r w:rsidRPr="00476885">
              <w:rPr>
                <w:rFonts w:ascii="Times New Roman" w:eastAsia="仿宋_GB2312" w:hAnsi="Times New Roman" w:cs="Times New Roman"/>
                <w:kern w:val="0"/>
                <w:sz w:val="24"/>
                <w:szCs w:val="24"/>
              </w:rPr>
              <w:t>排水沟</w:t>
            </w:r>
          </w:p>
        </w:tc>
        <w:tc>
          <w:tcPr>
            <w:tcW w:w="509" w:type="pct"/>
            <w:shd w:val="clear" w:color="auto" w:fill="auto"/>
            <w:noWrap/>
            <w:vAlign w:val="center"/>
          </w:tcPr>
          <w:p w14:paraId="1FC44E7C" w14:textId="7DFC5183" w:rsidR="00476885" w:rsidRPr="00476885" w:rsidRDefault="00476885" w:rsidP="00476885">
            <w:pPr>
              <w:widowControl/>
              <w:spacing w:line="240" w:lineRule="exact"/>
              <w:jc w:val="center"/>
              <w:rPr>
                <w:rFonts w:ascii="Times New Roman" w:eastAsia="仿宋_GB2312" w:hAnsi="Times New Roman" w:cs="Times New Roman"/>
                <w:kern w:val="0"/>
                <w:sz w:val="24"/>
                <w:szCs w:val="24"/>
              </w:rPr>
            </w:pPr>
            <w:r w:rsidRPr="00476885">
              <w:rPr>
                <w:rFonts w:ascii="Times New Roman" w:eastAsia="仿宋_GB2312" w:hAnsi="Times New Roman" w:cs="Times New Roman"/>
                <w:sz w:val="24"/>
                <w:szCs w:val="24"/>
              </w:rPr>
              <w:t>m</w:t>
            </w:r>
          </w:p>
        </w:tc>
        <w:tc>
          <w:tcPr>
            <w:tcW w:w="930" w:type="pct"/>
            <w:shd w:val="clear" w:color="auto" w:fill="auto"/>
            <w:noWrap/>
            <w:vAlign w:val="center"/>
          </w:tcPr>
          <w:p w14:paraId="4903BFDE" w14:textId="314F8810" w:rsidR="00476885" w:rsidRPr="00476885" w:rsidRDefault="00476885" w:rsidP="00476885">
            <w:pPr>
              <w:widowControl/>
              <w:spacing w:line="240" w:lineRule="exact"/>
              <w:jc w:val="center"/>
              <w:rPr>
                <w:rFonts w:ascii="Times New Roman" w:eastAsia="仿宋_GB2312" w:hAnsi="Times New Roman" w:cs="Times New Roman"/>
                <w:kern w:val="0"/>
                <w:sz w:val="24"/>
                <w:szCs w:val="24"/>
              </w:rPr>
            </w:pPr>
            <w:r w:rsidRPr="00476885">
              <w:rPr>
                <w:rFonts w:ascii="Times New Roman" w:eastAsia="仿宋_GB2312" w:hAnsi="Times New Roman" w:cs="Times New Roman"/>
                <w:sz w:val="24"/>
                <w:szCs w:val="24"/>
              </w:rPr>
              <w:t>180</w:t>
            </w:r>
          </w:p>
        </w:tc>
        <w:tc>
          <w:tcPr>
            <w:tcW w:w="1402" w:type="pct"/>
            <w:shd w:val="clear" w:color="auto" w:fill="auto"/>
            <w:noWrap/>
            <w:vAlign w:val="center"/>
          </w:tcPr>
          <w:p w14:paraId="2FE472CE" w14:textId="037C4ADD" w:rsidR="00476885" w:rsidRPr="00476885" w:rsidRDefault="00476885" w:rsidP="00476885">
            <w:pPr>
              <w:widowControl/>
              <w:spacing w:line="240" w:lineRule="exact"/>
              <w:jc w:val="center"/>
              <w:rPr>
                <w:rFonts w:ascii="Times New Roman" w:eastAsia="仿宋_GB2312" w:hAnsi="Times New Roman" w:cs="Times New Roman"/>
                <w:kern w:val="0"/>
                <w:sz w:val="24"/>
                <w:szCs w:val="24"/>
              </w:rPr>
            </w:pPr>
            <w:r w:rsidRPr="00476885">
              <w:rPr>
                <w:rFonts w:ascii="Times New Roman" w:eastAsia="仿宋_GB2312" w:hAnsi="Times New Roman" w:cs="Times New Roman"/>
                <w:sz w:val="24"/>
                <w:szCs w:val="24"/>
              </w:rPr>
              <w:t>180</w:t>
            </w:r>
          </w:p>
        </w:tc>
        <w:tc>
          <w:tcPr>
            <w:tcW w:w="457" w:type="pct"/>
            <w:shd w:val="clear" w:color="auto" w:fill="auto"/>
            <w:noWrap/>
            <w:vAlign w:val="center"/>
          </w:tcPr>
          <w:p w14:paraId="6A15036D" w14:textId="7FADAA46" w:rsidR="00476885" w:rsidRPr="00476885" w:rsidRDefault="002E343D"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0</w:t>
            </w:r>
          </w:p>
        </w:tc>
      </w:tr>
      <w:tr w:rsidR="00476885" w:rsidRPr="00476885" w14:paraId="6BA147CB" w14:textId="77777777" w:rsidTr="00B762C6">
        <w:trPr>
          <w:trHeight w:hRule="exact" w:val="397"/>
          <w:jc w:val="center"/>
        </w:trPr>
        <w:tc>
          <w:tcPr>
            <w:tcW w:w="614" w:type="pct"/>
            <w:shd w:val="clear" w:color="auto" w:fill="auto"/>
            <w:noWrap/>
            <w:vAlign w:val="center"/>
          </w:tcPr>
          <w:p w14:paraId="373B2783" w14:textId="77777777"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color w:val="000000" w:themeColor="text1"/>
                <w:kern w:val="0"/>
                <w:sz w:val="24"/>
                <w:szCs w:val="24"/>
              </w:rPr>
              <w:t>二</w:t>
            </w:r>
          </w:p>
        </w:tc>
        <w:tc>
          <w:tcPr>
            <w:tcW w:w="1087" w:type="pct"/>
            <w:shd w:val="clear" w:color="auto" w:fill="auto"/>
            <w:noWrap/>
            <w:vAlign w:val="center"/>
          </w:tcPr>
          <w:p w14:paraId="7367ACF2" w14:textId="77777777"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color w:val="000000" w:themeColor="text1"/>
                <w:kern w:val="0"/>
                <w:sz w:val="24"/>
                <w:szCs w:val="24"/>
              </w:rPr>
              <w:t>植物措施</w:t>
            </w:r>
          </w:p>
        </w:tc>
        <w:tc>
          <w:tcPr>
            <w:tcW w:w="509" w:type="pct"/>
            <w:shd w:val="clear" w:color="auto" w:fill="auto"/>
            <w:noWrap/>
            <w:vAlign w:val="center"/>
          </w:tcPr>
          <w:p w14:paraId="6B62B061" w14:textId="77777777"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p>
        </w:tc>
        <w:tc>
          <w:tcPr>
            <w:tcW w:w="930" w:type="pct"/>
            <w:shd w:val="clear" w:color="auto" w:fill="auto"/>
            <w:noWrap/>
            <w:vAlign w:val="center"/>
          </w:tcPr>
          <w:p w14:paraId="44156BCE" w14:textId="77777777" w:rsidR="00476885" w:rsidRPr="00476885" w:rsidRDefault="00476885" w:rsidP="00476885">
            <w:pPr>
              <w:widowControl/>
              <w:spacing w:line="240" w:lineRule="exact"/>
              <w:jc w:val="center"/>
              <w:rPr>
                <w:rFonts w:ascii="Times New Roman" w:eastAsia="仿宋_GB2312" w:hAnsi="Times New Roman" w:cs="Times New Roman"/>
                <w:kern w:val="0"/>
                <w:sz w:val="24"/>
                <w:szCs w:val="24"/>
              </w:rPr>
            </w:pPr>
          </w:p>
        </w:tc>
        <w:tc>
          <w:tcPr>
            <w:tcW w:w="1402" w:type="pct"/>
            <w:shd w:val="clear" w:color="auto" w:fill="auto"/>
            <w:noWrap/>
            <w:vAlign w:val="center"/>
          </w:tcPr>
          <w:p w14:paraId="04D58D57" w14:textId="7B696464" w:rsidR="00476885" w:rsidRPr="00476885" w:rsidRDefault="00476885" w:rsidP="00476885">
            <w:pPr>
              <w:widowControl/>
              <w:spacing w:line="240" w:lineRule="exact"/>
              <w:jc w:val="center"/>
              <w:rPr>
                <w:rFonts w:ascii="Times New Roman" w:eastAsia="仿宋_GB2312" w:hAnsi="Times New Roman" w:cs="Times New Roman"/>
                <w:kern w:val="0"/>
                <w:sz w:val="24"/>
                <w:szCs w:val="24"/>
              </w:rPr>
            </w:pPr>
          </w:p>
        </w:tc>
        <w:tc>
          <w:tcPr>
            <w:tcW w:w="457" w:type="pct"/>
            <w:shd w:val="clear" w:color="auto" w:fill="auto"/>
            <w:noWrap/>
            <w:vAlign w:val="center"/>
          </w:tcPr>
          <w:p w14:paraId="0F9BEB5F" w14:textId="77777777"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p>
        </w:tc>
      </w:tr>
      <w:tr w:rsidR="00B762C6" w:rsidRPr="00476885" w14:paraId="0FBE5FF7" w14:textId="77777777" w:rsidTr="00B762C6">
        <w:trPr>
          <w:trHeight w:hRule="exact" w:val="397"/>
          <w:jc w:val="center"/>
        </w:trPr>
        <w:tc>
          <w:tcPr>
            <w:tcW w:w="614" w:type="pct"/>
            <w:shd w:val="clear" w:color="auto" w:fill="auto"/>
            <w:noWrap/>
            <w:vAlign w:val="center"/>
          </w:tcPr>
          <w:p w14:paraId="702CEF98" w14:textId="002C3425"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b/>
                <w:bCs/>
                <w:color w:val="000000" w:themeColor="text1"/>
                <w:kern w:val="0"/>
                <w:sz w:val="24"/>
                <w:szCs w:val="24"/>
              </w:rPr>
              <w:t>（一）</w:t>
            </w:r>
          </w:p>
        </w:tc>
        <w:tc>
          <w:tcPr>
            <w:tcW w:w="1087" w:type="pct"/>
            <w:shd w:val="clear" w:color="auto" w:fill="auto"/>
            <w:noWrap/>
            <w:vAlign w:val="center"/>
          </w:tcPr>
          <w:p w14:paraId="06F08A94" w14:textId="3AD914AE"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b/>
                <w:bCs/>
                <w:color w:val="000000" w:themeColor="text1"/>
                <w:kern w:val="0"/>
                <w:sz w:val="24"/>
                <w:szCs w:val="24"/>
              </w:rPr>
              <w:t>主体工程区</w:t>
            </w:r>
          </w:p>
        </w:tc>
        <w:tc>
          <w:tcPr>
            <w:tcW w:w="509" w:type="pct"/>
            <w:shd w:val="clear" w:color="auto" w:fill="auto"/>
            <w:noWrap/>
            <w:vAlign w:val="center"/>
          </w:tcPr>
          <w:p w14:paraId="5500FE4C" w14:textId="77777777"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p>
        </w:tc>
        <w:tc>
          <w:tcPr>
            <w:tcW w:w="930" w:type="pct"/>
            <w:shd w:val="clear" w:color="auto" w:fill="auto"/>
            <w:noWrap/>
            <w:vAlign w:val="center"/>
          </w:tcPr>
          <w:p w14:paraId="22287BBC" w14:textId="77777777" w:rsidR="00B762C6" w:rsidRPr="00476885" w:rsidRDefault="00B762C6" w:rsidP="00B762C6">
            <w:pPr>
              <w:widowControl/>
              <w:spacing w:line="240" w:lineRule="exact"/>
              <w:jc w:val="center"/>
              <w:rPr>
                <w:rFonts w:ascii="Times New Roman" w:eastAsia="仿宋_GB2312" w:hAnsi="Times New Roman" w:cs="Times New Roman"/>
                <w:kern w:val="0"/>
                <w:sz w:val="24"/>
                <w:szCs w:val="24"/>
              </w:rPr>
            </w:pPr>
          </w:p>
        </w:tc>
        <w:tc>
          <w:tcPr>
            <w:tcW w:w="1402" w:type="pct"/>
            <w:shd w:val="clear" w:color="auto" w:fill="auto"/>
            <w:noWrap/>
            <w:vAlign w:val="center"/>
          </w:tcPr>
          <w:p w14:paraId="061F91C6" w14:textId="77777777" w:rsidR="00B762C6" w:rsidRPr="00476885" w:rsidRDefault="00B762C6" w:rsidP="00B762C6">
            <w:pPr>
              <w:widowControl/>
              <w:spacing w:line="240" w:lineRule="exact"/>
              <w:jc w:val="center"/>
              <w:rPr>
                <w:rFonts w:ascii="Times New Roman" w:eastAsia="仿宋_GB2312" w:hAnsi="Times New Roman" w:cs="Times New Roman"/>
                <w:kern w:val="0"/>
                <w:sz w:val="24"/>
                <w:szCs w:val="24"/>
              </w:rPr>
            </w:pPr>
          </w:p>
        </w:tc>
        <w:tc>
          <w:tcPr>
            <w:tcW w:w="457" w:type="pct"/>
            <w:shd w:val="clear" w:color="auto" w:fill="auto"/>
            <w:noWrap/>
            <w:vAlign w:val="center"/>
          </w:tcPr>
          <w:p w14:paraId="04280E6F" w14:textId="77777777"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p>
        </w:tc>
      </w:tr>
      <w:tr w:rsidR="00B762C6" w:rsidRPr="00476885" w14:paraId="6A9008C2" w14:textId="77777777" w:rsidTr="00B762C6">
        <w:trPr>
          <w:trHeight w:hRule="exact" w:val="397"/>
          <w:jc w:val="center"/>
        </w:trPr>
        <w:tc>
          <w:tcPr>
            <w:tcW w:w="614" w:type="pct"/>
            <w:shd w:val="clear" w:color="auto" w:fill="auto"/>
            <w:noWrap/>
            <w:vAlign w:val="center"/>
          </w:tcPr>
          <w:p w14:paraId="254C1E00" w14:textId="77777777"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color w:val="000000" w:themeColor="text1"/>
                <w:kern w:val="0"/>
                <w:sz w:val="24"/>
                <w:szCs w:val="24"/>
              </w:rPr>
              <w:t>1</w:t>
            </w:r>
          </w:p>
        </w:tc>
        <w:tc>
          <w:tcPr>
            <w:tcW w:w="1087" w:type="pct"/>
            <w:shd w:val="clear" w:color="auto" w:fill="auto"/>
            <w:noWrap/>
            <w:vAlign w:val="center"/>
          </w:tcPr>
          <w:p w14:paraId="7427A529" w14:textId="77777777"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color w:val="000000" w:themeColor="text1"/>
                <w:kern w:val="0"/>
                <w:sz w:val="24"/>
                <w:szCs w:val="24"/>
              </w:rPr>
              <w:t>景观绿化</w:t>
            </w:r>
          </w:p>
        </w:tc>
        <w:tc>
          <w:tcPr>
            <w:tcW w:w="509" w:type="pct"/>
            <w:shd w:val="clear" w:color="auto" w:fill="auto"/>
            <w:noWrap/>
            <w:vAlign w:val="center"/>
          </w:tcPr>
          <w:p w14:paraId="2FF81AD2" w14:textId="77777777"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color w:val="000000" w:themeColor="text1"/>
                <w:kern w:val="0"/>
                <w:sz w:val="24"/>
                <w:szCs w:val="24"/>
              </w:rPr>
              <w:t>hm²</w:t>
            </w:r>
          </w:p>
        </w:tc>
        <w:tc>
          <w:tcPr>
            <w:tcW w:w="930" w:type="pct"/>
            <w:shd w:val="clear" w:color="auto" w:fill="auto"/>
            <w:noWrap/>
            <w:vAlign w:val="center"/>
          </w:tcPr>
          <w:p w14:paraId="5C29A6C1" w14:textId="57C8D35A" w:rsidR="00B762C6" w:rsidRPr="00476885" w:rsidRDefault="00476885" w:rsidP="00B762C6">
            <w:pPr>
              <w:widowControl/>
              <w:spacing w:line="24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1</w:t>
            </w:r>
            <w:r>
              <w:rPr>
                <w:rFonts w:ascii="Times New Roman" w:eastAsia="仿宋_GB2312" w:hAnsi="Times New Roman" w:cs="Times New Roman"/>
                <w:kern w:val="0"/>
                <w:sz w:val="24"/>
                <w:szCs w:val="24"/>
              </w:rPr>
              <w:t>.03</w:t>
            </w:r>
          </w:p>
        </w:tc>
        <w:tc>
          <w:tcPr>
            <w:tcW w:w="1402" w:type="pct"/>
            <w:shd w:val="clear" w:color="auto" w:fill="auto"/>
            <w:noWrap/>
            <w:vAlign w:val="center"/>
          </w:tcPr>
          <w:p w14:paraId="44EF2A5B" w14:textId="7E706241" w:rsidR="00B762C6" w:rsidRPr="00476885" w:rsidRDefault="00476885" w:rsidP="00B762C6">
            <w:pPr>
              <w:widowControl/>
              <w:spacing w:line="240" w:lineRule="exact"/>
              <w:jc w:val="center"/>
              <w:rPr>
                <w:rFonts w:ascii="Times New Roman" w:eastAsia="仿宋_GB2312" w:hAnsi="Times New Roman" w:cs="Times New Roman"/>
                <w:kern w:val="0"/>
                <w:sz w:val="24"/>
                <w:szCs w:val="24"/>
              </w:rPr>
            </w:pPr>
            <w:r w:rsidRPr="00476885">
              <w:rPr>
                <w:rFonts w:ascii="Times New Roman" w:eastAsia="仿宋_GB2312" w:hAnsi="Times New Roman" w:cs="Times New Roman"/>
                <w:kern w:val="0"/>
                <w:sz w:val="24"/>
                <w:szCs w:val="24"/>
              </w:rPr>
              <w:t>1.18</w:t>
            </w:r>
          </w:p>
        </w:tc>
        <w:tc>
          <w:tcPr>
            <w:tcW w:w="457" w:type="pct"/>
            <w:shd w:val="clear" w:color="auto" w:fill="auto"/>
            <w:noWrap/>
            <w:vAlign w:val="center"/>
          </w:tcPr>
          <w:p w14:paraId="2638C2A5" w14:textId="53D0709C" w:rsidR="00B762C6" w:rsidRPr="00476885" w:rsidRDefault="002E343D" w:rsidP="00B762C6">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w:t>
            </w:r>
            <w:r>
              <w:rPr>
                <w:rFonts w:ascii="Times New Roman" w:eastAsia="仿宋_GB2312" w:hAnsi="Times New Roman" w:cs="Times New Roman"/>
                <w:color w:val="000000" w:themeColor="text1"/>
                <w:kern w:val="0"/>
                <w:sz w:val="24"/>
                <w:szCs w:val="24"/>
              </w:rPr>
              <w:t>0.15</w:t>
            </w:r>
          </w:p>
        </w:tc>
      </w:tr>
      <w:tr w:rsidR="00B762C6" w:rsidRPr="00476885" w14:paraId="52E7C4F7" w14:textId="77777777" w:rsidTr="00476885">
        <w:trPr>
          <w:trHeight w:hRule="exact" w:val="397"/>
          <w:jc w:val="center"/>
        </w:trPr>
        <w:tc>
          <w:tcPr>
            <w:tcW w:w="614" w:type="pct"/>
            <w:shd w:val="clear" w:color="auto" w:fill="auto"/>
            <w:noWrap/>
            <w:vAlign w:val="center"/>
            <w:hideMark/>
          </w:tcPr>
          <w:p w14:paraId="32ACEBFE" w14:textId="77777777" w:rsidR="00B762C6" w:rsidRPr="00476885" w:rsidRDefault="00B762C6" w:rsidP="00B762C6">
            <w:pPr>
              <w:widowControl/>
              <w:spacing w:line="240" w:lineRule="exact"/>
              <w:jc w:val="center"/>
              <w:rPr>
                <w:rFonts w:ascii="Times New Roman" w:eastAsia="仿宋_GB2312" w:hAnsi="Times New Roman" w:cs="Times New Roman"/>
                <w:b/>
                <w:bCs/>
                <w:color w:val="000000" w:themeColor="text1"/>
                <w:kern w:val="0"/>
                <w:sz w:val="24"/>
                <w:szCs w:val="24"/>
              </w:rPr>
            </w:pPr>
            <w:r w:rsidRPr="00476885">
              <w:rPr>
                <w:rFonts w:ascii="Times New Roman" w:eastAsia="仿宋_GB2312" w:hAnsi="Times New Roman" w:cs="Times New Roman"/>
                <w:b/>
                <w:bCs/>
                <w:color w:val="000000" w:themeColor="text1"/>
                <w:kern w:val="0"/>
                <w:sz w:val="24"/>
                <w:szCs w:val="24"/>
              </w:rPr>
              <w:t>三</w:t>
            </w:r>
          </w:p>
        </w:tc>
        <w:tc>
          <w:tcPr>
            <w:tcW w:w="1087" w:type="pct"/>
            <w:shd w:val="clear" w:color="auto" w:fill="auto"/>
            <w:noWrap/>
            <w:vAlign w:val="center"/>
            <w:hideMark/>
          </w:tcPr>
          <w:p w14:paraId="2EE6503B" w14:textId="77777777" w:rsidR="00B762C6" w:rsidRPr="00476885" w:rsidRDefault="00B762C6" w:rsidP="00B762C6">
            <w:pPr>
              <w:widowControl/>
              <w:spacing w:line="240" w:lineRule="exact"/>
              <w:jc w:val="center"/>
              <w:rPr>
                <w:rFonts w:ascii="Times New Roman" w:eastAsia="仿宋_GB2312" w:hAnsi="Times New Roman" w:cs="Times New Roman"/>
                <w:b/>
                <w:bCs/>
                <w:color w:val="000000" w:themeColor="text1"/>
                <w:kern w:val="0"/>
                <w:sz w:val="24"/>
                <w:szCs w:val="24"/>
              </w:rPr>
            </w:pPr>
            <w:r w:rsidRPr="00476885">
              <w:rPr>
                <w:rFonts w:ascii="Times New Roman" w:eastAsia="仿宋_GB2312" w:hAnsi="Times New Roman" w:cs="Times New Roman"/>
                <w:b/>
                <w:bCs/>
                <w:color w:val="000000" w:themeColor="text1"/>
                <w:kern w:val="0"/>
                <w:sz w:val="24"/>
                <w:szCs w:val="24"/>
              </w:rPr>
              <w:t>临时措施</w:t>
            </w:r>
          </w:p>
        </w:tc>
        <w:tc>
          <w:tcPr>
            <w:tcW w:w="509" w:type="pct"/>
            <w:shd w:val="clear" w:color="auto" w:fill="auto"/>
            <w:noWrap/>
            <w:vAlign w:val="center"/>
            <w:hideMark/>
          </w:tcPr>
          <w:p w14:paraId="54A0C2EC" w14:textId="77777777"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p>
        </w:tc>
        <w:tc>
          <w:tcPr>
            <w:tcW w:w="930" w:type="pct"/>
            <w:shd w:val="clear" w:color="auto" w:fill="auto"/>
            <w:noWrap/>
            <w:vAlign w:val="center"/>
          </w:tcPr>
          <w:p w14:paraId="3662A942" w14:textId="77777777" w:rsidR="00B762C6" w:rsidRPr="00476885" w:rsidRDefault="00B762C6" w:rsidP="00B762C6">
            <w:pPr>
              <w:widowControl/>
              <w:spacing w:line="240" w:lineRule="exact"/>
              <w:jc w:val="center"/>
              <w:rPr>
                <w:rFonts w:ascii="Times New Roman" w:eastAsia="仿宋_GB2312" w:hAnsi="Times New Roman" w:cs="Times New Roman"/>
                <w:kern w:val="0"/>
                <w:sz w:val="24"/>
                <w:szCs w:val="24"/>
              </w:rPr>
            </w:pPr>
          </w:p>
        </w:tc>
        <w:tc>
          <w:tcPr>
            <w:tcW w:w="1402" w:type="pct"/>
            <w:shd w:val="clear" w:color="auto" w:fill="auto"/>
            <w:noWrap/>
            <w:vAlign w:val="center"/>
          </w:tcPr>
          <w:p w14:paraId="0204146F" w14:textId="77777777" w:rsidR="00B762C6" w:rsidRPr="00476885" w:rsidRDefault="00B762C6" w:rsidP="00B762C6">
            <w:pPr>
              <w:widowControl/>
              <w:spacing w:line="240" w:lineRule="exact"/>
              <w:jc w:val="center"/>
              <w:rPr>
                <w:rFonts w:ascii="Times New Roman" w:eastAsia="仿宋_GB2312" w:hAnsi="Times New Roman" w:cs="Times New Roman"/>
                <w:kern w:val="0"/>
                <w:sz w:val="24"/>
                <w:szCs w:val="24"/>
              </w:rPr>
            </w:pPr>
          </w:p>
        </w:tc>
        <w:tc>
          <w:tcPr>
            <w:tcW w:w="457" w:type="pct"/>
            <w:shd w:val="clear" w:color="auto" w:fill="auto"/>
            <w:noWrap/>
            <w:vAlign w:val="center"/>
          </w:tcPr>
          <w:p w14:paraId="7190966D" w14:textId="77777777"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p>
        </w:tc>
      </w:tr>
      <w:tr w:rsidR="00B762C6" w:rsidRPr="00476885" w14:paraId="21AB64B0" w14:textId="77777777" w:rsidTr="00B762C6">
        <w:trPr>
          <w:trHeight w:hRule="exact" w:val="397"/>
          <w:jc w:val="center"/>
        </w:trPr>
        <w:tc>
          <w:tcPr>
            <w:tcW w:w="614" w:type="pct"/>
            <w:shd w:val="clear" w:color="auto" w:fill="auto"/>
            <w:noWrap/>
            <w:vAlign w:val="center"/>
          </w:tcPr>
          <w:p w14:paraId="2CE6DC96" w14:textId="5A33BC32" w:rsidR="00B762C6" w:rsidRPr="00476885" w:rsidRDefault="00B762C6" w:rsidP="00B762C6">
            <w:pPr>
              <w:widowControl/>
              <w:spacing w:line="240" w:lineRule="exact"/>
              <w:jc w:val="center"/>
              <w:rPr>
                <w:rFonts w:ascii="Times New Roman" w:eastAsia="仿宋_GB2312" w:hAnsi="Times New Roman" w:cs="Times New Roman"/>
                <w:b/>
                <w:bCs/>
                <w:color w:val="000000" w:themeColor="text1"/>
                <w:kern w:val="0"/>
                <w:sz w:val="24"/>
                <w:szCs w:val="24"/>
              </w:rPr>
            </w:pPr>
            <w:r w:rsidRPr="00476885">
              <w:rPr>
                <w:rFonts w:ascii="Times New Roman" w:eastAsia="仿宋_GB2312" w:hAnsi="Times New Roman" w:cs="Times New Roman"/>
                <w:b/>
                <w:bCs/>
                <w:color w:val="000000" w:themeColor="text1"/>
                <w:kern w:val="0"/>
                <w:sz w:val="24"/>
                <w:szCs w:val="24"/>
              </w:rPr>
              <w:t>（一）</w:t>
            </w:r>
          </w:p>
        </w:tc>
        <w:tc>
          <w:tcPr>
            <w:tcW w:w="1087" w:type="pct"/>
            <w:shd w:val="clear" w:color="auto" w:fill="auto"/>
            <w:noWrap/>
            <w:vAlign w:val="center"/>
          </w:tcPr>
          <w:p w14:paraId="2FA9274E" w14:textId="0DC7B743" w:rsidR="00B762C6" w:rsidRPr="00476885" w:rsidRDefault="00B762C6" w:rsidP="00B762C6">
            <w:pPr>
              <w:widowControl/>
              <w:spacing w:line="240" w:lineRule="exact"/>
              <w:jc w:val="center"/>
              <w:rPr>
                <w:rFonts w:ascii="Times New Roman" w:eastAsia="仿宋_GB2312" w:hAnsi="Times New Roman" w:cs="Times New Roman"/>
                <w:b/>
                <w:bCs/>
                <w:color w:val="000000" w:themeColor="text1"/>
                <w:kern w:val="0"/>
                <w:sz w:val="24"/>
                <w:szCs w:val="24"/>
              </w:rPr>
            </w:pPr>
            <w:r w:rsidRPr="00476885">
              <w:rPr>
                <w:rFonts w:ascii="Times New Roman" w:eastAsia="仿宋_GB2312" w:hAnsi="Times New Roman" w:cs="Times New Roman"/>
                <w:b/>
                <w:bCs/>
                <w:color w:val="000000" w:themeColor="text1"/>
                <w:kern w:val="0"/>
                <w:sz w:val="24"/>
                <w:szCs w:val="24"/>
              </w:rPr>
              <w:t>主体工程区</w:t>
            </w:r>
          </w:p>
        </w:tc>
        <w:tc>
          <w:tcPr>
            <w:tcW w:w="509" w:type="pct"/>
            <w:shd w:val="clear" w:color="auto" w:fill="auto"/>
            <w:noWrap/>
            <w:vAlign w:val="center"/>
          </w:tcPr>
          <w:p w14:paraId="0755B9C0" w14:textId="77777777"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p>
        </w:tc>
        <w:tc>
          <w:tcPr>
            <w:tcW w:w="930" w:type="pct"/>
            <w:shd w:val="clear" w:color="auto" w:fill="auto"/>
            <w:noWrap/>
            <w:vAlign w:val="center"/>
          </w:tcPr>
          <w:p w14:paraId="7EC3A921" w14:textId="77777777" w:rsidR="00B762C6" w:rsidRPr="00476885" w:rsidRDefault="00B762C6" w:rsidP="00B762C6">
            <w:pPr>
              <w:widowControl/>
              <w:spacing w:line="240" w:lineRule="exact"/>
              <w:jc w:val="center"/>
              <w:rPr>
                <w:rFonts w:ascii="Times New Roman" w:eastAsia="仿宋_GB2312" w:hAnsi="Times New Roman" w:cs="Times New Roman"/>
                <w:kern w:val="0"/>
                <w:sz w:val="24"/>
                <w:szCs w:val="24"/>
              </w:rPr>
            </w:pPr>
          </w:p>
        </w:tc>
        <w:tc>
          <w:tcPr>
            <w:tcW w:w="1402" w:type="pct"/>
            <w:shd w:val="clear" w:color="auto" w:fill="auto"/>
            <w:noWrap/>
            <w:vAlign w:val="center"/>
          </w:tcPr>
          <w:p w14:paraId="333C418A" w14:textId="77777777" w:rsidR="00B762C6" w:rsidRPr="00476885" w:rsidRDefault="00B762C6" w:rsidP="00B762C6">
            <w:pPr>
              <w:widowControl/>
              <w:spacing w:line="240" w:lineRule="exact"/>
              <w:jc w:val="center"/>
              <w:rPr>
                <w:rFonts w:ascii="Times New Roman" w:eastAsia="仿宋_GB2312" w:hAnsi="Times New Roman" w:cs="Times New Roman"/>
                <w:kern w:val="0"/>
                <w:sz w:val="24"/>
                <w:szCs w:val="24"/>
              </w:rPr>
            </w:pPr>
          </w:p>
        </w:tc>
        <w:tc>
          <w:tcPr>
            <w:tcW w:w="457" w:type="pct"/>
            <w:shd w:val="clear" w:color="auto" w:fill="auto"/>
            <w:noWrap/>
            <w:vAlign w:val="center"/>
          </w:tcPr>
          <w:p w14:paraId="29AB0A00" w14:textId="77777777"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p>
        </w:tc>
      </w:tr>
      <w:tr w:rsidR="00476885" w:rsidRPr="00476885" w14:paraId="789397DE" w14:textId="77777777" w:rsidTr="00476885">
        <w:trPr>
          <w:trHeight w:hRule="exact" w:val="397"/>
          <w:jc w:val="center"/>
        </w:trPr>
        <w:tc>
          <w:tcPr>
            <w:tcW w:w="614" w:type="pct"/>
            <w:shd w:val="clear" w:color="auto" w:fill="auto"/>
            <w:noWrap/>
            <w:vAlign w:val="center"/>
            <w:hideMark/>
          </w:tcPr>
          <w:p w14:paraId="207C21C2" w14:textId="212F9479"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1</w:t>
            </w:r>
          </w:p>
        </w:tc>
        <w:tc>
          <w:tcPr>
            <w:tcW w:w="1087" w:type="pct"/>
            <w:shd w:val="clear" w:color="auto" w:fill="auto"/>
            <w:noWrap/>
            <w:vAlign w:val="center"/>
            <w:hideMark/>
          </w:tcPr>
          <w:p w14:paraId="5527C3C7" w14:textId="26206263"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砖砌排水沟</w:t>
            </w:r>
          </w:p>
        </w:tc>
        <w:tc>
          <w:tcPr>
            <w:tcW w:w="509" w:type="pct"/>
            <w:shd w:val="clear" w:color="auto" w:fill="auto"/>
            <w:noWrap/>
            <w:vAlign w:val="center"/>
            <w:hideMark/>
          </w:tcPr>
          <w:p w14:paraId="718E7AE3" w14:textId="011BADA4"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m</w:t>
            </w:r>
          </w:p>
        </w:tc>
        <w:tc>
          <w:tcPr>
            <w:tcW w:w="930" w:type="pct"/>
            <w:shd w:val="clear" w:color="auto" w:fill="auto"/>
            <w:noWrap/>
            <w:vAlign w:val="center"/>
          </w:tcPr>
          <w:p w14:paraId="020D4F41" w14:textId="273F8E0C"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2</w:t>
            </w:r>
            <w:r>
              <w:rPr>
                <w:rFonts w:ascii="Times New Roman" w:eastAsia="仿宋_GB2312" w:hAnsi="Times New Roman" w:cs="Times New Roman"/>
                <w:color w:val="000000" w:themeColor="text1"/>
                <w:kern w:val="0"/>
                <w:sz w:val="24"/>
                <w:szCs w:val="24"/>
              </w:rPr>
              <w:t>217</w:t>
            </w:r>
          </w:p>
        </w:tc>
        <w:tc>
          <w:tcPr>
            <w:tcW w:w="1402" w:type="pct"/>
            <w:shd w:val="clear" w:color="auto" w:fill="auto"/>
            <w:noWrap/>
            <w:vAlign w:val="center"/>
          </w:tcPr>
          <w:p w14:paraId="53A61C98" w14:textId="091229EB"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2217</w:t>
            </w:r>
          </w:p>
        </w:tc>
        <w:tc>
          <w:tcPr>
            <w:tcW w:w="457" w:type="pct"/>
            <w:shd w:val="clear" w:color="auto" w:fill="auto"/>
            <w:noWrap/>
            <w:vAlign w:val="center"/>
          </w:tcPr>
          <w:p w14:paraId="26A3E4F7" w14:textId="1A87D7DD" w:rsidR="00476885" w:rsidRPr="00476885" w:rsidRDefault="002E343D"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0</w:t>
            </w:r>
          </w:p>
        </w:tc>
      </w:tr>
      <w:tr w:rsidR="00476885" w:rsidRPr="00476885" w14:paraId="333F5EAA" w14:textId="77777777" w:rsidTr="00476885">
        <w:trPr>
          <w:trHeight w:hRule="exact" w:val="397"/>
          <w:jc w:val="center"/>
        </w:trPr>
        <w:tc>
          <w:tcPr>
            <w:tcW w:w="614" w:type="pct"/>
            <w:shd w:val="clear" w:color="auto" w:fill="auto"/>
            <w:noWrap/>
            <w:vAlign w:val="center"/>
            <w:hideMark/>
          </w:tcPr>
          <w:p w14:paraId="51360C12" w14:textId="4E425F81"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2</w:t>
            </w:r>
          </w:p>
        </w:tc>
        <w:tc>
          <w:tcPr>
            <w:tcW w:w="1087" w:type="pct"/>
            <w:shd w:val="clear" w:color="auto" w:fill="auto"/>
            <w:noWrap/>
            <w:vAlign w:val="center"/>
            <w:hideMark/>
          </w:tcPr>
          <w:p w14:paraId="2179E216" w14:textId="1355F0C0"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土质排水沟</w:t>
            </w:r>
          </w:p>
        </w:tc>
        <w:tc>
          <w:tcPr>
            <w:tcW w:w="509" w:type="pct"/>
            <w:shd w:val="clear" w:color="auto" w:fill="auto"/>
            <w:noWrap/>
            <w:vAlign w:val="center"/>
            <w:hideMark/>
          </w:tcPr>
          <w:p w14:paraId="5BE32DC6" w14:textId="53AE91C2"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m</w:t>
            </w:r>
          </w:p>
        </w:tc>
        <w:tc>
          <w:tcPr>
            <w:tcW w:w="930" w:type="pct"/>
            <w:shd w:val="clear" w:color="auto" w:fill="auto"/>
            <w:noWrap/>
            <w:vAlign w:val="center"/>
          </w:tcPr>
          <w:p w14:paraId="355FDF38" w14:textId="4C391A7B"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0</w:t>
            </w:r>
          </w:p>
        </w:tc>
        <w:tc>
          <w:tcPr>
            <w:tcW w:w="1402" w:type="pct"/>
            <w:shd w:val="clear" w:color="auto" w:fill="auto"/>
            <w:noWrap/>
            <w:vAlign w:val="center"/>
          </w:tcPr>
          <w:p w14:paraId="3A033C77" w14:textId="37BE7F29"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906</w:t>
            </w:r>
          </w:p>
        </w:tc>
        <w:tc>
          <w:tcPr>
            <w:tcW w:w="457" w:type="pct"/>
            <w:shd w:val="clear" w:color="auto" w:fill="auto"/>
            <w:noWrap/>
            <w:vAlign w:val="center"/>
          </w:tcPr>
          <w:p w14:paraId="293361E5" w14:textId="201D2E59" w:rsidR="00476885" w:rsidRPr="00476885" w:rsidRDefault="002E343D"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w:t>
            </w:r>
            <w:r>
              <w:rPr>
                <w:rFonts w:ascii="Times New Roman" w:eastAsia="仿宋_GB2312" w:hAnsi="Times New Roman" w:cs="Times New Roman"/>
                <w:color w:val="000000" w:themeColor="text1"/>
                <w:kern w:val="0"/>
                <w:sz w:val="24"/>
                <w:szCs w:val="24"/>
              </w:rPr>
              <w:t>906</w:t>
            </w:r>
          </w:p>
        </w:tc>
      </w:tr>
      <w:tr w:rsidR="00476885" w:rsidRPr="00476885" w14:paraId="4496D5AD" w14:textId="77777777" w:rsidTr="00B762C6">
        <w:trPr>
          <w:trHeight w:hRule="exact" w:val="397"/>
          <w:jc w:val="center"/>
        </w:trPr>
        <w:tc>
          <w:tcPr>
            <w:tcW w:w="614" w:type="pct"/>
            <w:shd w:val="clear" w:color="auto" w:fill="auto"/>
            <w:noWrap/>
            <w:vAlign w:val="center"/>
          </w:tcPr>
          <w:p w14:paraId="211F7CBF" w14:textId="1186659D"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3</w:t>
            </w:r>
          </w:p>
        </w:tc>
        <w:tc>
          <w:tcPr>
            <w:tcW w:w="1087" w:type="pct"/>
            <w:shd w:val="clear" w:color="auto" w:fill="auto"/>
            <w:noWrap/>
            <w:vAlign w:val="center"/>
          </w:tcPr>
          <w:p w14:paraId="50016ED2" w14:textId="3093D464"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沉沙池</w:t>
            </w:r>
          </w:p>
        </w:tc>
        <w:tc>
          <w:tcPr>
            <w:tcW w:w="509" w:type="pct"/>
            <w:shd w:val="clear" w:color="auto" w:fill="auto"/>
            <w:noWrap/>
            <w:vAlign w:val="center"/>
          </w:tcPr>
          <w:p w14:paraId="62055A69" w14:textId="3247BA8C"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座</w:t>
            </w:r>
          </w:p>
        </w:tc>
        <w:tc>
          <w:tcPr>
            <w:tcW w:w="930" w:type="pct"/>
            <w:shd w:val="clear" w:color="auto" w:fill="auto"/>
            <w:noWrap/>
            <w:vAlign w:val="center"/>
          </w:tcPr>
          <w:p w14:paraId="026A4C1C" w14:textId="45B9BC65"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6</w:t>
            </w:r>
          </w:p>
        </w:tc>
        <w:tc>
          <w:tcPr>
            <w:tcW w:w="1402" w:type="pct"/>
            <w:shd w:val="clear" w:color="auto" w:fill="auto"/>
            <w:noWrap/>
            <w:vAlign w:val="center"/>
          </w:tcPr>
          <w:p w14:paraId="42F6791B" w14:textId="689CE30F"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6</w:t>
            </w:r>
          </w:p>
        </w:tc>
        <w:tc>
          <w:tcPr>
            <w:tcW w:w="457" w:type="pct"/>
            <w:shd w:val="clear" w:color="auto" w:fill="auto"/>
            <w:noWrap/>
            <w:vAlign w:val="center"/>
          </w:tcPr>
          <w:p w14:paraId="0490DDBA" w14:textId="27D39C7A" w:rsidR="00476885" w:rsidRPr="00476885" w:rsidRDefault="002E343D"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0</w:t>
            </w:r>
          </w:p>
        </w:tc>
      </w:tr>
      <w:tr w:rsidR="00476885" w:rsidRPr="00476885" w14:paraId="0E0383EE" w14:textId="77777777" w:rsidTr="00B762C6">
        <w:trPr>
          <w:trHeight w:hRule="exact" w:val="397"/>
          <w:jc w:val="center"/>
        </w:trPr>
        <w:tc>
          <w:tcPr>
            <w:tcW w:w="614" w:type="pct"/>
            <w:shd w:val="clear" w:color="auto" w:fill="auto"/>
            <w:noWrap/>
            <w:vAlign w:val="center"/>
          </w:tcPr>
          <w:p w14:paraId="69903506" w14:textId="0B81B317"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4</w:t>
            </w:r>
          </w:p>
        </w:tc>
        <w:tc>
          <w:tcPr>
            <w:tcW w:w="1087" w:type="pct"/>
            <w:shd w:val="clear" w:color="auto" w:fill="auto"/>
            <w:noWrap/>
            <w:vAlign w:val="center"/>
          </w:tcPr>
          <w:p w14:paraId="5C4F0597" w14:textId="2E3C8544"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集水井</w:t>
            </w:r>
          </w:p>
        </w:tc>
        <w:tc>
          <w:tcPr>
            <w:tcW w:w="509" w:type="pct"/>
            <w:shd w:val="clear" w:color="auto" w:fill="auto"/>
            <w:noWrap/>
            <w:vAlign w:val="center"/>
          </w:tcPr>
          <w:p w14:paraId="5E964699" w14:textId="121F72C9"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座</w:t>
            </w:r>
          </w:p>
        </w:tc>
        <w:tc>
          <w:tcPr>
            <w:tcW w:w="930" w:type="pct"/>
            <w:shd w:val="clear" w:color="auto" w:fill="auto"/>
            <w:noWrap/>
            <w:vAlign w:val="center"/>
          </w:tcPr>
          <w:p w14:paraId="461F4621" w14:textId="017D551F"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0</w:t>
            </w:r>
          </w:p>
        </w:tc>
        <w:tc>
          <w:tcPr>
            <w:tcW w:w="1402" w:type="pct"/>
            <w:shd w:val="clear" w:color="auto" w:fill="auto"/>
            <w:noWrap/>
            <w:vAlign w:val="center"/>
          </w:tcPr>
          <w:p w14:paraId="38D24511" w14:textId="02B8A56B"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4</w:t>
            </w:r>
          </w:p>
        </w:tc>
        <w:tc>
          <w:tcPr>
            <w:tcW w:w="457" w:type="pct"/>
            <w:shd w:val="clear" w:color="auto" w:fill="auto"/>
            <w:noWrap/>
            <w:vAlign w:val="center"/>
          </w:tcPr>
          <w:p w14:paraId="75B07849" w14:textId="64D0582D" w:rsidR="00476885" w:rsidRPr="00476885" w:rsidRDefault="002E343D"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w:t>
            </w:r>
            <w:r>
              <w:rPr>
                <w:rFonts w:ascii="Times New Roman" w:eastAsia="仿宋_GB2312" w:hAnsi="Times New Roman" w:cs="Times New Roman"/>
                <w:color w:val="000000" w:themeColor="text1"/>
                <w:kern w:val="0"/>
                <w:sz w:val="24"/>
                <w:szCs w:val="24"/>
              </w:rPr>
              <w:t>4</w:t>
            </w:r>
          </w:p>
        </w:tc>
      </w:tr>
      <w:tr w:rsidR="00476885" w:rsidRPr="00476885" w14:paraId="59A01547" w14:textId="77777777" w:rsidTr="00B762C6">
        <w:trPr>
          <w:trHeight w:hRule="exact" w:val="397"/>
          <w:jc w:val="center"/>
        </w:trPr>
        <w:tc>
          <w:tcPr>
            <w:tcW w:w="614" w:type="pct"/>
            <w:shd w:val="clear" w:color="auto" w:fill="auto"/>
            <w:noWrap/>
            <w:vAlign w:val="center"/>
          </w:tcPr>
          <w:p w14:paraId="6367EA00" w14:textId="236C654A"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kern w:val="0"/>
                <w:sz w:val="24"/>
                <w:szCs w:val="24"/>
              </w:rPr>
              <w:t>5</w:t>
            </w:r>
          </w:p>
        </w:tc>
        <w:tc>
          <w:tcPr>
            <w:tcW w:w="1087" w:type="pct"/>
            <w:shd w:val="clear" w:color="auto" w:fill="auto"/>
            <w:noWrap/>
            <w:vAlign w:val="center"/>
          </w:tcPr>
          <w:p w14:paraId="2488F94A" w14:textId="288D9169"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密目网苫盖</w:t>
            </w:r>
          </w:p>
        </w:tc>
        <w:tc>
          <w:tcPr>
            <w:tcW w:w="509" w:type="pct"/>
            <w:shd w:val="clear" w:color="auto" w:fill="auto"/>
            <w:noWrap/>
            <w:vAlign w:val="center"/>
          </w:tcPr>
          <w:p w14:paraId="35D045F4" w14:textId="686D32B0"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kern w:val="0"/>
                <w:sz w:val="24"/>
                <w:szCs w:val="24"/>
              </w:rPr>
              <w:t>m²</w:t>
            </w:r>
          </w:p>
        </w:tc>
        <w:tc>
          <w:tcPr>
            <w:tcW w:w="930" w:type="pct"/>
            <w:shd w:val="clear" w:color="auto" w:fill="auto"/>
            <w:noWrap/>
            <w:vAlign w:val="center"/>
          </w:tcPr>
          <w:p w14:paraId="121872B7" w14:textId="68DFA67F"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5</w:t>
            </w:r>
            <w:r>
              <w:rPr>
                <w:rFonts w:ascii="Times New Roman" w:eastAsia="仿宋_GB2312" w:hAnsi="Times New Roman" w:cs="Times New Roman"/>
                <w:color w:val="000000" w:themeColor="text1"/>
                <w:kern w:val="0"/>
                <w:sz w:val="24"/>
                <w:szCs w:val="24"/>
              </w:rPr>
              <w:t>000</w:t>
            </w:r>
          </w:p>
        </w:tc>
        <w:tc>
          <w:tcPr>
            <w:tcW w:w="1402" w:type="pct"/>
            <w:shd w:val="clear" w:color="auto" w:fill="auto"/>
            <w:noWrap/>
            <w:vAlign w:val="center"/>
          </w:tcPr>
          <w:p w14:paraId="4EF59E7C" w14:textId="38037AB9" w:rsidR="00476885" w:rsidRPr="00476885" w:rsidRDefault="00476885" w:rsidP="00476885">
            <w:pPr>
              <w:widowControl/>
              <w:spacing w:line="240" w:lineRule="exact"/>
              <w:jc w:val="center"/>
              <w:rPr>
                <w:rFonts w:ascii="Times New Roman" w:eastAsia="仿宋_GB2312" w:hAnsi="Times New Roman" w:cs="Times New Roman"/>
                <w:sz w:val="24"/>
                <w:szCs w:val="24"/>
              </w:rPr>
            </w:pPr>
            <w:r w:rsidRPr="00476885">
              <w:rPr>
                <w:rFonts w:ascii="Times New Roman" w:eastAsia="仿宋_GB2312" w:hAnsi="Times New Roman" w:cs="Times New Roman"/>
                <w:kern w:val="0"/>
                <w:sz w:val="24"/>
                <w:szCs w:val="24"/>
              </w:rPr>
              <w:t>500</w:t>
            </w:r>
          </w:p>
        </w:tc>
        <w:tc>
          <w:tcPr>
            <w:tcW w:w="457" w:type="pct"/>
            <w:shd w:val="clear" w:color="auto" w:fill="auto"/>
            <w:noWrap/>
            <w:vAlign w:val="center"/>
          </w:tcPr>
          <w:p w14:paraId="3FCDEA3E" w14:textId="194D59BB" w:rsidR="00476885" w:rsidRPr="00476885" w:rsidRDefault="002E343D"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w:t>
            </w:r>
            <w:r>
              <w:rPr>
                <w:rFonts w:ascii="Times New Roman" w:eastAsia="仿宋_GB2312" w:hAnsi="Times New Roman" w:cs="Times New Roman"/>
                <w:color w:val="000000" w:themeColor="text1"/>
                <w:kern w:val="0"/>
                <w:sz w:val="24"/>
                <w:szCs w:val="24"/>
              </w:rPr>
              <w:t>4500</w:t>
            </w:r>
          </w:p>
        </w:tc>
      </w:tr>
      <w:tr w:rsidR="00B762C6" w:rsidRPr="00476885" w14:paraId="556CC250" w14:textId="77777777" w:rsidTr="00B762C6">
        <w:trPr>
          <w:trHeight w:hRule="exact" w:val="397"/>
          <w:jc w:val="center"/>
        </w:trPr>
        <w:tc>
          <w:tcPr>
            <w:tcW w:w="614" w:type="pct"/>
            <w:shd w:val="clear" w:color="auto" w:fill="auto"/>
            <w:noWrap/>
            <w:vAlign w:val="center"/>
          </w:tcPr>
          <w:p w14:paraId="5E70E0F0" w14:textId="22185C90" w:rsidR="00B762C6" w:rsidRPr="00476885" w:rsidRDefault="00B762C6" w:rsidP="00B762C6">
            <w:pPr>
              <w:widowControl/>
              <w:spacing w:line="240" w:lineRule="exact"/>
              <w:jc w:val="center"/>
              <w:rPr>
                <w:rFonts w:ascii="Times New Roman" w:eastAsia="仿宋_GB2312" w:hAnsi="Times New Roman" w:cs="Times New Roman"/>
                <w:b/>
                <w:bCs/>
                <w:color w:val="000000" w:themeColor="text1"/>
                <w:kern w:val="0"/>
                <w:sz w:val="24"/>
                <w:szCs w:val="24"/>
              </w:rPr>
            </w:pPr>
            <w:r w:rsidRPr="00476885">
              <w:rPr>
                <w:rFonts w:ascii="Times New Roman" w:eastAsia="仿宋_GB2312" w:hAnsi="Times New Roman" w:cs="Times New Roman"/>
                <w:b/>
                <w:bCs/>
                <w:color w:val="000000" w:themeColor="text1"/>
                <w:kern w:val="0"/>
                <w:sz w:val="24"/>
                <w:szCs w:val="24"/>
              </w:rPr>
              <w:t>（二）</w:t>
            </w:r>
          </w:p>
        </w:tc>
        <w:tc>
          <w:tcPr>
            <w:tcW w:w="1087" w:type="pct"/>
            <w:shd w:val="clear" w:color="auto" w:fill="auto"/>
            <w:noWrap/>
            <w:vAlign w:val="center"/>
          </w:tcPr>
          <w:p w14:paraId="2B7232D4" w14:textId="536EAB30" w:rsidR="00B762C6" w:rsidRPr="00476885" w:rsidRDefault="00BA418C" w:rsidP="00B762C6">
            <w:pPr>
              <w:widowControl/>
              <w:spacing w:line="240" w:lineRule="exact"/>
              <w:jc w:val="center"/>
              <w:rPr>
                <w:rFonts w:ascii="Times New Roman" w:eastAsia="仿宋_GB2312" w:hAnsi="Times New Roman" w:cs="Times New Roman"/>
                <w:b/>
                <w:bCs/>
                <w:color w:val="000000" w:themeColor="text1"/>
                <w:kern w:val="0"/>
                <w:sz w:val="24"/>
                <w:szCs w:val="24"/>
              </w:rPr>
            </w:pPr>
            <w:r w:rsidRPr="00476885">
              <w:rPr>
                <w:rFonts w:ascii="Times New Roman" w:eastAsia="仿宋_GB2312" w:hAnsi="Times New Roman" w:cs="Times New Roman"/>
                <w:b/>
                <w:bCs/>
                <w:color w:val="000000" w:themeColor="text1"/>
                <w:kern w:val="0"/>
                <w:sz w:val="24"/>
                <w:szCs w:val="24"/>
              </w:rPr>
              <w:t>施工场地区</w:t>
            </w:r>
          </w:p>
        </w:tc>
        <w:tc>
          <w:tcPr>
            <w:tcW w:w="509" w:type="pct"/>
            <w:shd w:val="clear" w:color="auto" w:fill="auto"/>
            <w:noWrap/>
            <w:vAlign w:val="center"/>
          </w:tcPr>
          <w:p w14:paraId="5714A81C" w14:textId="77777777"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p>
        </w:tc>
        <w:tc>
          <w:tcPr>
            <w:tcW w:w="930" w:type="pct"/>
            <w:shd w:val="clear" w:color="auto" w:fill="auto"/>
            <w:noWrap/>
            <w:vAlign w:val="center"/>
          </w:tcPr>
          <w:p w14:paraId="4E8223BF" w14:textId="77777777"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p>
        </w:tc>
        <w:tc>
          <w:tcPr>
            <w:tcW w:w="1402" w:type="pct"/>
            <w:shd w:val="clear" w:color="auto" w:fill="auto"/>
            <w:noWrap/>
            <w:vAlign w:val="center"/>
          </w:tcPr>
          <w:p w14:paraId="71A22D9A" w14:textId="77777777" w:rsidR="00B762C6" w:rsidRPr="00476885" w:rsidRDefault="00B762C6" w:rsidP="00B762C6">
            <w:pPr>
              <w:widowControl/>
              <w:spacing w:line="240" w:lineRule="exact"/>
              <w:jc w:val="center"/>
              <w:rPr>
                <w:rFonts w:ascii="Times New Roman" w:eastAsia="仿宋_GB2312" w:hAnsi="Times New Roman" w:cs="Times New Roman"/>
                <w:sz w:val="24"/>
                <w:szCs w:val="24"/>
              </w:rPr>
            </w:pPr>
          </w:p>
        </w:tc>
        <w:tc>
          <w:tcPr>
            <w:tcW w:w="457" w:type="pct"/>
            <w:shd w:val="clear" w:color="auto" w:fill="auto"/>
            <w:noWrap/>
            <w:vAlign w:val="center"/>
          </w:tcPr>
          <w:p w14:paraId="75BC5744" w14:textId="77777777"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p>
        </w:tc>
      </w:tr>
      <w:tr w:rsidR="00B762C6" w:rsidRPr="00476885" w14:paraId="05934232" w14:textId="77777777" w:rsidTr="00B762C6">
        <w:trPr>
          <w:trHeight w:hRule="exact" w:val="397"/>
          <w:jc w:val="center"/>
        </w:trPr>
        <w:tc>
          <w:tcPr>
            <w:tcW w:w="614" w:type="pct"/>
            <w:shd w:val="clear" w:color="auto" w:fill="auto"/>
            <w:noWrap/>
            <w:vAlign w:val="center"/>
          </w:tcPr>
          <w:p w14:paraId="49B01B20" w14:textId="78FBF170" w:rsidR="00B762C6" w:rsidRPr="00476885" w:rsidRDefault="00B762C6" w:rsidP="00B762C6">
            <w:pPr>
              <w:widowControl/>
              <w:spacing w:line="240" w:lineRule="exact"/>
              <w:jc w:val="center"/>
              <w:rPr>
                <w:rFonts w:ascii="Times New Roman" w:eastAsia="仿宋_GB2312" w:hAnsi="Times New Roman" w:cs="Times New Roman"/>
                <w:sz w:val="24"/>
                <w:szCs w:val="24"/>
              </w:rPr>
            </w:pPr>
            <w:r w:rsidRPr="00476885">
              <w:rPr>
                <w:rFonts w:ascii="Times New Roman" w:eastAsia="仿宋_GB2312" w:hAnsi="Times New Roman" w:cs="Times New Roman"/>
                <w:sz w:val="24"/>
                <w:szCs w:val="24"/>
              </w:rPr>
              <w:lastRenderedPageBreak/>
              <w:t>1</w:t>
            </w:r>
          </w:p>
        </w:tc>
        <w:tc>
          <w:tcPr>
            <w:tcW w:w="1087" w:type="pct"/>
            <w:shd w:val="clear" w:color="auto" w:fill="auto"/>
            <w:noWrap/>
            <w:vAlign w:val="center"/>
          </w:tcPr>
          <w:p w14:paraId="040D7BA9" w14:textId="3154C120" w:rsidR="00B762C6" w:rsidRPr="00476885" w:rsidRDefault="00B762C6" w:rsidP="00B762C6">
            <w:pPr>
              <w:widowControl/>
              <w:spacing w:line="240" w:lineRule="exact"/>
              <w:jc w:val="center"/>
              <w:rPr>
                <w:rFonts w:ascii="Times New Roman" w:eastAsia="仿宋_GB2312" w:hAnsi="Times New Roman" w:cs="Times New Roman"/>
                <w:sz w:val="24"/>
                <w:szCs w:val="24"/>
              </w:rPr>
            </w:pPr>
            <w:r w:rsidRPr="00476885">
              <w:rPr>
                <w:rFonts w:ascii="Times New Roman" w:eastAsia="仿宋_GB2312" w:hAnsi="Times New Roman" w:cs="Times New Roman"/>
                <w:sz w:val="24"/>
                <w:szCs w:val="24"/>
              </w:rPr>
              <w:t>排水沟</w:t>
            </w:r>
          </w:p>
        </w:tc>
        <w:tc>
          <w:tcPr>
            <w:tcW w:w="509" w:type="pct"/>
            <w:shd w:val="clear" w:color="auto" w:fill="auto"/>
            <w:noWrap/>
            <w:vAlign w:val="center"/>
          </w:tcPr>
          <w:p w14:paraId="144DBE7D" w14:textId="1EAA8D59" w:rsidR="00B762C6" w:rsidRPr="00476885" w:rsidRDefault="00B762C6" w:rsidP="00B762C6">
            <w:pPr>
              <w:widowControl/>
              <w:spacing w:line="240" w:lineRule="exact"/>
              <w:jc w:val="center"/>
              <w:rPr>
                <w:rFonts w:ascii="Times New Roman" w:eastAsia="仿宋_GB2312" w:hAnsi="Times New Roman" w:cs="Times New Roman"/>
                <w:sz w:val="24"/>
                <w:szCs w:val="24"/>
              </w:rPr>
            </w:pPr>
            <w:r w:rsidRPr="00476885">
              <w:rPr>
                <w:rFonts w:ascii="Times New Roman" w:eastAsia="仿宋_GB2312" w:hAnsi="Times New Roman" w:cs="Times New Roman"/>
                <w:sz w:val="24"/>
                <w:szCs w:val="24"/>
              </w:rPr>
              <w:t>m</w:t>
            </w:r>
          </w:p>
        </w:tc>
        <w:tc>
          <w:tcPr>
            <w:tcW w:w="930" w:type="pct"/>
            <w:shd w:val="clear" w:color="auto" w:fill="auto"/>
            <w:noWrap/>
            <w:vAlign w:val="center"/>
          </w:tcPr>
          <w:p w14:paraId="05918ED1" w14:textId="0B655A5E" w:rsidR="00B762C6" w:rsidRPr="00476885" w:rsidRDefault="00476885" w:rsidP="00B762C6">
            <w:pPr>
              <w:widowControl/>
              <w:spacing w:line="24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1</w:t>
            </w:r>
            <w:r>
              <w:rPr>
                <w:rFonts w:ascii="Times New Roman" w:eastAsia="仿宋_GB2312" w:hAnsi="Times New Roman" w:cs="Times New Roman"/>
                <w:sz w:val="24"/>
                <w:szCs w:val="24"/>
              </w:rPr>
              <w:t>39</w:t>
            </w:r>
          </w:p>
        </w:tc>
        <w:tc>
          <w:tcPr>
            <w:tcW w:w="1402" w:type="pct"/>
            <w:shd w:val="clear" w:color="auto" w:fill="auto"/>
            <w:noWrap/>
            <w:vAlign w:val="center"/>
          </w:tcPr>
          <w:p w14:paraId="3C208D64" w14:textId="001E4C84" w:rsidR="00B762C6" w:rsidRPr="00476885" w:rsidRDefault="00476885" w:rsidP="00B762C6">
            <w:pPr>
              <w:widowControl/>
              <w:spacing w:line="24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1</w:t>
            </w:r>
            <w:r>
              <w:rPr>
                <w:rFonts w:ascii="Times New Roman" w:eastAsia="仿宋_GB2312" w:hAnsi="Times New Roman" w:cs="Times New Roman"/>
                <w:sz w:val="24"/>
                <w:szCs w:val="24"/>
              </w:rPr>
              <w:t>01</w:t>
            </w:r>
          </w:p>
        </w:tc>
        <w:tc>
          <w:tcPr>
            <w:tcW w:w="457" w:type="pct"/>
            <w:shd w:val="clear" w:color="auto" w:fill="auto"/>
            <w:noWrap/>
            <w:vAlign w:val="center"/>
          </w:tcPr>
          <w:p w14:paraId="47DD0846" w14:textId="7F097E8B" w:rsidR="00B762C6" w:rsidRPr="00476885" w:rsidRDefault="002E343D" w:rsidP="00B762C6">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color w:val="000000" w:themeColor="text1"/>
                <w:kern w:val="0"/>
                <w:sz w:val="24"/>
                <w:szCs w:val="24"/>
              </w:rPr>
              <w:t>+38</w:t>
            </w:r>
          </w:p>
        </w:tc>
      </w:tr>
      <w:tr w:rsidR="00476885" w:rsidRPr="00476885" w14:paraId="7959EC87" w14:textId="77777777" w:rsidTr="00B762C6">
        <w:trPr>
          <w:trHeight w:hRule="exact" w:val="397"/>
          <w:jc w:val="center"/>
        </w:trPr>
        <w:tc>
          <w:tcPr>
            <w:tcW w:w="614" w:type="pct"/>
            <w:shd w:val="clear" w:color="auto" w:fill="auto"/>
            <w:noWrap/>
            <w:vAlign w:val="center"/>
          </w:tcPr>
          <w:p w14:paraId="78196611" w14:textId="28FC49B8" w:rsidR="00476885" w:rsidRPr="00476885" w:rsidRDefault="00476885" w:rsidP="00476885">
            <w:pPr>
              <w:widowControl/>
              <w:spacing w:line="24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2</w:t>
            </w:r>
          </w:p>
        </w:tc>
        <w:tc>
          <w:tcPr>
            <w:tcW w:w="1087" w:type="pct"/>
            <w:shd w:val="clear" w:color="auto" w:fill="auto"/>
            <w:noWrap/>
            <w:vAlign w:val="center"/>
          </w:tcPr>
          <w:p w14:paraId="016D8B19" w14:textId="174FAD5F" w:rsidR="00476885" w:rsidRPr="00476885" w:rsidRDefault="00476885" w:rsidP="00476885">
            <w:pPr>
              <w:widowControl/>
              <w:spacing w:line="240" w:lineRule="exact"/>
              <w:jc w:val="center"/>
              <w:rPr>
                <w:rFonts w:ascii="Times New Roman" w:eastAsia="仿宋_GB2312" w:hAnsi="Times New Roman" w:cs="Times New Roman"/>
                <w:sz w:val="24"/>
                <w:szCs w:val="24"/>
              </w:rPr>
            </w:pPr>
            <w:r w:rsidRPr="00476885">
              <w:rPr>
                <w:rFonts w:ascii="Times New Roman" w:eastAsia="仿宋_GB2312" w:hAnsi="Times New Roman" w:cs="Times New Roman"/>
                <w:kern w:val="0"/>
                <w:sz w:val="24"/>
                <w:szCs w:val="24"/>
              </w:rPr>
              <w:t>沉沙池</w:t>
            </w:r>
          </w:p>
        </w:tc>
        <w:tc>
          <w:tcPr>
            <w:tcW w:w="509" w:type="pct"/>
            <w:shd w:val="clear" w:color="auto" w:fill="auto"/>
            <w:noWrap/>
            <w:vAlign w:val="center"/>
          </w:tcPr>
          <w:p w14:paraId="627DE75E" w14:textId="66BAD7F9" w:rsidR="00476885" w:rsidRPr="00476885" w:rsidRDefault="00476885" w:rsidP="00476885">
            <w:pPr>
              <w:widowControl/>
              <w:spacing w:line="240" w:lineRule="exact"/>
              <w:jc w:val="center"/>
              <w:rPr>
                <w:rFonts w:ascii="Times New Roman" w:eastAsia="仿宋_GB2312" w:hAnsi="Times New Roman" w:cs="Times New Roman"/>
                <w:sz w:val="24"/>
                <w:szCs w:val="24"/>
              </w:rPr>
            </w:pPr>
            <w:r w:rsidRPr="00476885">
              <w:rPr>
                <w:rFonts w:ascii="Times New Roman" w:eastAsia="仿宋_GB2312" w:hAnsi="Times New Roman" w:cs="Times New Roman"/>
                <w:kern w:val="0"/>
                <w:sz w:val="24"/>
                <w:szCs w:val="24"/>
              </w:rPr>
              <w:t>座</w:t>
            </w:r>
          </w:p>
        </w:tc>
        <w:tc>
          <w:tcPr>
            <w:tcW w:w="930" w:type="pct"/>
            <w:shd w:val="clear" w:color="auto" w:fill="auto"/>
            <w:noWrap/>
            <w:vAlign w:val="center"/>
          </w:tcPr>
          <w:p w14:paraId="1321DE37" w14:textId="77777777" w:rsidR="00476885" w:rsidRPr="00476885" w:rsidRDefault="00476885" w:rsidP="00476885">
            <w:pPr>
              <w:widowControl/>
              <w:spacing w:line="240" w:lineRule="exact"/>
              <w:jc w:val="center"/>
              <w:rPr>
                <w:rFonts w:ascii="Times New Roman" w:eastAsia="仿宋_GB2312" w:hAnsi="Times New Roman" w:cs="Times New Roman"/>
                <w:sz w:val="24"/>
                <w:szCs w:val="24"/>
              </w:rPr>
            </w:pPr>
          </w:p>
        </w:tc>
        <w:tc>
          <w:tcPr>
            <w:tcW w:w="1402" w:type="pct"/>
            <w:shd w:val="clear" w:color="auto" w:fill="auto"/>
            <w:noWrap/>
            <w:vAlign w:val="center"/>
          </w:tcPr>
          <w:p w14:paraId="1556937D" w14:textId="256A1A6E" w:rsidR="00476885" w:rsidRPr="00476885" w:rsidRDefault="00476885" w:rsidP="00476885">
            <w:pPr>
              <w:widowControl/>
              <w:spacing w:line="24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1</w:t>
            </w:r>
          </w:p>
        </w:tc>
        <w:tc>
          <w:tcPr>
            <w:tcW w:w="457" w:type="pct"/>
            <w:shd w:val="clear" w:color="auto" w:fill="auto"/>
            <w:noWrap/>
            <w:vAlign w:val="center"/>
          </w:tcPr>
          <w:p w14:paraId="3564DC08" w14:textId="52787A08" w:rsidR="00476885" w:rsidRPr="00476885" w:rsidRDefault="002E343D"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w:t>
            </w:r>
            <w:r>
              <w:rPr>
                <w:rFonts w:ascii="Times New Roman" w:eastAsia="仿宋_GB2312" w:hAnsi="Times New Roman" w:cs="Times New Roman"/>
                <w:color w:val="000000" w:themeColor="text1"/>
                <w:kern w:val="0"/>
                <w:sz w:val="24"/>
                <w:szCs w:val="24"/>
              </w:rPr>
              <w:t>1</w:t>
            </w:r>
          </w:p>
        </w:tc>
      </w:tr>
      <w:tr w:rsidR="00476885" w:rsidRPr="00476885" w14:paraId="1B118104" w14:textId="77777777" w:rsidTr="00B762C6">
        <w:trPr>
          <w:trHeight w:hRule="exact" w:val="397"/>
          <w:jc w:val="center"/>
        </w:trPr>
        <w:tc>
          <w:tcPr>
            <w:tcW w:w="614" w:type="pct"/>
            <w:shd w:val="clear" w:color="auto" w:fill="auto"/>
            <w:noWrap/>
            <w:vAlign w:val="center"/>
          </w:tcPr>
          <w:p w14:paraId="48B52678" w14:textId="098F2A62" w:rsidR="00476885" w:rsidRDefault="00476885" w:rsidP="00476885">
            <w:pPr>
              <w:widowControl/>
              <w:spacing w:line="240" w:lineRule="exact"/>
              <w:jc w:val="center"/>
              <w:rPr>
                <w:rFonts w:ascii="Times New Roman" w:eastAsia="仿宋_GB2312" w:hAnsi="Times New Roman" w:cs="Times New Roman" w:hint="eastAsia"/>
                <w:sz w:val="24"/>
                <w:szCs w:val="24"/>
              </w:rPr>
            </w:pPr>
            <w:r>
              <w:rPr>
                <w:rFonts w:ascii="Times New Roman" w:eastAsia="仿宋_GB2312" w:hAnsi="Times New Roman" w:cs="Times New Roman" w:hint="eastAsia"/>
                <w:sz w:val="24"/>
                <w:szCs w:val="24"/>
              </w:rPr>
              <w:t>3</w:t>
            </w:r>
          </w:p>
        </w:tc>
        <w:tc>
          <w:tcPr>
            <w:tcW w:w="1087" w:type="pct"/>
            <w:shd w:val="clear" w:color="auto" w:fill="auto"/>
            <w:noWrap/>
            <w:vAlign w:val="center"/>
          </w:tcPr>
          <w:p w14:paraId="6891A1A2" w14:textId="0D69AA17" w:rsidR="00476885" w:rsidRPr="00476885" w:rsidRDefault="00476885" w:rsidP="00476885">
            <w:pPr>
              <w:widowControl/>
              <w:spacing w:line="240" w:lineRule="exact"/>
              <w:jc w:val="center"/>
              <w:rPr>
                <w:rFonts w:ascii="Times New Roman" w:eastAsia="仿宋_GB2312" w:hAnsi="Times New Roman" w:cs="Times New Roman"/>
                <w:kern w:val="0"/>
                <w:sz w:val="24"/>
                <w:szCs w:val="24"/>
              </w:rPr>
            </w:pPr>
            <w:proofErr w:type="gramStart"/>
            <w:r>
              <w:rPr>
                <w:rFonts w:ascii="Times New Roman" w:eastAsia="仿宋_GB2312" w:hAnsi="Times New Roman" w:cs="Times New Roman" w:hint="eastAsia"/>
                <w:kern w:val="0"/>
                <w:sz w:val="24"/>
                <w:szCs w:val="24"/>
              </w:rPr>
              <w:t>洗车台</w:t>
            </w:r>
            <w:proofErr w:type="gramEnd"/>
          </w:p>
        </w:tc>
        <w:tc>
          <w:tcPr>
            <w:tcW w:w="509" w:type="pct"/>
            <w:shd w:val="clear" w:color="auto" w:fill="auto"/>
            <w:noWrap/>
            <w:vAlign w:val="center"/>
          </w:tcPr>
          <w:p w14:paraId="35F2AE1A" w14:textId="27FD1D8B" w:rsidR="00476885" w:rsidRPr="00476885" w:rsidRDefault="00476885" w:rsidP="00476885">
            <w:pPr>
              <w:widowControl/>
              <w:spacing w:line="240" w:lineRule="exact"/>
              <w:jc w:val="center"/>
              <w:rPr>
                <w:rFonts w:ascii="Times New Roman" w:eastAsia="仿宋_GB2312" w:hAnsi="Times New Roman" w:cs="Times New Roman"/>
                <w:kern w:val="0"/>
                <w:sz w:val="24"/>
                <w:szCs w:val="24"/>
              </w:rPr>
            </w:pPr>
            <w:r w:rsidRPr="00476885">
              <w:rPr>
                <w:rFonts w:ascii="Times New Roman" w:eastAsia="仿宋_GB2312" w:hAnsi="Times New Roman" w:cs="Times New Roman"/>
                <w:kern w:val="0"/>
                <w:sz w:val="24"/>
                <w:szCs w:val="24"/>
              </w:rPr>
              <w:t>座</w:t>
            </w:r>
          </w:p>
        </w:tc>
        <w:tc>
          <w:tcPr>
            <w:tcW w:w="930" w:type="pct"/>
            <w:shd w:val="clear" w:color="auto" w:fill="auto"/>
            <w:noWrap/>
            <w:vAlign w:val="center"/>
          </w:tcPr>
          <w:p w14:paraId="3A0DE4A7" w14:textId="5D1252A1" w:rsidR="00476885" w:rsidRPr="00476885" w:rsidRDefault="00476885" w:rsidP="00476885">
            <w:pPr>
              <w:widowControl/>
              <w:spacing w:line="24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1</w:t>
            </w:r>
          </w:p>
        </w:tc>
        <w:tc>
          <w:tcPr>
            <w:tcW w:w="1402" w:type="pct"/>
            <w:shd w:val="clear" w:color="auto" w:fill="auto"/>
            <w:noWrap/>
            <w:vAlign w:val="center"/>
          </w:tcPr>
          <w:p w14:paraId="42099FE7" w14:textId="3DF7EC06" w:rsidR="00476885" w:rsidRDefault="00476885" w:rsidP="00476885">
            <w:pPr>
              <w:widowControl/>
              <w:spacing w:line="240" w:lineRule="exact"/>
              <w:jc w:val="center"/>
              <w:rPr>
                <w:rFonts w:ascii="Times New Roman" w:eastAsia="仿宋_GB2312" w:hAnsi="Times New Roman" w:cs="Times New Roman" w:hint="eastAsia"/>
                <w:sz w:val="24"/>
                <w:szCs w:val="24"/>
              </w:rPr>
            </w:pPr>
            <w:r>
              <w:rPr>
                <w:rFonts w:ascii="Times New Roman" w:eastAsia="仿宋_GB2312" w:hAnsi="Times New Roman" w:cs="Times New Roman" w:hint="eastAsia"/>
                <w:sz w:val="24"/>
                <w:szCs w:val="24"/>
              </w:rPr>
              <w:t>0</w:t>
            </w:r>
          </w:p>
        </w:tc>
        <w:tc>
          <w:tcPr>
            <w:tcW w:w="457" w:type="pct"/>
            <w:shd w:val="clear" w:color="auto" w:fill="auto"/>
            <w:noWrap/>
            <w:vAlign w:val="center"/>
          </w:tcPr>
          <w:p w14:paraId="06483478" w14:textId="4879F624" w:rsidR="00476885" w:rsidRPr="00476885" w:rsidRDefault="002E343D"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w:t>
            </w:r>
            <w:r>
              <w:rPr>
                <w:rFonts w:ascii="Times New Roman" w:eastAsia="仿宋_GB2312" w:hAnsi="Times New Roman" w:cs="Times New Roman"/>
                <w:color w:val="000000" w:themeColor="text1"/>
                <w:kern w:val="0"/>
                <w:sz w:val="24"/>
                <w:szCs w:val="24"/>
              </w:rPr>
              <w:t>1</w:t>
            </w:r>
          </w:p>
        </w:tc>
      </w:tr>
      <w:tr w:rsidR="00476885" w:rsidRPr="00476885" w14:paraId="40940154" w14:textId="77777777" w:rsidTr="00B762C6">
        <w:trPr>
          <w:trHeight w:hRule="exact" w:val="397"/>
          <w:jc w:val="center"/>
        </w:trPr>
        <w:tc>
          <w:tcPr>
            <w:tcW w:w="614" w:type="pct"/>
            <w:shd w:val="clear" w:color="auto" w:fill="auto"/>
            <w:noWrap/>
            <w:vAlign w:val="center"/>
          </w:tcPr>
          <w:p w14:paraId="10EDEECC" w14:textId="5459A05B" w:rsidR="00476885" w:rsidRDefault="00476885" w:rsidP="00476885">
            <w:pPr>
              <w:widowControl/>
              <w:spacing w:line="240" w:lineRule="exact"/>
              <w:jc w:val="center"/>
              <w:rPr>
                <w:rFonts w:ascii="Times New Roman" w:eastAsia="仿宋_GB2312" w:hAnsi="Times New Roman" w:cs="Times New Roman" w:hint="eastAsia"/>
                <w:sz w:val="24"/>
                <w:szCs w:val="24"/>
              </w:rPr>
            </w:pPr>
            <w:r>
              <w:rPr>
                <w:rFonts w:ascii="Times New Roman" w:eastAsia="仿宋_GB2312" w:hAnsi="Times New Roman" w:cs="Times New Roman" w:hint="eastAsia"/>
                <w:sz w:val="24"/>
                <w:szCs w:val="24"/>
              </w:rPr>
              <w:t>4</w:t>
            </w:r>
          </w:p>
        </w:tc>
        <w:tc>
          <w:tcPr>
            <w:tcW w:w="1087" w:type="pct"/>
            <w:shd w:val="clear" w:color="auto" w:fill="auto"/>
            <w:noWrap/>
            <w:vAlign w:val="center"/>
          </w:tcPr>
          <w:p w14:paraId="12EED4C4" w14:textId="34995838" w:rsidR="00476885" w:rsidRPr="00476885" w:rsidRDefault="00476885" w:rsidP="00476885">
            <w:pPr>
              <w:widowControl/>
              <w:spacing w:line="24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三级沉沙池</w:t>
            </w:r>
          </w:p>
        </w:tc>
        <w:tc>
          <w:tcPr>
            <w:tcW w:w="509" w:type="pct"/>
            <w:shd w:val="clear" w:color="auto" w:fill="auto"/>
            <w:noWrap/>
            <w:vAlign w:val="center"/>
          </w:tcPr>
          <w:p w14:paraId="6F650FB5" w14:textId="346335C3" w:rsidR="00476885" w:rsidRPr="00476885" w:rsidRDefault="00476885" w:rsidP="00476885">
            <w:pPr>
              <w:widowControl/>
              <w:spacing w:line="240" w:lineRule="exact"/>
              <w:jc w:val="center"/>
              <w:rPr>
                <w:rFonts w:ascii="Times New Roman" w:eastAsia="仿宋_GB2312" w:hAnsi="Times New Roman" w:cs="Times New Roman"/>
                <w:kern w:val="0"/>
                <w:sz w:val="24"/>
                <w:szCs w:val="24"/>
              </w:rPr>
            </w:pPr>
            <w:r w:rsidRPr="00476885">
              <w:rPr>
                <w:rFonts w:ascii="Times New Roman" w:eastAsia="仿宋_GB2312" w:hAnsi="Times New Roman" w:cs="Times New Roman"/>
                <w:kern w:val="0"/>
                <w:sz w:val="24"/>
                <w:szCs w:val="24"/>
              </w:rPr>
              <w:t>座</w:t>
            </w:r>
          </w:p>
        </w:tc>
        <w:tc>
          <w:tcPr>
            <w:tcW w:w="930" w:type="pct"/>
            <w:shd w:val="clear" w:color="auto" w:fill="auto"/>
            <w:noWrap/>
            <w:vAlign w:val="center"/>
          </w:tcPr>
          <w:p w14:paraId="13188EEA" w14:textId="22F8CDB2" w:rsidR="00476885" w:rsidRPr="00476885" w:rsidRDefault="00476885" w:rsidP="00476885">
            <w:pPr>
              <w:widowControl/>
              <w:spacing w:line="24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1</w:t>
            </w:r>
          </w:p>
        </w:tc>
        <w:tc>
          <w:tcPr>
            <w:tcW w:w="1402" w:type="pct"/>
            <w:shd w:val="clear" w:color="auto" w:fill="auto"/>
            <w:noWrap/>
            <w:vAlign w:val="center"/>
          </w:tcPr>
          <w:p w14:paraId="302F59BC" w14:textId="6B266B28" w:rsidR="00476885" w:rsidRDefault="00476885" w:rsidP="00476885">
            <w:pPr>
              <w:widowControl/>
              <w:spacing w:line="240" w:lineRule="exact"/>
              <w:jc w:val="center"/>
              <w:rPr>
                <w:rFonts w:ascii="Times New Roman" w:eastAsia="仿宋_GB2312" w:hAnsi="Times New Roman" w:cs="Times New Roman" w:hint="eastAsia"/>
                <w:sz w:val="24"/>
                <w:szCs w:val="24"/>
              </w:rPr>
            </w:pPr>
            <w:r>
              <w:rPr>
                <w:rFonts w:ascii="Times New Roman" w:eastAsia="仿宋_GB2312" w:hAnsi="Times New Roman" w:cs="Times New Roman" w:hint="eastAsia"/>
                <w:sz w:val="24"/>
                <w:szCs w:val="24"/>
              </w:rPr>
              <w:t>0</w:t>
            </w:r>
          </w:p>
        </w:tc>
        <w:tc>
          <w:tcPr>
            <w:tcW w:w="457" w:type="pct"/>
            <w:shd w:val="clear" w:color="auto" w:fill="auto"/>
            <w:noWrap/>
            <w:vAlign w:val="center"/>
          </w:tcPr>
          <w:p w14:paraId="23925A04" w14:textId="20F1E5BA" w:rsidR="00476885" w:rsidRPr="00476885" w:rsidRDefault="002E343D"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w:t>
            </w:r>
            <w:r>
              <w:rPr>
                <w:rFonts w:ascii="Times New Roman" w:eastAsia="仿宋_GB2312" w:hAnsi="Times New Roman" w:cs="Times New Roman"/>
                <w:color w:val="000000" w:themeColor="text1"/>
                <w:kern w:val="0"/>
                <w:sz w:val="24"/>
                <w:szCs w:val="24"/>
              </w:rPr>
              <w:t>1</w:t>
            </w:r>
          </w:p>
        </w:tc>
      </w:tr>
      <w:tr w:rsidR="00B762C6" w:rsidRPr="00476885" w14:paraId="342CCBB8" w14:textId="77777777" w:rsidTr="00B762C6">
        <w:trPr>
          <w:trHeight w:hRule="exact" w:val="397"/>
          <w:jc w:val="center"/>
        </w:trPr>
        <w:tc>
          <w:tcPr>
            <w:tcW w:w="614" w:type="pct"/>
            <w:shd w:val="clear" w:color="auto" w:fill="auto"/>
            <w:noWrap/>
            <w:vAlign w:val="center"/>
          </w:tcPr>
          <w:p w14:paraId="3EF63543" w14:textId="7CF7B431" w:rsidR="00B762C6" w:rsidRPr="00476885" w:rsidRDefault="00B762C6" w:rsidP="00B762C6">
            <w:pPr>
              <w:widowControl/>
              <w:spacing w:line="240" w:lineRule="exact"/>
              <w:jc w:val="center"/>
              <w:rPr>
                <w:rFonts w:ascii="Times New Roman" w:eastAsia="仿宋_GB2312" w:hAnsi="Times New Roman" w:cs="Times New Roman"/>
                <w:b/>
                <w:bCs/>
                <w:color w:val="000000" w:themeColor="text1"/>
                <w:kern w:val="0"/>
                <w:sz w:val="24"/>
                <w:szCs w:val="24"/>
              </w:rPr>
            </w:pPr>
            <w:r w:rsidRPr="00476885">
              <w:rPr>
                <w:rFonts w:ascii="Times New Roman" w:eastAsia="仿宋_GB2312" w:hAnsi="Times New Roman" w:cs="Times New Roman"/>
                <w:b/>
                <w:bCs/>
                <w:color w:val="000000" w:themeColor="text1"/>
                <w:kern w:val="0"/>
                <w:sz w:val="24"/>
                <w:szCs w:val="24"/>
              </w:rPr>
              <w:t>（三）</w:t>
            </w:r>
          </w:p>
        </w:tc>
        <w:tc>
          <w:tcPr>
            <w:tcW w:w="1087" w:type="pct"/>
            <w:shd w:val="clear" w:color="auto" w:fill="auto"/>
            <w:noWrap/>
            <w:vAlign w:val="center"/>
          </w:tcPr>
          <w:p w14:paraId="06661B5E" w14:textId="42B90E01" w:rsidR="00B762C6" w:rsidRPr="00476885" w:rsidRDefault="00B762C6" w:rsidP="00B762C6">
            <w:pPr>
              <w:widowControl/>
              <w:spacing w:line="240" w:lineRule="exact"/>
              <w:jc w:val="center"/>
              <w:rPr>
                <w:rFonts w:ascii="Times New Roman" w:eastAsia="仿宋_GB2312" w:hAnsi="Times New Roman" w:cs="Times New Roman"/>
                <w:b/>
                <w:bCs/>
                <w:color w:val="000000" w:themeColor="text1"/>
                <w:kern w:val="0"/>
                <w:sz w:val="24"/>
                <w:szCs w:val="24"/>
              </w:rPr>
            </w:pPr>
            <w:r w:rsidRPr="00476885">
              <w:rPr>
                <w:rFonts w:ascii="Times New Roman" w:eastAsia="仿宋_GB2312" w:hAnsi="Times New Roman" w:cs="Times New Roman"/>
                <w:b/>
                <w:bCs/>
                <w:color w:val="000000" w:themeColor="text1"/>
                <w:kern w:val="0"/>
                <w:sz w:val="24"/>
                <w:szCs w:val="24"/>
              </w:rPr>
              <w:t>临时堆土场</w:t>
            </w:r>
          </w:p>
        </w:tc>
        <w:tc>
          <w:tcPr>
            <w:tcW w:w="509" w:type="pct"/>
            <w:shd w:val="clear" w:color="auto" w:fill="auto"/>
            <w:noWrap/>
            <w:vAlign w:val="center"/>
          </w:tcPr>
          <w:p w14:paraId="16349854" w14:textId="77777777"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p>
        </w:tc>
        <w:tc>
          <w:tcPr>
            <w:tcW w:w="930" w:type="pct"/>
            <w:shd w:val="clear" w:color="auto" w:fill="auto"/>
            <w:noWrap/>
            <w:vAlign w:val="center"/>
          </w:tcPr>
          <w:p w14:paraId="7AC48450" w14:textId="77777777"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p>
        </w:tc>
        <w:tc>
          <w:tcPr>
            <w:tcW w:w="1402" w:type="pct"/>
            <w:shd w:val="clear" w:color="auto" w:fill="auto"/>
            <w:noWrap/>
            <w:vAlign w:val="center"/>
          </w:tcPr>
          <w:p w14:paraId="6014DAEF" w14:textId="77777777"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p>
        </w:tc>
        <w:tc>
          <w:tcPr>
            <w:tcW w:w="457" w:type="pct"/>
            <w:shd w:val="clear" w:color="auto" w:fill="auto"/>
            <w:noWrap/>
            <w:vAlign w:val="center"/>
          </w:tcPr>
          <w:p w14:paraId="1B1FF5FE" w14:textId="77777777"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p>
        </w:tc>
      </w:tr>
      <w:tr w:rsidR="00476885" w:rsidRPr="00476885" w14:paraId="2531F3DA" w14:textId="77777777" w:rsidTr="00B762C6">
        <w:trPr>
          <w:trHeight w:hRule="exact" w:val="397"/>
          <w:jc w:val="center"/>
        </w:trPr>
        <w:tc>
          <w:tcPr>
            <w:tcW w:w="614" w:type="pct"/>
            <w:shd w:val="clear" w:color="auto" w:fill="auto"/>
            <w:noWrap/>
            <w:vAlign w:val="center"/>
          </w:tcPr>
          <w:p w14:paraId="53B4F734" w14:textId="746A531D"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color w:val="000000" w:themeColor="text1"/>
                <w:kern w:val="0"/>
                <w:sz w:val="24"/>
                <w:szCs w:val="24"/>
              </w:rPr>
              <w:t>1</w:t>
            </w:r>
          </w:p>
        </w:tc>
        <w:tc>
          <w:tcPr>
            <w:tcW w:w="1087" w:type="pct"/>
            <w:shd w:val="clear" w:color="auto" w:fill="auto"/>
            <w:noWrap/>
            <w:vAlign w:val="center"/>
          </w:tcPr>
          <w:p w14:paraId="607C7229" w14:textId="7284A375"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排水沟</w:t>
            </w:r>
          </w:p>
        </w:tc>
        <w:tc>
          <w:tcPr>
            <w:tcW w:w="509" w:type="pct"/>
            <w:shd w:val="clear" w:color="auto" w:fill="auto"/>
            <w:noWrap/>
            <w:vAlign w:val="center"/>
          </w:tcPr>
          <w:p w14:paraId="21347ACB" w14:textId="6066CA58"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m</w:t>
            </w:r>
          </w:p>
        </w:tc>
        <w:tc>
          <w:tcPr>
            <w:tcW w:w="930" w:type="pct"/>
            <w:shd w:val="clear" w:color="auto" w:fill="auto"/>
            <w:noWrap/>
            <w:vAlign w:val="center"/>
          </w:tcPr>
          <w:p w14:paraId="755786CC" w14:textId="0CE0F1F3"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1</w:t>
            </w:r>
            <w:r>
              <w:rPr>
                <w:rFonts w:ascii="Times New Roman" w:eastAsia="仿宋_GB2312" w:hAnsi="Times New Roman" w:cs="Times New Roman"/>
                <w:color w:val="000000" w:themeColor="text1"/>
                <w:kern w:val="0"/>
                <w:sz w:val="24"/>
                <w:szCs w:val="24"/>
              </w:rPr>
              <w:t>22</w:t>
            </w:r>
          </w:p>
        </w:tc>
        <w:tc>
          <w:tcPr>
            <w:tcW w:w="1402" w:type="pct"/>
            <w:shd w:val="clear" w:color="auto" w:fill="auto"/>
            <w:noWrap/>
            <w:vAlign w:val="center"/>
          </w:tcPr>
          <w:p w14:paraId="39DB4422" w14:textId="0E12A325"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2</w:t>
            </w:r>
            <w:r>
              <w:rPr>
                <w:rFonts w:ascii="Times New Roman" w:eastAsia="仿宋_GB2312" w:hAnsi="Times New Roman" w:cs="Times New Roman"/>
                <w:color w:val="000000" w:themeColor="text1"/>
                <w:kern w:val="0"/>
                <w:sz w:val="24"/>
                <w:szCs w:val="24"/>
              </w:rPr>
              <w:t>10</w:t>
            </w:r>
          </w:p>
        </w:tc>
        <w:tc>
          <w:tcPr>
            <w:tcW w:w="457" w:type="pct"/>
            <w:shd w:val="clear" w:color="auto" w:fill="auto"/>
            <w:noWrap/>
            <w:vAlign w:val="center"/>
          </w:tcPr>
          <w:p w14:paraId="2BD1A84A" w14:textId="1B33CF14" w:rsidR="00476885" w:rsidRPr="00476885" w:rsidRDefault="00625707"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color w:val="000000" w:themeColor="text1"/>
                <w:kern w:val="0"/>
                <w:sz w:val="24"/>
                <w:szCs w:val="24"/>
              </w:rPr>
              <w:t>-</w:t>
            </w:r>
            <w:r w:rsidR="00A60DE4">
              <w:rPr>
                <w:rFonts w:ascii="Times New Roman" w:eastAsia="仿宋_GB2312" w:hAnsi="Times New Roman" w:cs="Times New Roman"/>
                <w:color w:val="000000" w:themeColor="text1"/>
                <w:kern w:val="0"/>
                <w:sz w:val="24"/>
                <w:szCs w:val="24"/>
              </w:rPr>
              <w:t>82</w:t>
            </w:r>
          </w:p>
        </w:tc>
      </w:tr>
      <w:tr w:rsidR="00476885" w:rsidRPr="00476885" w14:paraId="5DA53F8B" w14:textId="77777777" w:rsidTr="00B762C6">
        <w:trPr>
          <w:trHeight w:hRule="exact" w:val="397"/>
          <w:jc w:val="center"/>
        </w:trPr>
        <w:tc>
          <w:tcPr>
            <w:tcW w:w="614" w:type="pct"/>
            <w:shd w:val="clear" w:color="auto" w:fill="auto"/>
            <w:noWrap/>
            <w:vAlign w:val="center"/>
          </w:tcPr>
          <w:p w14:paraId="3E98C026" w14:textId="2E038270"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color w:val="000000" w:themeColor="text1"/>
                <w:kern w:val="0"/>
                <w:sz w:val="24"/>
                <w:szCs w:val="24"/>
              </w:rPr>
              <w:t>2</w:t>
            </w:r>
          </w:p>
        </w:tc>
        <w:tc>
          <w:tcPr>
            <w:tcW w:w="1087" w:type="pct"/>
            <w:shd w:val="clear" w:color="auto" w:fill="auto"/>
            <w:noWrap/>
            <w:vAlign w:val="center"/>
          </w:tcPr>
          <w:p w14:paraId="0510596F" w14:textId="1D93B5EE"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沉沙池</w:t>
            </w:r>
          </w:p>
        </w:tc>
        <w:tc>
          <w:tcPr>
            <w:tcW w:w="509" w:type="pct"/>
            <w:shd w:val="clear" w:color="auto" w:fill="auto"/>
            <w:noWrap/>
            <w:vAlign w:val="center"/>
          </w:tcPr>
          <w:p w14:paraId="5F43B2D1" w14:textId="7CC870B9"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kern w:val="0"/>
                <w:sz w:val="24"/>
                <w:szCs w:val="24"/>
              </w:rPr>
              <w:t>座</w:t>
            </w:r>
          </w:p>
        </w:tc>
        <w:tc>
          <w:tcPr>
            <w:tcW w:w="930" w:type="pct"/>
            <w:shd w:val="clear" w:color="auto" w:fill="auto"/>
            <w:noWrap/>
            <w:vAlign w:val="center"/>
          </w:tcPr>
          <w:p w14:paraId="432FDE4F" w14:textId="2E17E32A"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1</w:t>
            </w:r>
          </w:p>
        </w:tc>
        <w:tc>
          <w:tcPr>
            <w:tcW w:w="1402" w:type="pct"/>
            <w:shd w:val="clear" w:color="auto" w:fill="auto"/>
            <w:noWrap/>
            <w:vAlign w:val="center"/>
          </w:tcPr>
          <w:p w14:paraId="1E704322" w14:textId="7C0972EB"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1</w:t>
            </w:r>
          </w:p>
        </w:tc>
        <w:tc>
          <w:tcPr>
            <w:tcW w:w="457" w:type="pct"/>
            <w:shd w:val="clear" w:color="auto" w:fill="auto"/>
            <w:noWrap/>
            <w:vAlign w:val="center"/>
          </w:tcPr>
          <w:p w14:paraId="53CC3F4D" w14:textId="262E0CC6"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color w:val="000000" w:themeColor="text1"/>
                <w:kern w:val="0"/>
                <w:sz w:val="24"/>
                <w:szCs w:val="24"/>
              </w:rPr>
              <w:t>0</w:t>
            </w:r>
          </w:p>
        </w:tc>
      </w:tr>
      <w:tr w:rsidR="00476885" w:rsidRPr="00476885" w14:paraId="529B7E8D" w14:textId="77777777" w:rsidTr="00B762C6">
        <w:trPr>
          <w:trHeight w:hRule="exact" w:val="397"/>
          <w:jc w:val="center"/>
        </w:trPr>
        <w:tc>
          <w:tcPr>
            <w:tcW w:w="614" w:type="pct"/>
            <w:shd w:val="clear" w:color="auto" w:fill="auto"/>
            <w:noWrap/>
            <w:vAlign w:val="center"/>
          </w:tcPr>
          <w:p w14:paraId="2EA12B1B" w14:textId="6DD59539"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color w:val="000000" w:themeColor="text1"/>
                <w:kern w:val="0"/>
                <w:sz w:val="24"/>
                <w:szCs w:val="24"/>
              </w:rPr>
              <w:t>3</w:t>
            </w:r>
          </w:p>
        </w:tc>
        <w:tc>
          <w:tcPr>
            <w:tcW w:w="1087" w:type="pct"/>
            <w:shd w:val="clear" w:color="auto" w:fill="auto"/>
            <w:noWrap/>
            <w:vAlign w:val="center"/>
          </w:tcPr>
          <w:p w14:paraId="77FF6F4A" w14:textId="35CAA6F7" w:rsidR="00476885" w:rsidRPr="00476885" w:rsidRDefault="00476885" w:rsidP="00476885">
            <w:pPr>
              <w:widowControl/>
              <w:spacing w:line="240" w:lineRule="exact"/>
              <w:jc w:val="center"/>
              <w:rPr>
                <w:rFonts w:ascii="Times New Roman" w:eastAsia="仿宋_GB2312" w:hAnsi="Times New Roman" w:cs="Times New Roman"/>
                <w:kern w:val="0"/>
                <w:sz w:val="24"/>
                <w:szCs w:val="24"/>
              </w:rPr>
            </w:pPr>
            <w:r w:rsidRPr="00476885">
              <w:rPr>
                <w:rFonts w:ascii="Times New Roman" w:eastAsia="仿宋_GB2312" w:hAnsi="Times New Roman" w:cs="Times New Roman"/>
                <w:sz w:val="24"/>
                <w:szCs w:val="24"/>
              </w:rPr>
              <w:t>土袋拦挡</w:t>
            </w:r>
          </w:p>
        </w:tc>
        <w:tc>
          <w:tcPr>
            <w:tcW w:w="509" w:type="pct"/>
            <w:shd w:val="clear" w:color="auto" w:fill="auto"/>
            <w:noWrap/>
            <w:vAlign w:val="center"/>
          </w:tcPr>
          <w:p w14:paraId="1D5D6AD6" w14:textId="3A7423ED" w:rsidR="00476885" w:rsidRPr="00476885" w:rsidRDefault="00476885" w:rsidP="00476885">
            <w:pPr>
              <w:widowControl/>
              <w:spacing w:line="240" w:lineRule="exact"/>
              <w:jc w:val="center"/>
              <w:rPr>
                <w:rFonts w:ascii="Times New Roman" w:eastAsia="仿宋_GB2312" w:hAnsi="Times New Roman" w:cs="Times New Roman"/>
                <w:kern w:val="0"/>
                <w:sz w:val="24"/>
                <w:szCs w:val="24"/>
              </w:rPr>
            </w:pPr>
            <w:r w:rsidRPr="00476885">
              <w:rPr>
                <w:rFonts w:ascii="Times New Roman" w:eastAsia="仿宋_GB2312" w:hAnsi="Times New Roman" w:cs="Times New Roman"/>
                <w:sz w:val="24"/>
                <w:szCs w:val="24"/>
              </w:rPr>
              <w:t>m</w:t>
            </w:r>
          </w:p>
        </w:tc>
        <w:tc>
          <w:tcPr>
            <w:tcW w:w="930" w:type="pct"/>
            <w:shd w:val="clear" w:color="auto" w:fill="auto"/>
            <w:noWrap/>
            <w:vAlign w:val="center"/>
          </w:tcPr>
          <w:p w14:paraId="23D85E73" w14:textId="3158934E"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1</w:t>
            </w:r>
            <w:r>
              <w:rPr>
                <w:rFonts w:ascii="Times New Roman" w:eastAsia="仿宋_GB2312" w:hAnsi="Times New Roman" w:cs="Times New Roman"/>
                <w:color w:val="000000" w:themeColor="text1"/>
                <w:kern w:val="0"/>
                <w:sz w:val="24"/>
                <w:szCs w:val="24"/>
              </w:rPr>
              <w:t>94</w:t>
            </w:r>
          </w:p>
        </w:tc>
        <w:tc>
          <w:tcPr>
            <w:tcW w:w="1402" w:type="pct"/>
            <w:shd w:val="clear" w:color="auto" w:fill="auto"/>
            <w:noWrap/>
            <w:vAlign w:val="center"/>
          </w:tcPr>
          <w:p w14:paraId="3EAC18ED" w14:textId="574658D2"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2</w:t>
            </w:r>
            <w:r>
              <w:rPr>
                <w:rFonts w:ascii="Times New Roman" w:eastAsia="仿宋_GB2312" w:hAnsi="Times New Roman" w:cs="Times New Roman"/>
                <w:color w:val="000000" w:themeColor="text1"/>
                <w:kern w:val="0"/>
                <w:sz w:val="24"/>
                <w:szCs w:val="24"/>
              </w:rPr>
              <w:t>78</w:t>
            </w:r>
          </w:p>
        </w:tc>
        <w:tc>
          <w:tcPr>
            <w:tcW w:w="457" w:type="pct"/>
            <w:shd w:val="clear" w:color="auto" w:fill="auto"/>
            <w:noWrap/>
            <w:vAlign w:val="center"/>
          </w:tcPr>
          <w:p w14:paraId="6B4509F2" w14:textId="29F5C769" w:rsidR="00476885" w:rsidRPr="00476885" w:rsidRDefault="002E343D"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w:t>
            </w:r>
            <w:r>
              <w:rPr>
                <w:rFonts w:ascii="Times New Roman" w:eastAsia="仿宋_GB2312" w:hAnsi="Times New Roman" w:cs="Times New Roman"/>
                <w:color w:val="000000" w:themeColor="text1"/>
                <w:kern w:val="0"/>
                <w:sz w:val="24"/>
                <w:szCs w:val="24"/>
              </w:rPr>
              <w:t>84</w:t>
            </w:r>
          </w:p>
        </w:tc>
      </w:tr>
      <w:tr w:rsidR="00476885" w:rsidRPr="00476885" w14:paraId="560A5A75" w14:textId="77777777" w:rsidTr="00B762C6">
        <w:trPr>
          <w:trHeight w:hRule="exact" w:val="397"/>
          <w:jc w:val="center"/>
        </w:trPr>
        <w:tc>
          <w:tcPr>
            <w:tcW w:w="614" w:type="pct"/>
            <w:shd w:val="clear" w:color="auto" w:fill="auto"/>
            <w:noWrap/>
            <w:vAlign w:val="center"/>
          </w:tcPr>
          <w:p w14:paraId="484388A2" w14:textId="4F36A028"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4</w:t>
            </w:r>
          </w:p>
        </w:tc>
        <w:tc>
          <w:tcPr>
            <w:tcW w:w="1087" w:type="pct"/>
            <w:shd w:val="clear" w:color="auto" w:fill="auto"/>
            <w:noWrap/>
            <w:vAlign w:val="center"/>
          </w:tcPr>
          <w:p w14:paraId="61DD7A9A" w14:textId="3F7E9A4E" w:rsidR="00476885" w:rsidRPr="00476885" w:rsidRDefault="00476885" w:rsidP="00476885">
            <w:pPr>
              <w:widowControl/>
              <w:spacing w:line="240" w:lineRule="exact"/>
              <w:jc w:val="center"/>
              <w:rPr>
                <w:rFonts w:ascii="Times New Roman" w:eastAsia="仿宋_GB2312" w:hAnsi="Times New Roman" w:cs="Times New Roman"/>
                <w:sz w:val="24"/>
                <w:szCs w:val="24"/>
              </w:rPr>
            </w:pPr>
            <w:r w:rsidRPr="00476885">
              <w:rPr>
                <w:rFonts w:ascii="Times New Roman" w:eastAsia="仿宋_GB2312" w:hAnsi="Times New Roman" w:cs="Times New Roman"/>
                <w:kern w:val="0"/>
                <w:sz w:val="24"/>
                <w:szCs w:val="24"/>
              </w:rPr>
              <w:t>密目网苫盖</w:t>
            </w:r>
          </w:p>
        </w:tc>
        <w:tc>
          <w:tcPr>
            <w:tcW w:w="509" w:type="pct"/>
            <w:shd w:val="clear" w:color="auto" w:fill="auto"/>
            <w:noWrap/>
            <w:vAlign w:val="center"/>
          </w:tcPr>
          <w:p w14:paraId="08B5584A" w14:textId="380A527D" w:rsidR="00476885" w:rsidRPr="00476885" w:rsidRDefault="00476885" w:rsidP="00476885">
            <w:pPr>
              <w:widowControl/>
              <w:spacing w:line="240" w:lineRule="exact"/>
              <w:jc w:val="center"/>
              <w:rPr>
                <w:rFonts w:ascii="Times New Roman" w:eastAsia="仿宋_GB2312" w:hAnsi="Times New Roman" w:cs="Times New Roman"/>
                <w:sz w:val="24"/>
                <w:szCs w:val="24"/>
              </w:rPr>
            </w:pPr>
            <w:r>
              <w:rPr>
                <w:rFonts w:ascii="Times New Roman" w:eastAsia="仿宋_GB2312" w:hAnsi="Times New Roman" w:cs="Times New Roman"/>
                <w:kern w:val="0"/>
                <w:sz w:val="24"/>
                <w:szCs w:val="24"/>
              </w:rPr>
              <w:t>m²</w:t>
            </w:r>
          </w:p>
        </w:tc>
        <w:tc>
          <w:tcPr>
            <w:tcW w:w="930" w:type="pct"/>
            <w:shd w:val="clear" w:color="auto" w:fill="auto"/>
            <w:noWrap/>
            <w:vAlign w:val="center"/>
          </w:tcPr>
          <w:p w14:paraId="3008C967" w14:textId="237D2C07"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2</w:t>
            </w:r>
            <w:r>
              <w:rPr>
                <w:rFonts w:ascii="Times New Roman" w:eastAsia="仿宋_GB2312" w:hAnsi="Times New Roman" w:cs="Times New Roman"/>
                <w:color w:val="000000" w:themeColor="text1"/>
                <w:kern w:val="0"/>
                <w:sz w:val="24"/>
                <w:szCs w:val="24"/>
              </w:rPr>
              <w:t>000</w:t>
            </w:r>
          </w:p>
        </w:tc>
        <w:tc>
          <w:tcPr>
            <w:tcW w:w="1402" w:type="pct"/>
            <w:shd w:val="clear" w:color="auto" w:fill="auto"/>
            <w:noWrap/>
            <w:vAlign w:val="center"/>
          </w:tcPr>
          <w:p w14:paraId="5C2348F0" w14:textId="60F3DF92" w:rsidR="00476885" w:rsidRPr="00476885" w:rsidRDefault="00476885"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3</w:t>
            </w:r>
            <w:r>
              <w:rPr>
                <w:rFonts w:ascii="Times New Roman" w:eastAsia="仿宋_GB2312" w:hAnsi="Times New Roman" w:cs="Times New Roman"/>
                <w:color w:val="000000" w:themeColor="text1"/>
                <w:kern w:val="0"/>
                <w:sz w:val="24"/>
                <w:szCs w:val="24"/>
              </w:rPr>
              <w:t>600</w:t>
            </w:r>
          </w:p>
        </w:tc>
        <w:tc>
          <w:tcPr>
            <w:tcW w:w="457" w:type="pct"/>
            <w:shd w:val="clear" w:color="auto" w:fill="auto"/>
            <w:noWrap/>
            <w:vAlign w:val="center"/>
          </w:tcPr>
          <w:p w14:paraId="50B1F4D4" w14:textId="193A98C7" w:rsidR="00476885" w:rsidRPr="00476885" w:rsidRDefault="002E343D" w:rsidP="0047688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w:t>
            </w:r>
            <w:r>
              <w:rPr>
                <w:rFonts w:ascii="Times New Roman" w:eastAsia="仿宋_GB2312" w:hAnsi="Times New Roman" w:cs="Times New Roman"/>
                <w:color w:val="000000" w:themeColor="text1"/>
                <w:kern w:val="0"/>
                <w:sz w:val="24"/>
                <w:szCs w:val="24"/>
              </w:rPr>
              <w:t>1600</w:t>
            </w:r>
          </w:p>
        </w:tc>
      </w:tr>
      <w:tr w:rsidR="00B762C6" w:rsidRPr="00476885" w14:paraId="2C8DC15C" w14:textId="77777777" w:rsidTr="00B762C6">
        <w:trPr>
          <w:trHeight w:hRule="exact" w:val="397"/>
          <w:jc w:val="center"/>
        </w:trPr>
        <w:tc>
          <w:tcPr>
            <w:tcW w:w="614" w:type="pct"/>
            <w:shd w:val="clear" w:color="auto" w:fill="auto"/>
            <w:noWrap/>
            <w:vAlign w:val="center"/>
          </w:tcPr>
          <w:p w14:paraId="07595CFE" w14:textId="21AF05A2" w:rsidR="00B762C6" w:rsidRPr="00476885" w:rsidRDefault="00B762C6" w:rsidP="00B762C6">
            <w:pPr>
              <w:widowControl/>
              <w:spacing w:line="240" w:lineRule="exact"/>
              <w:jc w:val="center"/>
              <w:rPr>
                <w:rFonts w:ascii="Times New Roman" w:eastAsia="仿宋_GB2312" w:hAnsi="Times New Roman" w:cs="Times New Roman"/>
                <w:b/>
                <w:bCs/>
                <w:color w:val="000000" w:themeColor="text1"/>
                <w:kern w:val="0"/>
                <w:sz w:val="24"/>
                <w:szCs w:val="24"/>
              </w:rPr>
            </w:pPr>
            <w:r w:rsidRPr="00476885">
              <w:rPr>
                <w:rFonts w:ascii="Times New Roman" w:eastAsia="仿宋_GB2312" w:hAnsi="Times New Roman" w:cs="Times New Roman"/>
                <w:b/>
                <w:bCs/>
                <w:color w:val="000000" w:themeColor="text1"/>
                <w:kern w:val="0"/>
                <w:sz w:val="24"/>
                <w:szCs w:val="24"/>
              </w:rPr>
              <w:t>（四）</w:t>
            </w:r>
          </w:p>
        </w:tc>
        <w:tc>
          <w:tcPr>
            <w:tcW w:w="1087" w:type="pct"/>
            <w:shd w:val="clear" w:color="auto" w:fill="auto"/>
            <w:noWrap/>
            <w:vAlign w:val="center"/>
          </w:tcPr>
          <w:p w14:paraId="0A512676" w14:textId="4169113F" w:rsidR="00B762C6" w:rsidRPr="00476885" w:rsidRDefault="00B762C6" w:rsidP="00B762C6">
            <w:pPr>
              <w:widowControl/>
              <w:spacing w:line="240" w:lineRule="exact"/>
              <w:jc w:val="center"/>
              <w:rPr>
                <w:rFonts w:ascii="Times New Roman" w:eastAsia="仿宋_GB2312" w:hAnsi="Times New Roman" w:cs="Times New Roman"/>
                <w:b/>
                <w:bCs/>
                <w:color w:val="000000" w:themeColor="text1"/>
                <w:kern w:val="0"/>
                <w:sz w:val="24"/>
                <w:szCs w:val="24"/>
              </w:rPr>
            </w:pPr>
            <w:r w:rsidRPr="00476885">
              <w:rPr>
                <w:rFonts w:ascii="Times New Roman" w:eastAsia="仿宋_GB2312" w:hAnsi="Times New Roman" w:cs="Times New Roman"/>
                <w:b/>
                <w:bCs/>
                <w:color w:val="000000" w:themeColor="text1"/>
                <w:kern w:val="0"/>
                <w:sz w:val="24"/>
                <w:szCs w:val="24"/>
              </w:rPr>
              <w:t>表土堆放场</w:t>
            </w:r>
          </w:p>
        </w:tc>
        <w:tc>
          <w:tcPr>
            <w:tcW w:w="509" w:type="pct"/>
            <w:shd w:val="clear" w:color="auto" w:fill="auto"/>
            <w:noWrap/>
            <w:vAlign w:val="center"/>
          </w:tcPr>
          <w:p w14:paraId="663D3A75" w14:textId="77777777"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p>
        </w:tc>
        <w:tc>
          <w:tcPr>
            <w:tcW w:w="930" w:type="pct"/>
            <w:shd w:val="clear" w:color="auto" w:fill="auto"/>
            <w:noWrap/>
            <w:vAlign w:val="center"/>
          </w:tcPr>
          <w:p w14:paraId="55F8802E" w14:textId="77777777"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p>
        </w:tc>
        <w:tc>
          <w:tcPr>
            <w:tcW w:w="1402" w:type="pct"/>
            <w:shd w:val="clear" w:color="auto" w:fill="auto"/>
            <w:noWrap/>
            <w:vAlign w:val="center"/>
          </w:tcPr>
          <w:p w14:paraId="395A5135" w14:textId="77777777"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p>
        </w:tc>
        <w:tc>
          <w:tcPr>
            <w:tcW w:w="457" w:type="pct"/>
            <w:shd w:val="clear" w:color="auto" w:fill="auto"/>
            <w:noWrap/>
            <w:vAlign w:val="center"/>
          </w:tcPr>
          <w:p w14:paraId="58EA38B1" w14:textId="77777777"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p>
        </w:tc>
      </w:tr>
      <w:tr w:rsidR="00B762C6" w:rsidRPr="00476885" w14:paraId="7504DE2B" w14:textId="77777777" w:rsidTr="00B762C6">
        <w:trPr>
          <w:trHeight w:hRule="exact" w:val="397"/>
          <w:jc w:val="center"/>
        </w:trPr>
        <w:tc>
          <w:tcPr>
            <w:tcW w:w="614" w:type="pct"/>
            <w:shd w:val="clear" w:color="auto" w:fill="auto"/>
            <w:noWrap/>
            <w:vAlign w:val="center"/>
          </w:tcPr>
          <w:p w14:paraId="64B1458D" w14:textId="0CCF2535"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color w:val="000000" w:themeColor="text1"/>
                <w:kern w:val="0"/>
                <w:sz w:val="24"/>
                <w:szCs w:val="24"/>
              </w:rPr>
              <w:t>1</w:t>
            </w:r>
          </w:p>
        </w:tc>
        <w:tc>
          <w:tcPr>
            <w:tcW w:w="1087" w:type="pct"/>
            <w:shd w:val="clear" w:color="auto" w:fill="auto"/>
            <w:noWrap/>
            <w:vAlign w:val="center"/>
          </w:tcPr>
          <w:p w14:paraId="7FC618F2" w14:textId="3019C7BF"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color w:val="000000" w:themeColor="text1"/>
                <w:kern w:val="0"/>
                <w:sz w:val="24"/>
                <w:szCs w:val="24"/>
              </w:rPr>
              <w:t>排水沟</w:t>
            </w:r>
          </w:p>
        </w:tc>
        <w:tc>
          <w:tcPr>
            <w:tcW w:w="509" w:type="pct"/>
            <w:shd w:val="clear" w:color="auto" w:fill="auto"/>
            <w:noWrap/>
            <w:vAlign w:val="center"/>
          </w:tcPr>
          <w:p w14:paraId="6DB7FD3D" w14:textId="12DB51E6"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sz w:val="24"/>
                <w:szCs w:val="24"/>
              </w:rPr>
              <w:t>m</w:t>
            </w:r>
          </w:p>
        </w:tc>
        <w:tc>
          <w:tcPr>
            <w:tcW w:w="930" w:type="pct"/>
            <w:shd w:val="clear" w:color="auto" w:fill="auto"/>
            <w:noWrap/>
            <w:vAlign w:val="center"/>
          </w:tcPr>
          <w:p w14:paraId="467AFAC8" w14:textId="6DF34E12" w:rsidR="00B762C6" w:rsidRPr="00476885" w:rsidRDefault="00476885" w:rsidP="00B762C6">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0</w:t>
            </w:r>
          </w:p>
        </w:tc>
        <w:tc>
          <w:tcPr>
            <w:tcW w:w="1402" w:type="pct"/>
            <w:shd w:val="clear" w:color="auto" w:fill="auto"/>
            <w:noWrap/>
            <w:vAlign w:val="center"/>
          </w:tcPr>
          <w:p w14:paraId="76F39A9A" w14:textId="48AE9C93" w:rsidR="00B762C6" w:rsidRPr="00476885" w:rsidRDefault="00476885" w:rsidP="00B762C6">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1</w:t>
            </w:r>
            <w:r>
              <w:rPr>
                <w:rFonts w:ascii="Times New Roman" w:eastAsia="仿宋_GB2312" w:hAnsi="Times New Roman" w:cs="Times New Roman"/>
                <w:color w:val="000000" w:themeColor="text1"/>
                <w:kern w:val="0"/>
                <w:sz w:val="24"/>
                <w:szCs w:val="24"/>
              </w:rPr>
              <w:t>57</w:t>
            </w:r>
          </w:p>
        </w:tc>
        <w:tc>
          <w:tcPr>
            <w:tcW w:w="457" w:type="pct"/>
            <w:shd w:val="clear" w:color="auto" w:fill="auto"/>
            <w:noWrap/>
            <w:vAlign w:val="center"/>
          </w:tcPr>
          <w:p w14:paraId="7A7EFEE0" w14:textId="73074228" w:rsidR="00B762C6" w:rsidRPr="00476885" w:rsidRDefault="00476885" w:rsidP="00B762C6">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color w:val="000000" w:themeColor="text1"/>
                <w:kern w:val="0"/>
                <w:sz w:val="24"/>
                <w:szCs w:val="24"/>
              </w:rPr>
              <w:t>-157</w:t>
            </w:r>
          </w:p>
        </w:tc>
      </w:tr>
      <w:tr w:rsidR="00B762C6" w:rsidRPr="00476885" w14:paraId="3FF4097C" w14:textId="77777777" w:rsidTr="00B762C6">
        <w:trPr>
          <w:trHeight w:hRule="exact" w:val="397"/>
          <w:jc w:val="center"/>
        </w:trPr>
        <w:tc>
          <w:tcPr>
            <w:tcW w:w="614" w:type="pct"/>
            <w:shd w:val="clear" w:color="auto" w:fill="auto"/>
            <w:noWrap/>
            <w:vAlign w:val="center"/>
          </w:tcPr>
          <w:p w14:paraId="1DDC975D" w14:textId="01D3137C"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color w:val="000000" w:themeColor="text1"/>
                <w:kern w:val="0"/>
                <w:sz w:val="24"/>
                <w:szCs w:val="24"/>
              </w:rPr>
              <w:t>2</w:t>
            </w:r>
          </w:p>
        </w:tc>
        <w:tc>
          <w:tcPr>
            <w:tcW w:w="1087" w:type="pct"/>
            <w:shd w:val="clear" w:color="auto" w:fill="auto"/>
            <w:noWrap/>
            <w:vAlign w:val="center"/>
          </w:tcPr>
          <w:p w14:paraId="32A79052" w14:textId="6810A67A"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color w:val="000000" w:themeColor="text1"/>
                <w:kern w:val="0"/>
                <w:sz w:val="24"/>
                <w:szCs w:val="24"/>
              </w:rPr>
              <w:t>沉沙池</w:t>
            </w:r>
          </w:p>
        </w:tc>
        <w:tc>
          <w:tcPr>
            <w:tcW w:w="509" w:type="pct"/>
            <w:shd w:val="clear" w:color="auto" w:fill="auto"/>
            <w:noWrap/>
            <w:vAlign w:val="center"/>
          </w:tcPr>
          <w:p w14:paraId="615862D8" w14:textId="21C9DAA3"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color w:val="000000" w:themeColor="text1"/>
                <w:kern w:val="0"/>
                <w:sz w:val="24"/>
                <w:szCs w:val="24"/>
              </w:rPr>
              <w:t>座</w:t>
            </w:r>
          </w:p>
        </w:tc>
        <w:tc>
          <w:tcPr>
            <w:tcW w:w="930" w:type="pct"/>
            <w:shd w:val="clear" w:color="auto" w:fill="auto"/>
            <w:noWrap/>
            <w:vAlign w:val="center"/>
          </w:tcPr>
          <w:p w14:paraId="16D4D622" w14:textId="2A06F14A" w:rsidR="00B762C6" w:rsidRPr="00476885" w:rsidRDefault="00476885" w:rsidP="00B762C6">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0</w:t>
            </w:r>
          </w:p>
        </w:tc>
        <w:tc>
          <w:tcPr>
            <w:tcW w:w="1402" w:type="pct"/>
            <w:shd w:val="clear" w:color="auto" w:fill="auto"/>
            <w:noWrap/>
            <w:vAlign w:val="center"/>
          </w:tcPr>
          <w:p w14:paraId="7E278BC6" w14:textId="6DB98393" w:rsidR="00B762C6" w:rsidRPr="00476885" w:rsidRDefault="00476885" w:rsidP="00B762C6">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1</w:t>
            </w:r>
          </w:p>
        </w:tc>
        <w:tc>
          <w:tcPr>
            <w:tcW w:w="457" w:type="pct"/>
            <w:shd w:val="clear" w:color="auto" w:fill="auto"/>
            <w:noWrap/>
            <w:vAlign w:val="center"/>
          </w:tcPr>
          <w:p w14:paraId="4E2A1853" w14:textId="492FE4C0" w:rsidR="00B762C6" w:rsidRPr="00476885" w:rsidRDefault="00476885" w:rsidP="00B762C6">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w:t>
            </w:r>
            <w:r>
              <w:rPr>
                <w:rFonts w:ascii="Times New Roman" w:eastAsia="仿宋_GB2312" w:hAnsi="Times New Roman" w:cs="Times New Roman"/>
                <w:color w:val="000000" w:themeColor="text1"/>
                <w:kern w:val="0"/>
                <w:sz w:val="24"/>
                <w:szCs w:val="24"/>
              </w:rPr>
              <w:t>1</w:t>
            </w:r>
          </w:p>
        </w:tc>
      </w:tr>
      <w:tr w:rsidR="00B762C6" w:rsidRPr="00476885" w14:paraId="5A51B335" w14:textId="77777777" w:rsidTr="00476885">
        <w:trPr>
          <w:trHeight w:hRule="exact" w:val="397"/>
          <w:jc w:val="center"/>
        </w:trPr>
        <w:tc>
          <w:tcPr>
            <w:tcW w:w="614" w:type="pct"/>
            <w:shd w:val="clear" w:color="auto" w:fill="auto"/>
            <w:noWrap/>
            <w:vAlign w:val="center"/>
            <w:hideMark/>
          </w:tcPr>
          <w:p w14:paraId="35901F65" w14:textId="64E08497"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color w:val="000000" w:themeColor="text1"/>
                <w:kern w:val="0"/>
                <w:sz w:val="24"/>
                <w:szCs w:val="24"/>
              </w:rPr>
              <w:t>3</w:t>
            </w:r>
          </w:p>
        </w:tc>
        <w:tc>
          <w:tcPr>
            <w:tcW w:w="1087" w:type="pct"/>
            <w:shd w:val="clear" w:color="auto" w:fill="auto"/>
            <w:noWrap/>
            <w:vAlign w:val="center"/>
            <w:hideMark/>
          </w:tcPr>
          <w:p w14:paraId="75113F74" w14:textId="4E44003C"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sz w:val="24"/>
                <w:szCs w:val="24"/>
              </w:rPr>
              <w:t>土袋拦挡</w:t>
            </w:r>
          </w:p>
        </w:tc>
        <w:tc>
          <w:tcPr>
            <w:tcW w:w="509" w:type="pct"/>
            <w:shd w:val="clear" w:color="auto" w:fill="auto"/>
            <w:noWrap/>
            <w:vAlign w:val="center"/>
            <w:hideMark/>
          </w:tcPr>
          <w:p w14:paraId="31BC3635" w14:textId="77777777" w:rsidR="00B762C6" w:rsidRPr="00476885" w:rsidRDefault="00B762C6" w:rsidP="00B762C6">
            <w:pPr>
              <w:widowControl/>
              <w:spacing w:line="240" w:lineRule="exact"/>
              <w:jc w:val="center"/>
              <w:rPr>
                <w:rFonts w:ascii="Times New Roman" w:eastAsia="仿宋_GB2312" w:hAnsi="Times New Roman" w:cs="Times New Roman"/>
                <w:color w:val="000000" w:themeColor="text1"/>
                <w:kern w:val="0"/>
                <w:sz w:val="24"/>
                <w:szCs w:val="24"/>
              </w:rPr>
            </w:pPr>
            <w:r w:rsidRPr="00476885">
              <w:rPr>
                <w:rFonts w:ascii="Times New Roman" w:eastAsia="仿宋_GB2312" w:hAnsi="Times New Roman" w:cs="Times New Roman"/>
                <w:sz w:val="24"/>
                <w:szCs w:val="24"/>
              </w:rPr>
              <w:t>m</w:t>
            </w:r>
          </w:p>
        </w:tc>
        <w:tc>
          <w:tcPr>
            <w:tcW w:w="930" w:type="pct"/>
            <w:shd w:val="clear" w:color="auto" w:fill="auto"/>
            <w:noWrap/>
            <w:vAlign w:val="center"/>
          </w:tcPr>
          <w:p w14:paraId="1C786CD8" w14:textId="67637B52" w:rsidR="00B762C6" w:rsidRPr="00476885" w:rsidRDefault="00476885" w:rsidP="00B762C6">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0</w:t>
            </w:r>
          </w:p>
        </w:tc>
        <w:tc>
          <w:tcPr>
            <w:tcW w:w="1402" w:type="pct"/>
            <w:shd w:val="clear" w:color="auto" w:fill="auto"/>
            <w:noWrap/>
            <w:vAlign w:val="center"/>
          </w:tcPr>
          <w:p w14:paraId="52F448EC" w14:textId="19CDE387" w:rsidR="00B762C6" w:rsidRPr="00476885" w:rsidRDefault="00476885" w:rsidP="00B762C6">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1</w:t>
            </w:r>
            <w:r>
              <w:rPr>
                <w:rFonts w:ascii="Times New Roman" w:eastAsia="仿宋_GB2312" w:hAnsi="Times New Roman" w:cs="Times New Roman"/>
                <w:color w:val="000000" w:themeColor="text1"/>
                <w:kern w:val="0"/>
                <w:sz w:val="24"/>
                <w:szCs w:val="24"/>
              </w:rPr>
              <w:t>82</w:t>
            </w:r>
          </w:p>
        </w:tc>
        <w:tc>
          <w:tcPr>
            <w:tcW w:w="457" w:type="pct"/>
            <w:shd w:val="clear" w:color="auto" w:fill="auto"/>
            <w:noWrap/>
            <w:vAlign w:val="center"/>
          </w:tcPr>
          <w:p w14:paraId="009E7741" w14:textId="56C912B6" w:rsidR="00B762C6" w:rsidRPr="00476885" w:rsidRDefault="00476885" w:rsidP="00B762C6">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w:t>
            </w:r>
            <w:r>
              <w:rPr>
                <w:rFonts w:ascii="Times New Roman" w:eastAsia="仿宋_GB2312" w:hAnsi="Times New Roman" w:cs="Times New Roman"/>
                <w:color w:val="000000" w:themeColor="text1"/>
                <w:kern w:val="0"/>
                <w:sz w:val="24"/>
                <w:szCs w:val="24"/>
              </w:rPr>
              <w:t>182</w:t>
            </w:r>
          </w:p>
        </w:tc>
      </w:tr>
    </w:tbl>
    <w:p w14:paraId="0B54D3BF" w14:textId="77777777" w:rsidR="003F65AA" w:rsidRPr="003F65AA" w:rsidRDefault="003F65AA" w:rsidP="003F65AA">
      <w:pPr>
        <w:pStyle w:val="13213"/>
        <w:spacing w:line="276" w:lineRule="auto"/>
        <w:ind w:firstLine="560"/>
        <w:rPr>
          <w:rFonts w:eastAsia="仿宋_GB2312" w:cs="Times New Roman"/>
          <w:kern w:val="24"/>
          <w:szCs w:val="28"/>
        </w:rPr>
      </w:pPr>
      <w:r w:rsidRPr="003F65AA">
        <w:rPr>
          <w:rFonts w:eastAsia="仿宋_GB2312" w:cs="Times New Roman"/>
          <w:kern w:val="24"/>
          <w:szCs w:val="28"/>
        </w:rPr>
        <w:t>2</w:t>
      </w:r>
      <w:r w:rsidRPr="003F65AA">
        <w:rPr>
          <w:rFonts w:eastAsia="仿宋_GB2312" w:cs="Times New Roman"/>
          <w:kern w:val="24"/>
          <w:szCs w:val="28"/>
        </w:rPr>
        <w:t>、工程量变化合理性评价</w:t>
      </w:r>
    </w:p>
    <w:p w14:paraId="504BFD02" w14:textId="49F96422" w:rsidR="003F65AA" w:rsidRPr="003F65AA" w:rsidRDefault="003F65AA" w:rsidP="003F65AA">
      <w:pPr>
        <w:pStyle w:val="13213"/>
        <w:spacing w:line="276" w:lineRule="auto"/>
        <w:ind w:firstLine="560"/>
        <w:rPr>
          <w:rFonts w:eastAsia="仿宋_GB2312" w:cs="Times New Roman"/>
          <w:kern w:val="24"/>
          <w:szCs w:val="28"/>
        </w:rPr>
      </w:pPr>
      <w:r w:rsidRPr="003F65AA">
        <w:rPr>
          <w:rFonts w:eastAsia="仿宋_GB2312" w:cs="Times New Roman"/>
          <w:kern w:val="24"/>
          <w:szCs w:val="28"/>
        </w:rPr>
        <w:t>依据现场查勘各分区水土保持措施运行情况及通过对水土保持监测数据进行分析，</w:t>
      </w:r>
      <w:r w:rsidR="00B762C6">
        <w:rPr>
          <w:rFonts w:eastAsia="仿宋_GB2312" w:cs="Times New Roman" w:hint="eastAsia"/>
          <w:kern w:val="24"/>
          <w:szCs w:val="28"/>
        </w:rPr>
        <w:t>建设单位在施工过程中按照批复的水土保持方案实施，对于水土保持方案提出的各项措施均得到落实，</w:t>
      </w:r>
      <w:r w:rsidRPr="003F65AA">
        <w:rPr>
          <w:rFonts w:eastAsia="仿宋_GB2312" w:cs="Times New Roman"/>
          <w:kern w:val="24"/>
          <w:szCs w:val="28"/>
        </w:rPr>
        <w:t>验收组认为各分区水土流失防治措施布局合理，水土保持措施布设合理有效，能达到防治水土流失的目的。从总体来看，本工程实际完成水土保持措施能按照水土保持方案的原则和设计要求实施完成，起到防止水土流失的作用。</w:t>
      </w:r>
    </w:p>
    <w:p w14:paraId="63F4B0FA" w14:textId="45B3B0A8" w:rsidR="00C21D46" w:rsidRPr="00CC6E9E" w:rsidRDefault="00C21D46" w:rsidP="00191149">
      <w:pPr>
        <w:pStyle w:val="a7"/>
      </w:pPr>
      <w:r w:rsidRPr="00CC6E9E">
        <w:t>3.5.</w:t>
      </w:r>
      <w:r w:rsidR="003F65AA">
        <w:t>3</w:t>
      </w:r>
      <w:r w:rsidRPr="00CC6E9E">
        <w:t>工程措施实施进度</w:t>
      </w:r>
    </w:p>
    <w:p w14:paraId="3D365D82" w14:textId="338DDBE0" w:rsidR="00C90845" w:rsidRPr="00CC6E9E" w:rsidRDefault="002E343D" w:rsidP="003F65AA">
      <w:pPr>
        <w:pStyle w:val="13213"/>
        <w:spacing w:line="276" w:lineRule="auto"/>
        <w:ind w:firstLine="560"/>
        <w:rPr>
          <w:rFonts w:eastAsia="仿宋_GB2312" w:cs="Times New Roman"/>
          <w:color w:val="000000" w:themeColor="text1"/>
          <w:sz w:val="24"/>
          <w:szCs w:val="24"/>
        </w:rPr>
      </w:pPr>
      <w:r w:rsidRPr="00CC6E9E">
        <w:rPr>
          <w:rFonts w:eastAsia="仿宋_GB2312" w:cs="Times New Roman"/>
          <w:kern w:val="24"/>
          <w:szCs w:val="28"/>
        </w:rPr>
        <w:t>项目于</w:t>
      </w:r>
      <w:r w:rsidRPr="00CC6E9E">
        <w:rPr>
          <w:rFonts w:eastAsia="仿宋_GB2312" w:cs="Times New Roman"/>
          <w:kern w:val="24"/>
          <w:szCs w:val="28"/>
        </w:rPr>
        <w:t>20</w:t>
      </w:r>
      <w:r>
        <w:rPr>
          <w:rFonts w:eastAsia="仿宋_GB2312" w:cs="Times New Roman"/>
          <w:kern w:val="24"/>
          <w:szCs w:val="28"/>
        </w:rPr>
        <w:t>21</w:t>
      </w:r>
      <w:r w:rsidRPr="00CC6E9E">
        <w:rPr>
          <w:rFonts w:eastAsia="仿宋_GB2312" w:cs="Times New Roman"/>
          <w:kern w:val="24"/>
          <w:szCs w:val="28"/>
        </w:rPr>
        <w:t>年</w:t>
      </w:r>
      <w:r>
        <w:rPr>
          <w:rFonts w:eastAsia="仿宋_GB2312" w:cs="Times New Roman"/>
          <w:kern w:val="24"/>
          <w:szCs w:val="28"/>
        </w:rPr>
        <w:t>1</w:t>
      </w:r>
      <w:r w:rsidRPr="00CC6E9E">
        <w:rPr>
          <w:rFonts w:eastAsia="仿宋_GB2312" w:cs="Times New Roman"/>
          <w:kern w:val="24"/>
          <w:szCs w:val="28"/>
        </w:rPr>
        <w:t>月进场施工，于</w:t>
      </w:r>
      <w:r w:rsidRPr="00CC6E9E">
        <w:rPr>
          <w:rFonts w:eastAsia="仿宋_GB2312" w:cs="Times New Roman"/>
          <w:kern w:val="24"/>
          <w:szCs w:val="28"/>
        </w:rPr>
        <w:t>20</w:t>
      </w:r>
      <w:r>
        <w:rPr>
          <w:rFonts w:eastAsia="仿宋_GB2312" w:cs="Times New Roman"/>
          <w:kern w:val="24"/>
          <w:szCs w:val="28"/>
        </w:rPr>
        <w:t>2</w:t>
      </w:r>
      <w:r w:rsidR="0074323A">
        <w:rPr>
          <w:rFonts w:eastAsia="仿宋_GB2312" w:cs="Times New Roman"/>
          <w:kern w:val="24"/>
          <w:szCs w:val="28"/>
        </w:rPr>
        <w:t>2</w:t>
      </w:r>
      <w:r w:rsidRPr="00CC6E9E">
        <w:rPr>
          <w:rFonts w:eastAsia="仿宋_GB2312" w:cs="Times New Roman"/>
          <w:kern w:val="24"/>
          <w:szCs w:val="28"/>
        </w:rPr>
        <w:t>年</w:t>
      </w:r>
      <w:r w:rsidR="0074323A">
        <w:rPr>
          <w:rFonts w:eastAsia="仿宋_GB2312" w:cs="Times New Roman"/>
          <w:kern w:val="24"/>
          <w:szCs w:val="28"/>
        </w:rPr>
        <w:t>5</w:t>
      </w:r>
      <w:r w:rsidRPr="00CC6E9E">
        <w:rPr>
          <w:rFonts w:eastAsia="仿宋_GB2312" w:cs="Times New Roman"/>
          <w:kern w:val="24"/>
          <w:szCs w:val="28"/>
        </w:rPr>
        <w:t>月</w:t>
      </w:r>
      <w:r w:rsidR="0074323A">
        <w:rPr>
          <w:rFonts w:eastAsia="仿宋_GB2312" w:cs="Times New Roman" w:hint="eastAsia"/>
          <w:kern w:val="24"/>
          <w:szCs w:val="28"/>
        </w:rPr>
        <w:t>完</w:t>
      </w:r>
      <w:r w:rsidRPr="00CC6E9E">
        <w:rPr>
          <w:rFonts w:eastAsia="仿宋_GB2312" w:cs="Times New Roman"/>
          <w:kern w:val="24"/>
          <w:szCs w:val="28"/>
        </w:rPr>
        <w:t>工</w:t>
      </w:r>
      <w:r w:rsidR="00C90845" w:rsidRPr="003F65AA">
        <w:rPr>
          <w:rFonts w:eastAsia="仿宋_GB2312" w:cs="Times New Roman"/>
          <w:kern w:val="24"/>
          <w:szCs w:val="28"/>
        </w:rPr>
        <w:t>。</w:t>
      </w:r>
    </w:p>
    <w:p w14:paraId="326D698A" w14:textId="77777777" w:rsidR="002E343D" w:rsidRDefault="002E343D" w:rsidP="00403F27">
      <w:pPr>
        <w:widowControl/>
        <w:jc w:val="center"/>
        <w:rPr>
          <w:rFonts w:ascii="Times New Roman" w:eastAsia="仿宋_GB2312" w:hAnsi="Times New Roman" w:cs="Times New Roman"/>
          <w:b/>
          <w:color w:val="000000" w:themeColor="text1"/>
          <w:sz w:val="28"/>
          <w:szCs w:val="28"/>
        </w:rPr>
      </w:pPr>
    </w:p>
    <w:p w14:paraId="25806203" w14:textId="77777777" w:rsidR="002E343D" w:rsidRDefault="002E343D" w:rsidP="00403F27">
      <w:pPr>
        <w:widowControl/>
        <w:jc w:val="center"/>
        <w:rPr>
          <w:rFonts w:ascii="Times New Roman" w:eastAsia="仿宋_GB2312" w:hAnsi="Times New Roman" w:cs="Times New Roman"/>
          <w:b/>
          <w:color w:val="000000" w:themeColor="text1"/>
          <w:sz w:val="28"/>
          <w:szCs w:val="28"/>
        </w:rPr>
      </w:pPr>
    </w:p>
    <w:p w14:paraId="3BEABE62" w14:textId="77777777" w:rsidR="002E343D" w:rsidRDefault="002E343D" w:rsidP="00403F27">
      <w:pPr>
        <w:widowControl/>
        <w:jc w:val="center"/>
        <w:rPr>
          <w:rFonts w:ascii="Times New Roman" w:eastAsia="仿宋_GB2312" w:hAnsi="Times New Roman" w:cs="Times New Roman"/>
          <w:b/>
          <w:color w:val="000000" w:themeColor="text1"/>
          <w:sz w:val="28"/>
          <w:szCs w:val="28"/>
        </w:rPr>
      </w:pPr>
    </w:p>
    <w:p w14:paraId="22831C55" w14:textId="77777777" w:rsidR="002E343D" w:rsidRDefault="002E343D" w:rsidP="00403F27">
      <w:pPr>
        <w:widowControl/>
        <w:jc w:val="center"/>
        <w:rPr>
          <w:rFonts w:ascii="Times New Roman" w:eastAsia="仿宋_GB2312" w:hAnsi="Times New Roman" w:cs="Times New Roman"/>
          <w:b/>
          <w:color w:val="000000" w:themeColor="text1"/>
          <w:sz w:val="28"/>
          <w:szCs w:val="28"/>
        </w:rPr>
      </w:pPr>
    </w:p>
    <w:p w14:paraId="69AE1346" w14:textId="379677EA" w:rsidR="003C3FA2" w:rsidRPr="003F65AA" w:rsidRDefault="00C90845" w:rsidP="00403F27">
      <w:pPr>
        <w:widowControl/>
        <w:jc w:val="center"/>
        <w:rPr>
          <w:rFonts w:ascii="Times New Roman" w:eastAsia="仿宋_GB2312" w:hAnsi="Times New Roman" w:cs="Times New Roman"/>
          <w:b/>
          <w:color w:val="000000" w:themeColor="text1"/>
          <w:sz w:val="28"/>
          <w:szCs w:val="28"/>
        </w:rPr>
      </w:pPr>
      <w:r w:rsidRPr="003F65AA">
        <w:rPr>
          <w:rFonts w:ascii="Times New Roman" w:eastAsia="仿宋_GB2312" w:hAnsi="Times New Roman" w:cs="Times New Roman"/>
          <w:b/>
          <w:color w:val="000000" w:themeColor="text1"/>
          <w:sz w:val="28"/>
          <w:szCs w:val="28"/>
        </w:rPr>
        <w:lastRenderedPageBreak/>
        <w:t>表</w:t>
      </w:r>
      <w:r w:rsidRPr="003F65AA">
        <w:rPr>
          <w:rFonts w:ascii="Times New Roman" w:eastAsia="仿宋_GB2312" w:hAnsi="Times New Roman" w:cs="Times New Roman"/>
          <w:b/>
          <w:color w:val="000000" w:themeColor="text1"/>
          <w:sz w:val="28"/>
          <w:szCs w:val="28"/>
        </w:rPr>
        <w:t xml:space="preserve">3-4   </w:t>
      </w:r>
      <w:r w:rsidRPr="003F65AA">
        <w:rPr>
          <w:rFonts w:ascii="Times New Roman" w:eastAsia="仿宋_GB2312" w:hAnsi="Times New Roman" w:cs="Times New Roman"/>
          <w:b/>
          <w:color w:val="000000" w:themeColor="text1"/>
          <w:sz w:val="28"/>
          <w:szCs w:val="28"/>
        </w:rPr>
        <w:t>水土保持措施实施进度表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696"/>
        <w:gridCol w:w="4536"/>
        <w:gridCol w:w="2877"/>
      </w:tblGrid>
      <w:tr w:rsidR="00124777" w:rsidRPr="00D246CC" w14:paraId="1DBA8C72" w14:textId="77777777" w:rsidTr="00124777">
        <w:trPr>
          <w:trHeight w:hRule="exact" w:val="464"/>
        </w:trPr>
        <w:tc>
          <w:tcPr>
            <w:tcW w:w="728" w:type="pct"/>
            <w:shd w:val="clear" w:color="auto" w:fill="auto"/>
            <w:noWrap/>
            <w:vAlign w:val="center"/>
            <w:hideMark/>
          </w:tcPr>
          <w:p w14:paraId="56265678" w14:textId="77777777" w:rsidR="00234EF3" w:rsidRPr="00D246CC" w:rsidRDefault="00234EF3" w:rsidP="00D246CC">
            <w:pPr>
              <w:pStyle w:val="13213"/>
              <w:spacing w:line="300" w:lineRule="exact"/>
              <w:ind w:firstLineChars="0" w:firstLine="0"/>
              <w:jc w:val="center"/>
              <w:rPr>
                <w:rFonts w:eastAsia="仿宋_GB2312" w:cs="Times New Roman"/>
                <w:color w:val="000000" w:themeColor="text1"/>
                <w:sz w:val="24"/>
                <w:szCs w:val="24"/>
              </w:rPr>
            </w:pPr>
            <w:r w:rsidRPr="00D246CC">
              <w:rPr>
                <w:rFonts w:eastAsia="仿宋_GB2312" w:cs="Times New Roman"/>
                <w:color w:val="000000" w:themeColor="text1"/>
                <w:sz w:val="24"/>
                <w:szCs w:val="24"/>
              </w:rPr>
              <w:t>防治分区</w:t>
            </w:r>
          </w:p>
        </w:tc>
        <w:tc>
          <w:tcPr>
            <w:tcW w:w="2497" w:type="pct"/>
            <w:gridSpan w:val="2"/>
            <w:shd w:val="clear" w:color="auto" w:fill="auto"/>
            <w:noWrap/>
            <w:vAlign w:val="center"/>
            <w:hideMark/>
          </w:tcPr>
          <w:p w14:paraId="17D024F8" w14:textId="77777777" w:rsidR="00234EF3" w:rsidRPr="00D246CC" w:rsidRDefault="00234EF3" w:rsidP="00D246CC">
            <w:pPr>
              <w:widowControl/>
              <w:spacing w:line="300" w:lineRule="exact"/>
              <w:jc w:val="center"/>
              <w:rPr>
                <w:rFonts w:ascii="Times New Roman" w:eastAsia="仿宋_GB2312" w:hAnsi="Times New Roman" w:cs="Times New Roman"/>
                <w:color w:val="000000" w:themeColor="text1"/>
                <w:sz w:val="24"/>
                <w:szCs w:val="24"/>
              </w:rPr>
            </w:pPr>
            <w:r w:rsidRPr="00D246CC">
              <w:rPr>
                <w:rFonts w:ascii="Times New Roman" w:eastAsia="仿宋_GB2312" w:hAnsi="Times New Roman" w:cs="Times New Roman"/>
                <w:color w:val="000000" w:themeColor="text1"/>
                <w:sz w:val="24"/>
                <w:szCs w:val="24"/>
              </w:rPr>
              <w:t>项目名称</w:t>
            </w:r>
          </w:p>
        </w:tc>
        <w:tc>
          <w:tcPr>
            <w:tcW w:w="1775" w:type="pct"/>
            <w:shd w:val="clear" w:color="auto" w:fill="auto"/>
            <w:noWrap/>
            <w:vAlign w:val="center"/>
            <w:hideMark/>
          </w:tcPr>
          <w:p w14:paraId="2726FCBC" w14:textId="77777777" w:rsidR="00234EF3" w:rsidRPr="00D246CC" w:rsidRDefault="00234EF3" w:rsidP="00D246CC">
            <w:pPr>
              <w:widowControl/>
              <w:spacing w:line="300" w:lineRule="exact"/>
              <w:jc w:val="center"/>
              <w:rPr>
                <w:rFonts w:ascii="Times New Roman" w:eastAsia="仿宋_GB2312" w:hAnsi="Times New Roman" w:cs="Times New Roman"/>
                <w:color w:val="000000" w:themeColor="text1"/>
                <w:sz w:val="24"/>
                <w:szCs w:val="24"/>
              </w:rPr>
            </w:pPr>
            <w:r w:rsidRPr="00D246CC">
              <w:rPr>
                <w:rFonts w:ascii="Times New Roman" w:eastAsia="仿宋_GB2312" w:hAnsi="Times New Roman" w:cs="Times New Roman"/>
                <w:color w:val="000000" w:themeColor="text1"/>
                <w:sz w:val="24"/>
                <w:szCs w:val="24"/>
              </w:rPr>
              <w:t>实施时间（年、月）</w:t>
            </w:r>
          </w:p>
        </w:tc>
      </w:tr>
      <w:tr w:rsidR="00124777" w:rsidRPr="00D246CC" w14:paraId="6FCDB1EC" w14:textId="77777777" w:rsidTr="00124777">
        <w:trPr>
          <w:trHeight w:hRule="exact" w:val="713"/>
        </w:trPr>
        <w:tc>
          <w:tcPr>
            <w:tcW w:w="728" w:type="pct"/>
            <w:vMerge w:val="restart"/>
            <w:shd w:val="clear" w:color="auto" w:fill="auto"/>
            <w:noWrap/>
            <w:vAlign w:val="center"/>
            <w:hideMark/>
          </w:tcPr>
          <w:p w14:paraId="1D437AB3" w14:textId="77777777" w:rsidR="00D246CC" w:rsidRPr="00D246CC" w:rsidRDefault="00D246CC" w:rsidP="00D246CC">
            <w:pPr>
              <w:snapToGrid w:val="0"/>
              <w:spacing w:line="300" w:lineRule="exact"/>
              <w:jc w:val="center"/>
              <w:rPr>
                <w:rFonts w:ascii="Times New Roman" w:eastAsia="仿宋_GB2312" w:hAnsi="Times New Roman" w:cs="Times New Roman"/>
                <w:color w:val="000000" w:themeColor="text1"/>
                <w:sz w:val="24"/>
                <w:szCs w:val="24"/>
              </w:rPr>
            </w:pPr>
            <w:r w:rsidRPr="00D246CC">
              <w:rPr>
                <w:rFonts w:ascii="Times New Roman" w:eastAsia="仿宋_GB2312" w:hAnsi="Times New Roman" w:cs="Times New Roman"/>
                <w:color w:val="000000" w:themeColor="text1"/>
                <w:sz w:val="24"/>
                <w:szCs w:val="24"/>
              </w:rPr>
              <w:t>主体</w:t>
            </w:r>
          </w:p>
          <w:p w14:paraId="18AAA438" w14:textId="66170C65" w:rsidR="00D246CC" w:rsidRPr="00D246CC" w:rsidRDefault="00D246CC" w:rsidP="00D246CC">
            <w:pPr>
              <w:snapToGrid w:val="0"/>
              <w:spacing w:line="300" w:lineRule="exact"/>
              <w:jc w:val="center"/>
              <w:rPr>
                <w:rFonts w:ascii="Times New Roman" w:eastAsia="仿宋_GB2312" w:hAnsi="Times New Roman" w:cs="Times New Roman"/>
                <w:color w:val="000000" w:themeColor="text1"/>
                <w:sz w:val="24"/>
                <w:szCs w:val="24"/>
              </w:rPr>
            </w:pPr>
            <w:r w:rsidRPr="00D246CC">
              <w:rPr>
                <w:rFonts w:ascii="Times New Roman" w:eastAsia="仿宋_GB2312" w:hAnsi="Times New Roman" w:cs="Times New Roman"/>
                <w:color w:val="000000" w:themeColor="text1"/>
                <w:sz w:val="24"/>
                <w:szCs w:val="24"/>
              </w:rPr>
              <w:t>工程区</w:t>
            </w:r>
          </w:p>
        </w:tc>
        <w:tc>
          <w:tcPr>
            <w:tcW w:w="431" w:type="pct"/>
            <w:shd w:val="clear" w:color="auto" w:fill="auto"/>
            <w:noWrap/>
            <w:vAlign w:val="center"/>
            <w:hideMark/>
          </w:tcPr>
          <w:p w14:paraId="76AA07B7" w14:textId="77777777" w:rsidR="00D246CC" w:rsidRDefault="00D246CC" w:rsidP="00D246CC">
            <w:pPr>
              <w:pStyle w:val="13213"/>
              <w:spacing w:line="300" w:lineRule="exact"/>
              <w:ind w:firstLineChars="0" w:firstLine="0"/>
              <w:jc w:val="center"/>
              <w:rPr>
                <w:rFonts w:eastAsia="仿宋_GB2312" w:cs="Times New Roman"/>
                <w:color w:val="000000" w:themeColor="text1"/>
                <w:sz w:val="24"/>
                <w:szCs w:val="24"/>
              </w:rPr>
            </w:pPr>
            <w:r w:rsidRPr="00D246CC">
              <w:rPr>
                <w:rFonts w:eastAsia="仿宋_GB2312" w:cs="Times New Roman"/>
                <w:color w:val="000000" w:themeColor="text1"/>
                <w:sz w:val="24"/>
                <w:szCs w:val="24"/>
              </w:rPr>
              <w:t>工程</w:t>
            </w:r>
          </w:p>
          <w:p w14:paraId="656AB1A9" w14:textId="781FCA8A" w:rsidR="00D246CC" w:rsidRPr="00D246CC" w:rsidRDefault="00D246CC" w:rsidP="00D246CC">
            <w:pPr>
              <w:pStyle w:val="13213"/>
              <w:spacing w:line="300" w:lineRule="exact"/>
              <w:ind w:firstLineChars="0" w:firstLine="0"/>
              <w:jc w:val="center"/>
              <w:rPr>
                <w:rFonts w:eastAsia="仿宋_GB2312" w:cs="Times New Roman"/>
                <w:color w:val="000000" w:themeColor="text1"/>
                <w:sz w:val="24"/>
                <w:szCs w:val="24"/>
              </w:rPr>
            </w:pPr>
            <w:r w:rsidRPr="00D246CC">
              <w:rPr>
                <w:rFonts w:eastAsia="仿宋_GB2312" w:cs="Times New Roman"/>
                <w:color w:val="000000" w:themeColor="text1"/>
                <w:sz w:val="24"/>
                <w:szCs w:val="24"/>
              </w:rPr>
              <w:t>措施</w:t>
            </w:r>
          </w:p>
        </w:tc>
        <w:tc>
          <w:tcPr>
            <w:tcW w:w="2066" w:type="pct"/>
            <w:shd w:val="clear" w:color="auto" w:fill="auto"/>
            <w:noWrap/>
            <w:vAlign w:val="center"/>
          </w:tcPr>
          <w:p w14:paraId="5C3FE281" w14:textId="77777777" w:rsidR="00124777" w:rsidRPr="00124777" w:rsidRDefault="002E343D" w:rsidP="00D246CC">
            <w:pPr>
              <w:pStyle w:val="13213"/>
              <w:spacing w:line="300" w:lineRule="exact"/>
              <w:ind w:firstLineChars="0" w:firstLine="0"/>
              <w:jc w:val="center"/>
              <w:rPr>
                <w:rFonts w:eastAsia="仿宋_GB2312" w:cs="Times New Roman"/>
                <w:color w:val="000000" w:themeColor="text1"/>
                <w:sz w:val="24"/>
                <w:szCs w:val="24"/>
              </w:rPr>
            </w:pPr>
            <w:r w:rsidRPr="00124777">
              <w:rPr>
                <w:rFonts w:eastAsia="仿宋_GB2312" w:cs="Times New Roman"/>
                <w:color w:val="000000" w:themeColor="text1"/>
                <w:sz w:val="24"/>
                <w:szCs w:val="24"/>
              </w:rPr>
              <w:t>雨水管网，土地整治，覆土</w:t>
            </w:r>
            <w:r w:rsidRPr="00124777">
              <w:rPr>
                <w:rFonts w:eastAsia="仿宋_GB2312" w:cs="Times New Roman" w:hint="eastAsia"/>
                <w:color w:val="000000" w:themeColor="text1"/>
                <w:sz w:val="24"/>
                <w:szCs w:val="24"/>
              </w:rPr>
              <w:t>，</w:t>
            </w:r>
          </w:p>
          <w:p w14:paraId="492E9EE0" w14:textId="5DECB09A" w:rsidR="00D246CC" w:rsidRPr="00D246CC" w:rsidRDefault="002E343D" w:rsidP="00D246CC">
            <w:pPr>
              <w:pStyle w:val="13213"/>
              <w:spacing w:line="300" w:lineRule="exact"/>
              <w:ind w:firstLineChars="0" w:firstLine="0"/>
              <w:jc w:val="center"/>
              <w:rPr>
                <w:rFonts w:eastAsia="仿宋_GB2312" w:cs="Times New Roman"/>
                <w:color w:val="000000" w:themeColor="text1"/>
                <w:sz w:val="24"/>
                <w:szCs w:val="24"/>
              </w:rPr>
            </w:pPr>
            <w:r w:rsidRPr="00124777">
              <w:rPr>
                <w:rFonts w:eastAsia="仿宋_GB2312" w:cs="Times New Roman" w:hint="eastAsia"/>
                <w:color w:val="000000" w:themeColor="text1"/>
                <w:sz w:val="24"/>
                <w:szCs w:val="24"/>
              </w:rPr>
              <w:t>排洪渠，截水沟，排水沟</w:t>
            </w:r>
          </w:p>
        </w:tc>
        <w:tc>
          <w:tcPr>
            <w:tcW w:w="1775" w:type="pct"/>
            <w:shd w:val="clear" w:color="auto" w:fill="auto"/>
            <w:noWrap/>
            <w:vAlign w:val="center"/>
          </w:tcPr>
          <w:p w14:paraId="1ED51685" w14:textId="0EF8CC4D" w:rsidR="00D246CC" w:rsidRPr="00D246CC" w:rsidRDefault="00D246CC" w:rsidP="00D246CC">
            <w:pPr>
              <w:pStyle w:val="13213"/>
              <w:spacing w:line="300" w:lineRule="exact"/>
              <w:ind w:firstLineChars="0" w:firstLine="0"/>
              <w:jc w:val="center"/>
              <w:rPr>
                <w:rFonts w:eastAsia="仿宋_GB2312" w:cs="Times New Roman"/>
                <w:color w:val="000000" w:themeColor="text1"/>
                <w:sz w:val="24"/>
                <w:szCs w:val="24"/>
              </w:rPr>
            </w:pPr>
            <w:r w:rsidRPr="00D246CC">
              <w:rPr>
                <w:rFonts w:eastAsia="仿宋_GB2312" w:cs="Times New Roman"/>
                <w:color w:val="000000" w:themeColor="text1"/>
                <w:sz w:val="24"/>
                <w:szCs w:val="24"/>
              </w:rPr>
              <w:t>20</w:t>
            </w:r>
            <w:r w:rsidR="00124777">
              <w:rPr>
                <w:rFonts w:eastAsia="仿宋_GB2312" w:cs="Times New Roman"/>
                <w:color w:val="000000" w:themeColor="text1"/>
                <w:sz w:val="24"/>
                <w:szCs w:val="24"/>
              </w:rPr>
              <w:t>21</w:t>
            </w:r>
            <w:r w:rsidRPr="00D246CC">
              <w:rPr>
                <w:rFonts w:eastAsia="仿宋_GB2312" w:cs="Times New Roman"/>
                <w:color w:val="000000" w:themeColor="text1"/>
                <w:sz w:val="24"/>
                <w:szCs w:val="24"/>
              </w:rPr>
              <w:t>年</w:t>
            </w:r>
            <w:r w:rsidR="0074323A">
              <w:rPr>
                <w:rFonts w:eastAsia="仿宋_GB2312" w:cs="Times New Roman"/>
                <w:color w:val="000000" w:themeColor="text1"/>
                <w:sz w:val="24"/>
                <w:szCs w:val="24"/>
              </w:rPr>
              <w:t>6</w:t>
            </w:r>
            <w:r>
              <w:rPr>
                <w:rFonts w:eastAsia="仿宋_GB2312" w:cs="Times New Roman" w:hint="eastAsia"/>
                <w:color w:val="000000" w:themeColor="text1"/>
                <w:sz w:val="24"/>
                <w:szCs w:val="24"/>
              </w:rPr>
              <w:t>~</w:t>
            </w:r>
            <w:r w:rsidR="0074323A">
              <w:rPr>
                <w:rFonts w:eastAsia="仿宋_GB2312" w:cs="Times New Roman"/>
                <w:color w:val="000000" w:themeColor="text1"/>
                <w:sz w:val="24"/>
                <w:szCs w:val="24"/>
              </w:rPr>
              <w:t>12</w:t>
            </w:r>
            <w:r w:rsidRPr="00D246CC">
              <w:rPr>
                <w:rFonts w:eastAsia="仿宋_GB2312" w:cs="Times New Roman"/>
                <w:color w:val="000000" w:themeColor="text1"/>
                <w:sz w:val="24"/>
                <w:szCs w:val="24"/>
              </w:rPr>
              <w:t>月</w:t>
            </w:r>
          </w:p>
        </w:tc>
      </w:tr>
      <w:tr w:rsidR="00124777" w:rsidRPr="00D246CC" w14:paraId="3924B59A" w14:textId="77777777" w:rsidTr="00124777">
        <w:trPr>
          <w:trHeight w:hRule="exact" w:val="794"/>
        </w:trPr>
        <w:tc>
          <w:tcPr>
            <w:tcW w:w="728" w:type="pct"/>
            <w:vMerge/>
            <w:shd w:val="clear" w:color="auto" w:fill="auto"/>
            <w:noWrap/>
            <w:vAlign w:val="center"/>
          </w:tcPr>
          <w:p w14:paraId="457CBC3C" w14:textId="77777777" w:rsidR="00640E2D" w:rsidRPr="00D246CC" w:rsidRDefault="00640E2D" w:rsidP="00D246CC">
            <w:pPr>
              <w:snapToGrid w:val="0"/>
              <w:spacing w:line="300" w:lineRule="exact"/>
              <w:jc w:val="center"/>
              <w:rPr>
                <w:rFonts w:ascii="Times New Roman" w:eastAsia="仿宋_GB2312" w:hAnsi="Times New Roman" w:cs="Times New Roman"/>
                <w:color w:val="000000" w:themeColor="text1"/>
                <w:sz w:val="24"/>
                <w:szCs w:val="24"/>
              </w:rPr>
            </w:pPr>
          </w:p>
        </w:tc>
        <w:tc>
          <w:tcPr>
            <w:tcW w:w="431" w:type="pct"/>
            <w:shd w:val="clear" w:color="auto" w:fill="auto"/>
            <w:noWrap/>
            <w:vAlign w:val="center"/>
          </w:tcPr>
          <w:p w14:paraId="63F34D0B" w14:textId="77777777" w:rsidR="00D246CC" w:rsidRDefault="00640E2D" w:rsidP="00D246CC">
            <w:pPr>
              <w:pStyle w:val="13213"/>
              <w:spacing w:line="300" w:lineRule="exact"/>
              <w:ind w:firstLineChars="0" w:firstLine="0"/>
              <w:jc w:val="center"/>
              <w:rPr>
                <w:rFonts w:eastAsia="仿宋_GB2312" w:cs="Times New Roman"/>
                <w:color w:val="000000" w:themeColor="text1"/>
                <w:sz w:val="24"/>
                <w:szCs w:val="24"/>
              </w:rPr>
            </w:pPr>
            <w:r w:rsidRPr="00D246CC">
              <w:rPr>
                <w:rFonts w:eastAsia="仿宋_GB2312" w:cs="Times New Roman"/>
                <w:color w:val="000000" w:themeColor="text1"/>
                <w:sz w:val="24"/>
                <w:szCs w:val="24"/>
              </w:rPr>
              <w:t>植物</w:t>
            </w:r>
          </w:p>
          <w:p w14:paraId="5D4E297B" w14:textId="73F6F3C9" w:rsidR="00640E2D" w:rsidRPr="00D246CC" w:rsidRDefault="00640E2D" w:rsidP="00D246CC">
            <w:pPr>
              <w:pStyle w:val="13213"/>
              <w:spacing w:line="300" w:lineRule="exact"/>
              <w:ind w:firstLineChars="0" w:firstLine="0"/>
              <w:jc w:val="center"/>
              <w:rPr>
                <w:rFonts w:eastAsia="仿宋_GB2312" w:cs="Times New Roman"/>
                <w:color w:val="000000" w:themeColor="text1"/>
                <w:sz w:val="24"/>
                <w:szCs w:val="24"/>
              </w:rPr>
            </w:pPr>
            <w:r w:rsidRPr="00D246CC">
              <w:rPr>
                <w:rFonts w:eastAsia="仿宋_GB2312" w:cs="Times New Roman"/>
                <w:color w:val="000000" w:themeColor="text1"/>
                <w:sz w:val="24"/>
                <w:szCs w:val="24"/>
              </w:rPr>
              <w:t>措施</w:t>
            </w:r>
          </w:p>
        </w:tc>
        <w:tc>
          <w:tcPr>
            <w:tcW w:w="2066" w:type="pct"/>
            <w:shd w:val="clear" w:color="auto" w:fill="auto"/>
            <w:noWrap/>
            <w:vAlign w:val="center"/>
          </w:tcPr>
          <w:p w14:paraId="1A9A2BCD" w14:textId="0260D031" w:rsidR="00640E2D" w:rsidRPr="00D246CC" w:rsidRDefault="00124777" w:rsidP="00D246CC">
            <w:pPr>
              <w:pStyle w:val="13213"/>
              <w:spacing w:line="300" w:lineRule="exact"/>
              <w:ind w:firstLineChars="0" w:firstLine="0"/>
              <w:jc w:val="center"/>
              <w:rPr>
                <w:rFonts w:eastAsia="仿宋_GB2312" w:cs="Times New Roman"/>
                <w:color w:val="000000" w:themeColor="text1"/>
                <w:sz w:val="24"/>
                <w:szCs w:val="24"/>
              </w:rPr>
            </w:pPr>
            <w:r w:rsidRPr="00124777">
              <w:rPr>
                <w:rFonts w:eastAsia="仿宋_GB2312" w:cs="Times New Roman"/>
                <w:color w:val="000000" w:themeColor="text1"/>
                <w:sz w:val="24"/>
                <w:szCs w:val="24"/>
              </w:rPr>
              <w:t>景观绿化</w:t>
            </w:r>
          </w:p>
        </w:tc>
        <w:tc>
          <w:tcPr>
            <w:tcW w:w="1775" w:type="pct"/>
            <w:shd w:val="clear" w:color="auto" w:fill="auto"/>
            <w:noWrap/>
            <w:vAlign w:val="center"/>
          </w:tcPr>
          <w:p w14:paraId="278F2254" w14:textId="55F0AFDB" w:rsidR="00640E2D" w:rsidRPr="00D246CC" w:rsidRDefault="00D246CC" w:rsidP="00D246CC">
            <w:pPr>
              <w:pStyle w:val="13213"/>
              <w:spacing w:line="300" w:lineRule="exact"/>
              <w:ind w:firstLineChars="0" w:firstLine="0"/>
              <w:jc w:val="center"/>
              <w:rPr>
                <w:rFonts w:eastAsia="仿宋_GB2312" w:cs="Times New Roman"/>
                <w:color w:val="000000" w:themeColor="text1"/>
                <w:sz w:val="24"/>
                <w:szCs w:val="24"/>
              </w:rPr>
            </w:pPr>
            <w:r>
              <w:rPr>
                <w:rFonts w:eastAsia="仿宋_GB2312" w:cs="Times New Roman" w:hint="eastAsia"/>
                <w:color w:val="000000" w:themeColor="text1"/>
                <w:sz w:val="24"/>
                <w:szCs w:val="24"/>
              </w:rPr>
              <w:t>2</w:t>
            </w:r>
            <w:r>
              <w:rPr>
                <w:rFonts w:eastAsia="仿宋_GB2312" w:cs="Times New Roman"/>
                <w:color w:val="000000" w:themeColor="text1"/>
                <w:sz w:val="24"/>
                <w:szCs w:val="24"/>
              </w:rPr>
              <w:t>02</w:t>
            </w:r>
            <w:r w:rsidR="0074323A">
              <w:rPr>
                <w:rFonts w:eastAsia="仿宋_GB2312" w:cs="Times New Roman"/>
                <w:color w:val="000000" w:themeColor="text1"/>
                <w:sz w:val="24"/>
                <w:szCs w:val="24"/>
              </w:rPr>
              <w:t>2</w:t>
            </w:r>
            <w:r>
              <w:rPr>
                <w:rFonts w:eastAsia="仿宋_GB2312" w:cs="Times New Roman" w:hint="eastAsia"/>
                <w:color w:val="000000" w:themeColor="text1"/>
                <w:sz w:val="24"/>
                <w:szCs w:val="24"/>
              </w:rPr>
              <w:t>年</w:t>
            </w:r>
            <w:r w:rsidR="0074323A">
              <w:rPr>
                <w:rFonts w:eastAsia="仿宋_GB2312" w:cs="Times New Roman"/>
                <w:color w:val="000000" w:themeColor="text1"/>
                <w:sz w:val="24"/>
                <w:szCs w:val="24"/>
              </w:rPr>
              <w:t>3</w:t>
            </w:r>
            <w:r>
              <w:rPr>
                <w:rFonts w:eastAsia="仿宋_GB2312" w:cs="Times New Roman" w:hint="eastAsia"/>
                <w:color w:val="000000" w:themeColor="text1"/>
                <w:sz w:val="24"/>
                <w:szCs w:val="24"/>
              </w:rPr>
              <w:t>~</w:t>
            </w:r>
            <w:r w:rsidR="0074323A">
              <w:rPr>
                <w:rFonts w:eastAsia="仿宋_GB2312" w:cs="Times New Roman"/>
                <w:color w:val="000000" w:themeColor="text1"/>
                <w:sz w:val="24"/>
                <w:szCs w:val="24"/>
              </w:rPr>
              <w:t>5</w:t>
            </w:r>
            <w:r>
              <w:rPr>
                <w:rFonts w:eastAsia="仿宋_GB2312" w:cs="Times New Roman" w:hint="eastAsia"/>
                <w:color w:val="000000" w:themeColor="text1"/>
                <w:sz w:val="24"/>
                <w:szCs w:val="24"/>
              </w:rPr>
              <w:t>月</w:t>
            </w:r>
          </w:p>
        </w:tc>
      </w:tr>
      <w:tr w:rsidR="00124777" w:rsidRPr="00D246CC" w14:paraId="77B7374C" w14:textId="77777777" w:rsidTr="00124777">
        <w:trPr>
          <w:trHeight w:hRule="exact" w:val="794"/>
        </w:trPr>
        <w:tc>
          <w:tcPr>
            <w:tcW w:w="728" w:type="pct"/>
            <w:vMerge/>
            <w:vAlign w:val="center"/>
            <w:hideMark/>
          </w:tcPr>
          <w:p w14:paraId="412FA11F" w14:textId="77777777" w:rsidR="00653964" w:rsidRPr="00D246CC" w:rsidRDefault="00653964" w:rsidP="00D246CC">
            <w:pPr>
              <w:pStyle w:val="13213"/>
              <w:spacing w:line="300" w:lineRule="exact"/>
              <w:ind w:firstLineChars="0" w:firstLine="0"/>
              <w:jc w:val="center"/>
              <w:rPr>
                <w:rFonts w:eastAsia="仿宋_GB2312" w:cs="Times New Roman"/>
                <w:color w:val="000000" w:themeColor="text1"/>
                <w:sz w:val="24"/>
                <w:szCs w:val="24"/>
              </w:rPr>
            </w:pPr>
          </w:p>
        </w:tc>
        <w:tc>
          <w:tcPr>
            <w:tcW w:w="431" w:type="pct"/>
            <w:shd w:val="clear" w:color="auto" w:fill="auto"/>
            <w:noWrap/>
            <w:vAlign w:val="center"/>
            <w:hideMark/>
          </w:tcPr>
          <w:p w14:paraId="2786C93D" w14:textId="77777777" w:rsidR="00D246CC" w:rsidRDefault="00653964" w:rsidP="00D246CC">
            <w:pPr>
              <w:pStyle w:val="13213"/>
              <w:spacing w:line="300" w:lineRule="exact"/>
              <w:ind w:firstLineChars="0" w:firstLine="0"/>
              <w:jc w:val="center"/>
              <w:rPr>
                <w:rFonts w:eastAsia="仿宋_GB2312" w:cs="Times New Roman"/>
                <w:color w:val="000000" w:themeColor="text1"/>
                <w:sz w:val="24"/>
                <w:szCs w:val="24"/>
              </w:rPr>
            </w:pPr>
            <w:r w:rsidRPr="00D246CC">
              <w:rPr>
                <w:rFonts w:eastAsia="仿宋_GB2312" w:cs="Times New Roman"/>
                <w:color w:val="000000" w:themeColor="text1"/>
                <w:sz w:val="24"/>
                <w:szCs w:val="24"/>
              </w:rPr>
              <w:t>临时</w:t>
            </w:r>
          </w:p>
          <w:p w14:paraId="5B44FBCD" w14:textId="07DF95E9" w:rsidR="00653964" w:rsidRPr="00D246CC" w:rsidRDefault="00653964" w:rsidP="00D246CC">
            <w:pPr>
              <w:pStyle w:val="13213"/>
              <w:spacing w:line="300" w:lineRule="exact"/>
              <w:ind w:firstLineChars="0" w:firstLine="0"/>
              <w:jc w:val="center"/>
              <w:rPr>
                <w:rFonts w:eastAsia="仿宋_GB2312" w:cs="Times New Roman"/>
                <w:color w:val="000000" w:themeColor="text1"/>
                <w:sz w:val="24"/>
                <w:szCs w:val="24"/>
              </w:rPr>
            </w:pPr>
            <w:r w:rsidRPr="00D246CC">
              <w:rPr>
                <w:rFonts w:eastAsia="仿宋_GB2312" w:cs="Times New Roman"/>
                <w:color w:val="000000" w:themeColor="text1"/>
                <w:sz w:val="24"/>
                <w:szCs w:val="24"/>
              </w:rPr>
              <w:t>措施</w:t>
            </w:r>
          </w:p>
        </w:tc>
        <w:tc>
          <w:tcPr>
            <w:tcW w:w="2066" w:type="pct"/>
            <w:shd w:val="clear" w:color="auto" w:fill="auto"/>
            <w:noWrap/>
            <w:vAlign w:val="center"/>
          </w:tcPr>
          <w:p w14:paraId="007CC3A3" w14:textId="5E98B7BE" w:rsidR="00653964" w:rsidRPr="00D246CC" w:rsidRDefault="00124777" w:rsidP="00D246CC">
            <w:pPr>
              <w:pStyle w:val="13213"/>
              <w:spacing w:line="300" w:lineRule="exact"/>
              <w:ind w:firstLineChars="0" w:firstLine="0"/>
              <w:jc w:val="center"/>
              <w:rPr>
                <w:rFonts w:eastAsia="仿宋_GB2312" w:cs="Times New Roman"/>
                <w:color w:val="000000" w:themeColor="text1"/>
                <w:sz w:val="24"/>
                <w:szCs w:val="24"/>
              </w:rPr>
            </w:pPr>
            <w:r w:rsidRPr="00124777">
              <w:rPr>
                <w:rFonts w:eastAsia="仿宋_GB2312" w:cs="Times New Roman"/>
                <w:color w:val="000000" w:themeColor="text1"/>
                <w:sz w:val="24"/>
                <w:szCs w:val="24"/>
              </w:rPr>
              <w:t>排水沟，沉沙池，密目网苫盖</w:t>
            </w:r>
          </w:p>
        </w:tc>
        <w:tc>
          <w:tcPr>
            <w:tcW w:w="1775" w:type="pct"/>
            <w:shd w:val="clear" w:color="auto" w:fill="auto"/>
            <w:noWrap/>
            <w:vAlign w:val="center"/>
          </w:tcPr>
          <w:p w14:paraId="4D6A07BA" w14:textId="79F173B1" w:rsidR="00653964" w:rsidRPr="00D246CC" w:rsidRDefault="00A914A3" w:rsidP="00D246CC">
            <w:pPr>
              <w:pStyle w:val="13213"/>
              <w:spacing w:line="300" w:lineRule="exact"/>
              <w:ind w:firstLineChars="0" w:firstLine="0"/>
              <w:jc w:val="center"/>
              <w:rPr>
                <w:rFonts w:eastAsia="仿宋_GB2312" w:cs="Times New Roman"/>
                <w:color w:val="000000" w:themeColor="text1"/>
                <w:sz w:val="24"/>
                <w:szCs w:val="24"/>
              </w:rPr>
            </w:pPr>
            <w:r w:rsidRPr="00D246CC">
              <w:rPr>
                <w:rFonts w:eastAsia="仿宋_GB2312" w:cs="Times New Roman"/>
                <w:color w:val="000000" w:themeColor="text1"/>
                <w:sz w:val="24"/>
                <w:szCs w:val="24"/>
              </w:rPr>
              <w:t>20</w:t>
            </w:r>
            <w:r w:rsidR="00124777">
              <w:rPr>
                <w:rFonts w:eastAsia="仿宋_GB2312" w:cs="Times New Roman"/>
                <w:color w:val="000000" w:themeColor="text1"/>
                <w:sz w:val="24"/>
                <w:szCs w:val="24"/>
              </w:rPr>
              <w:t>21</w:t>
            </w:r>
            <w:r w:rsidRPr="00D246CC">
              <w:rPr>
                <w:rFonts w:eastAsia="仿宋_GB2312" w:cs="Times New Roman"/>
                <w:color w:val="000000" w:themeColor="text1"/>
                <w:sz w:val="24"/>
                <w:szCs w:val="24"/>
              </w:rPr>
              <w:t>年</w:t>
            </w:r>
            <w:r w:rsidR="00124777">
              <w:rPr>
                <w:rFonts w:eastAsia="仿宋_GB2312" w:cs="Times New Roman"/>
                <w:color w:val="000000" w:themeColor="text1"/>
                <w:sz w:val="24"/>
                <w:szCs w:val="24"/>
              </w:rPr>
              <w:t>1</w:t>
            </w:r>
            <w:r w:rsidR="00D246CC">
              <w:rPr>
                <w:rFonts w:eastAsia="仿宋_GB2312" w:cs="Times New Roman" w:hint="eastAsia"/>
                <w:color w:val="000000" w:themeColor="text1"/>
                <w:sz w:val="24"/>
                <w:szCs w:val="24"/>
              </w:rPr>
              <w:t>~</w:t>
            </w:r>
            <w:r w:rsidR="00124777">
              <w:rPr>
                <w:rFonts w:eastAsia="仿宋_GB2312" w:cs="Times New Roman"/>
                <w:color w:val="000000" w:themeColor="text1"/>
                <w:sz w:val="24"/>
                <w:szCs w:val="24"/>
              </w:rPr>
              <w:t>9</w:t>
            </w:r>
            <w:r w:rsidR="00D246CC">
              <w:rPr>
                <w:rFonts w:eastAsia="仿宋_GB2312" w:cs="Times New Roman" w:hint="eastAsia"/>
                <w:color w:val="000000" w:themeColor="text1"/>
                <w:sz w:val="24"/>
                <w:szCs w:val="24"/>
              </w:rPr>
              <w:t>月</w:t>
            </w:r>
            <w:r w:rsidR="00D246CC" w:rsidRPr="00D246CC">
              <w:rPr>
                <w:rFonts w:eastAsia="仿宋_GB2312" w:cs="Times New Roman"/>
                <w:color w:val="000000" w:themeColor="text1"/>
                <w:sz w:val="24"/>
                <w:szCs w:val="24"/>
              </w:rPr>
              <w:t xml:space="preserve"> </w:t>
            </w:r>
          </w:p>
        </w:tc>
      </w:tr>
      <w:tr w:rsidR="00124777" w:rsidRPr="00D246CC" w14:paraId="7BB9AC47" w14:textId="77777777" w:rsidTr="00124777">
        <w:trPr>
          <w:trHeight w:hRule="exact" w:val="794"/>
        </w:trPr>
        <w:tc>
          <w:tcPr>
            <w:tcW w:w="728" w:type="pct"/>
            <w:shd w:val="clear" w:color="auto" w:fill="auto"/>
            <w:noWrap/>
            <w:vAlign w:val="center"/>
          </w:tcPr>
          <w:p w14:paraId="51197659" w14:textId="77777777" w:rsidR="002E343D" w:rsidRDefault="002E343D" w:rsidP="00D246CC">
            <w:pPr>
              <w:snapToGrid w:val="0"/>
              <w:spacing w:line="300" w:lineRule="exact"/>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hint="eastAsia"/>
                <w:color w:val="000000" w:themeColor="text1"/>
                <w:sz w:val="24"/>
                <w:szCs w:val="24"/>
              </w:rPr>
              <w:t>施工</w:t>
            </w:r>
          </w:p>
          <w:p w14:paraId="3309D66B" w14:textId="5C8E1070" w:rsidR="00653964" w:rsidRPr="00D246CC" w:rsidRDefault="002E343D" w:rsidP="00D246CC">
            <w:pPr>
              <w:snapToGrid w:val="0"/>
              <w:spacing w:line="300" w:lineRule="exact"/>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hint="eastAsia"/>
                <w:color w:val="000000" w:themeColor="text1"/>
                <w:sz w:val="24"/>
                <w:szCs w:val="24"/>
              </w:rPr>
              <w:t>场地区</w:t>
            </w:r>
          </w:p>
        </w:tc>
        <w:tc>
          <w:tcPr>
            <w:tcW w:w="431" w:type="pct"/>
            <w:shd w:val="clear" w:color="auto" w:fill="auto"/>
            <w:noWrap/>
            <w:vAlign w:val="center"/>
          </w:tcPr>
          <w:p w14:paraId="33FD5674" w14:textId="77777777" w:rsidR="00D246CC" w:rsidRDefault="00653964" w:rsidP="00D246CC">
            <w:pPr>
              <w:pStyle w:val="13213"/>
              <w:spacing w:line="300" w:lineRule="exact"/>
              <w:ind w:firstLineChars="0" w:firstLine="0"/>
              <w:jc w:val="center"/>
              <w:rPr>
                <w:rFonts w:eastAsia="仿宋_GB2312" w:cs="Times New Roman"/>
                <w:color w:val="000000" w:themeColor="text1"/>
                <w:sz w:val="24"/>
                <w:szCs w:val="24"/>
              </w:rPr>
            </w:pPr>
            <w:r w:rsidRPr="00D246CC">
              <w:rPr>
                <w:rFonts w:eastAsia="仿宋_GB2312" w:cs="Times New Roman"/>
                <w:color w:val="000000" w:themeColor="text1"/>
                <w:sz w:val="24"/>
                <w:szCs w:val="24"/>
              </w:rPr>
              <w:t>临时</w:t>
            </w:r>
          </w:p>
          <w:p w14:paraId="1B7393D3" w14:textId="78E2E879" w:rsidR="00653964" w:rsidRPr="00D246CC" w:rsidRDefault="00653964" w:rsidP="00D246CC">
            <w:pPr>
              <w:pStyle w:val="13213"/>
              <w:spacing w:line="300" w:lineRule="exact"/>
              <w:ind w:firstLineChars="0" w:firstLine="0"/>
              <w:jc w:val="center"/>
              <w:rPr>
                <w:rFonts w:eastAsia="仿宋_GB2312" w:cs="Times New Roman"/>
                <w:color w:val="000000" w:themeColor="text1"/>
                <w:sz w:val="24"/>
                <w:szCs w:val="24"/>
              </w:rPr>
            </w:pPr>
            <w:r w:rsidRPr="00D246CC">
              <w:rPr>
                <w:rFonts w:eastAsia="仿宋_GB2312" w:cs="Times New Roman"/>
                <w:color w:val="000000" w:themeColor="text1"/>
                <w:sz w:val="24"/>
                <w:szCs w:val="24"/>
              </w:rPr>
              <w:t>措施</w:t>
            </w:r>
          </w:p>
        </w:tc>
        <w:tc>
          <w:tcPr>
            <w:tcW w:w="2066" w:type="pct"/>
            <w:shd w:val="clear" w:color="auto" w:fill="auto"/>
            <w:noWrap/>
            <w:vAlign w:val="center"/>
          </w:tcPr>
          <w:p w14:paraId="3BFACE09" w14:textId="1729D6C1" w:rsidR="00653964" w:rsidRPr="00D246CC" w:rsidRDefault="00124777" w:rsidP="00D246CC">
            <w:pPr>
              <w:pStyle w:val="13213"/>
              <w:spacing w:line="300" w:lineRule="exact"/>
              <w:ind w:firstLineChars="0" w:firstLine="0"/>
              <w:jc w:val="center"/>
              <w:rPr>
                <w:rFonts w:eastAsia="仿宋_GB2312" w:cs="Times New Roman"/>
                <w:color w:val="000000" w:themeColor="text1"/>
                <w:sz w:val="24"/>
                <w:szCs w:val="24"/>
              </w:rPr>
            </w:pPr>
            <w:r w:rsidRPr="00124777">
              <w:rPr>
                <w:rFonts w:eastAsia="仿宋_GB2312" w:cs="Times New Roman"/>
                <w:color w:val="000000" w:themeColor="text1"/>
                <w:sz w:val="24"/>
                <w:szCs w:val="24"/>
              </w:rPr>
              <w:t>排水沟</w:t>
            </w:r>
            <w:r w:rsidRPr="00124777">
              <w:rPr>
                <w:rFonts w:eastAsia="仿宋_GB2312" w:cs="Times New Roman" w:hint="eastAsia"/>
                <w:color w:val="000000" w:themeColor="text1"/>
                <w:sz w:val="24"/>
                <w:szCs w:val="24"/>
              </w:rPr>
              <w:t>，洗车台，三级沉沙池</w:t>
            </w:r>
          </w:p>
        </w:tc>
        <w:tc>
          <w:tcPr>
            <w:tcW w:w="1775" w:type="pct"/>
            <w:shd w:val="clear" w:color="auto" w:fill="auto"/>
            <w:noWrap/>
            <w:vAlign w:val="center"/>
          </w:tcPr>
          <w:p w14:paraId="1FBEF495" w14:textId="21584123" w:rsidR="00653964" w:rsidRPr="00D246CC" w:rsidRDefault="00124777" w:rsidP="00D246CC">
            <w:pPr>
              <w:pStyle w:val="13213"/>
              <w:spacing w:line="300" w:lineRule="exact"/>
              <w:ind w:firstLineChars="0" w:firstLine="0"/>
              <w:jc w:val="center"/>
              <w:rPr>
                <w:rFonts w:eastAsia="仿宋_GB2312" w:cs="Times New Roman"/>
                <w:color w:val="000000" w:themeColor="text1"/>
                <w:sz w:val="24"/>
                <w:szCs w:val="24"/>
              </w:rPr>
            </w:pPr>
            <w:r w:rsidRPr="00D246CC">
              <w:rPr>
                <w:rFonts w:eastAsia="仿宋_GB2312" w:cs="Times New Roman"/>
                <w:color w:val="000000" w:themeColor="text1"/>
                <w:sz w:val="24"/>
                <w:szCs w:val="24"/>
              </w:rPr>
              <w:t>20</w:t>
            </w:r>
            <w:r>
              <w:rPr>
                <w:rFonts w:eastAsia="仿宋_GB2312" w:cs="Times New Roman"/>
                <w:color w:val="000000" w:themeColor="text1"/>
                <w:sz w:val="24"/>
                <w:szCs w:val="24"/>
              </w:rPr>
              <w:t>21</w:t>
            </w:r>
            <w:r w:rsidRPr="00D246CC">
              <w:rPr>
                <w:rFonts w:eastAsia="仿宋_GB2312" w:cs="Times New Roman"/>
                <w:color w:val="000000" w:themeColor="text1"/>
                <w:sz w:val="24"/>
                <w:szCs w:val="24"/>
              </w:rPr>
              <w:t>年</w:t>
            </w:r>
            <w:r>
              <w:rPr>
                <w:rFonts w:eastAsia="仿宋_GB2312" w:cs="Times New Roman"/>
                <w:color w:val="000000" w:themeColor="text1"/>
                <w:sz w:val="24"/>
                <w:szCs w:val="24"/>
              </w:rPr>
              <w:t>1</w:t>
            </w:r>
            <w:r>
              <w:rPr>
                <w:rFonts w:eastAsia="仿宋_GB2312" w:cs="Times New Roman" w:hint="eastAsia"/>
                <w:color w:val="000000" w:themeColor="text1"/>
                <w:sz w:val="24"/>
                <w:szCs w:val="24"/>
              </w:rPr>
              <w:t>月</w:t>
            </w:r>
          </w:p>
        </w:tc>
      </w:tr>
      <w:tr w:rsidR="00124777" w:rsidRPr="00D246CC" w14:paraId="3C7C77AE" w14:textId="77777777" w:rsidTr="00124777">
        <w:trPr>
          <w:trHeight w:hRule="exact" w:val="794"/>
        </w:trPr>
        <w:tc>
          <w:tcPr>
            <w:tcW w:w="728" w:type="pct"/>
            <w:shd w:val="clear" w:color="auto" w:fill="auto"/>
            <w:noWrap/>
            <w:vAlign w:val="center"/>
          </w:tcPr>
          <w:p w14:paraId="2491E3FA" w14:textId="77777777" w:rsidR="00D246CC" w:rsidRDefault="00D246CC" w:rsidP="00D246CC">
            <w:pPr>
              <w:snapToGrid w:val="0"/>
              <w:spacing w:line="300" w:lineRule="exact"/>
              <w:jc w:val="center"/>
              <w:rPr>
                <w:rFonts w:ascii="Times New Roman" w:eastAsia="仿宋_GB2312" w:hAnsi="Times New Roman" w:cs="Times New Roman"/>
                <w:color w:val="000000" w:themeColor="text1"/>
                <w:sz w:val="24"/>
                <w:szCs w:val="24"/>
              </w:rPr>
            </w:pPr>
            <w:r w:rsidRPr="00D246CC">
              <w:rPr>
                <w:rFonts w:ascii="Times New Roman" w:eastAsia="仿宋_GB2312" w:hAnsi="Times New Roman" w:cs="Times New Roman" w:hint="eastAsia"/>
                <w:color w:val="000000" w:themeColor="text1"/>
                <w:sz w:val="24"/>
                <w:szCs w:val="24"/>
              </w:rPr>
              <w:t>临时</w:t>
            </w:r>
          </w:p>
          <w:p w14:paraId="59A89BBC" w14:textId="4903744F" w:rsidR="00D246CC" w:rsidRPr="00D246CC" w:rsidRDefault="00D246CC" w:rsidP="00D246CC">
            <w:pPr>
              <w:snapToGrid w:val="0"/>
              <w:spacing w:line="300" w:lineRule="exact"/>
              <w:jc w:val="center"/>
              <w:rPr>
                <w:rFonts w:ascii="Times New Roman" w:eastAsia="仿宋_GB2312" w:hAnsi="Times New Roman" w:cs="Times New Roman"/>
                <w:color w:val="000000" w:themeColor="text1"/>
                <w:sz w:val="24"/>
                <w:szCs w:val="24"/>
              </w:rPr>
            </w:pPr>
            <w:r w:rsidRPr="00D246CC">
              <w:rPr>
                <w:rFonts w:ascii="Times New Roman" w:eastAsia="仿宋_GB2312" w:hAnsi="Times New Roman" w:cs="Times New Roman" w:hint="eastAsia"/>
                <w:color w:val="000000" w:themeColor="text1"/>
                <w:sz w:val="24"/>
                <w:szCs w:val="24"/>
              </w:rPr>
              <w:t>堆土场</w:t>
            </w:r>
          </w:p>
        </w:tc>
        <w:tc>
          <w:tcPr>
            <w:tcW w:w="431" w:type="pct"/>
            <w:shd w:val="clear" w:color="auto" w:fill="auto"/>
            <w:noWrap/>
            <w:vAlign w:val="center"/>
          </w:tcPr>
          <w:p w14:paraId="421FF068" w14:textId="77777777" w:rsidR="003F65AA" w:rsidRDefault="003F65AA" w:rsidP="003F65AA">
            <w:pPr>
              <w:pStyle w:val="13213"/>
              <w:spacing w:line="300" w:lineRule="exact"/>
              <w:ind w:firstLineChars="0" w:firstLine="0"/>
              <w:jc w:val="center"/>
              <w:rPr>
                <w:rFonts w:eastAsia="仿宋_GB2312" w:cs="Times New Roman"/>
                <w:color w:val="000000" w:themeColor="text1"/>
                <w:sz w:val="24"/>
                <w:szCs w:val="24"/>
              </w:rPr>
            </w:pPr>
            <w:r w:rsidRPr="00D246CC">
              <w:rPr>
                <w:rFonts w:eastAsia="仿宋_GB2312" w:cs="Times New Roman"/>
                <w:color w:val="000000" w:themeColor="text1"/>
                <w:sz w:val="24"/>
                <w:szCs w:val="24"/>
              </w:rPr>
              <w:t>临时</w:t>
            </w:r>
          </w:p>
          <w:p w14:paraId="346B6AB7" w14:textId="5E5693A1" w:rsidR="00D246CC" w:rsidRPr="00D246CC" w:rsidRDefault="003F65AA" w:rsidP="003F65AA">
            <w:pPr>
              <w:pStyle w:val="13213"/>
              <w:spacing w:line="300" w:lineRule="exact"/>
              <w:ind w:firstLineChars="0" w:firstLine="0"/>
              <w:jc w:val="center"/>
              <w:rPr>
                <w:rFonts w:eastAsia="仿宋_GB2312" w:cs="Times New Roman"/>
                <w:color w:val="000000" w:themeColor="text1"/>
                <w:sz w:val="24"/>
                <w:szCs w:val="24"/>
              </w:rPr>
            </w:pPr>
            <w:r w:rsidRPr="00D246CC">
              <w:rPr>
                <w:rFonts w:eastAsia="仿宋_GB2312" w:cs="Times New Roman"/>
                <w:color w:val="000000" w:themeColor="text1"/>
                <w:sz w:val="24"/>
                <w:szCs w:val="24"/>
              </w:rPr>
              <w:t>措施</w:t>
            </w:r>
          </w:p>
        </w:tc>
        <w:tc>
          <w:tcPr>
            <w:tcW w:w="2066" w:type="pct"/>
            <w:shd w:val="clear" w:color="auto" w:fill="auto"/>
            <w:noWrap/>
            <w:vAlign w:val="center"/>
          </w:tcPr>
          <w:p w14:paraId="17E9CC25" w14:textId="26F8BD22" w:rsidR="00D246CC" w:rsidRPr="00D246CC" w:rsidRDefault="00124777" w:rsidP="00D246CC">
            <w:pPr>
              <w:pStyle w:val="13213"/>
              <w:spacing w:line="300" w:lineRule="exact"/>
              <w:ind w:firstLineChars="0" w:firstLine="0"/>
              <w:jc w:val="center"/>
              <w:rPr>
                <w:rFonts w:eastAsia="仿宋_GB2312" w:cs="Times New Roman"/>
                <w:color w:val="000000" w:themeColor="text1"/>
                <w:sz w:val="24"/>
                <w:szCs w:val="24"/>
              </w:rPr>
            </w:pPr>
            <w:r w:rsidRPr="00124777">
              <w:rPr>
                <w:rFonts w:eastAsia="仿宋_GB2312" w:cs="Times New Roman"/>
                <w:color w:val="000000" w:themeColor="text1"/>
                <w:sz w:val="24"/>
                <w:szCs w:val="24"/>
              </w:rPr>
              <w:t>排水沟，密目网苫盖，</w:t>
            </w:r>
            <w:r w:rsidRPr="00124777">
              <w:rPr>
                <w:rFonts w:eastAsia="仿宋_GB2312" w:cs="Times New Roman" w:hint="eastAsia"/>
                <w:color w:val="000000" w:themeColor="text1"/>
                <w:sz w:val="24"/>
                <w:szCs w:val="24"/>
              </w:rPr>
              <w:t>沉沙池，</w:t>
            </w:r>
            <w:r w:rsidRPr="00124777">
              <w:rPr>
                <w:rFonts w:eastAsia="仿宋_GB2312" w:cs="Times New Roman"/>
                <w:color w:val="000000" w:themeColor="text1"/>
                <w:sz w:val="24"/>
                <w:szCs w:val="24"/>
              </w:rPr>
              <w:t>土袋挡墙</w:t>
            </w:r>
          </w:p>
        </w:tc>
        <w:tc>
          <w:tcPr>
            <w:tcW w:w="1775" w:type="pct"/>
            <w:shd w:val="clear" w:color="auto" w:fill="auto"/>
            <w:noWrap/>
            <w:vAlign w:val="center"/>
          </w:tcPr>
          <w:p w14:paraId="7F495CDD" w14:textId="2AD52F44" w:rsidR="00D246CC" w:rsidRPr="00D246CC" w:rsidRDefault="00124777" w:rsidP="00D246CC">
            <w:pPr>
              <w:pStyle w:val="13213"/>
              <w:spacing w:line="300" w:lineRule="exact"/>
              <w:ind w:firstLineChars="0" w:firstLine="0"/>
              <w:jc w:val="center"/>
              <w:rPr>
                <w:rFonts w:eastAsia="仿宋_GB2312" w:cs="Times New Roman"/>
                <w:color w:val="000000" w:themeColor="text1"/>
                <w:sz w:val="24"/>
                <w:szCs w:val="24"/>
              </w:rPr>
            </w:pPr>
            <w:r w:rsidRPr="00D246CC">
              <w:rPr>
                <w:rFonts w:eastAsia="仿宋_GB2312" w:cs="Times New Roman"/>
                <w:color w:val="000000" w:themeColor="text1"/>
                <w:sz w:val="24"/>
                <w:szCs w:val="24"/>
              </w:rPr>
              <w:t>20</w:t>
            </w:r>
            <w:r>
              <w:rPr>
                <w:rFonts w:eastAsia="仿宋_GB2312" w:cs="Times New Roman"/>
                <w:color w:val="000000" w:themeColor="text1"/>
                <w:sz w:val="24"/>
                <w:szCs w:val="24"/>
              </w:rPr>
              <w:t>21</w:t>
            </w:r>
            <w:r w:rsidRPr="00D246CC">
              <w:rPr>
                <w:rFonts w:eastAsia="仿宋_GB2312" w:cs="Times New Roman"/>
                <w:color w:val="000000" w:themeColor="text1"/>
                <w:sz w:val="24"/>
                <w:szCs w:val="24"/>
              </w:rPr>
              <w:t>年</w:t>
            </w:r>
            <w:r>
              <w:rPr>
                <w:rFonts w:eastAsia="仿宋_GB2312" w:cs="Times New Roman"/>
                <w:color w:val="000000" w:themeColor="text1"/>
                <w:sz w:val="24"/>
                <w:szCs w:val="24"/>
              </w:rPr>
              <w:t>1</w:t>
            </w:r>
            <w:r>
              <w:rPr>
                <w:rFonts w:eastAsia="仿宋_GB2312" w:cs="Times New Roman" w:hint="eastAsia"/>
                <w:color w:val="000000" w:themeColor="text1"/>
                <w:sz w:val="24"/>
                <w:szCs w:val="24"/>
              </w:rPr>
              <w:t>月</w:t>
            </w:r>
          </w:p>
        </w:tc>
      </w:tr>
    </w:tbl>
    <w:p w14:paraId="375463CC" w14:textId="77777777" w:rsidR="002E562D" w:rsidRPr="00B762C6" w:rsidRDefault="00C21D46" w:rsidP="009051E8">
      <w:pPr>
        <w:pStyle w:val="a6"/>
        <w:rPr>
          <w:rFonts w:eastAsia="仿宋_GB2312" w:cs="Times New Roman"/>
          <w:color w:val="000000" w:themeColor="text1"/>
          <w:sz w:val="32"/>
          <w:szCs w:val="32"/>
        </w:rPr>
      </w:pPr>
      <w:bookmarkStart w:id="39" w:name="_Toc73553263"/>
      <w:r w:rsidRPr="00B762C6">
        <w:rPr>
          <w:rFonts w:eastAsia="仿宋_GB2312" w:cs="Times New Roman"/>
          <w:color w:val="000000" w:themeColor="text1"/>
          <w:sz w:val="32"/>
          <w:szCs w:val="32"/>
        </w:rPr>
        <w:t>3.6</w:t>
      </w:r>
      <w:r w:rsidRPr="00B762C6">
        <w:rPr>
          <w:rFonts w:eastAsia="仿宋_GB2312" w:cs="Times New Roman"/>
          <w:color w:val="000000" w:themeColor="text1"/>
          <w:sz w:val="32"/>
          <w:szCs w:val="32"/>
        </w:rPr>
        <w:t>水土保持投资完成情况</w:t>
      </w:r>
      <w:bookmarkEnd w:id="39"/>
    </w:p>
    <w:p w14:paraId="2FF71120" w14:textId="29BC1F32" w:rsidR="00B762C6" w:rsidRDefault="00B762C6" w:rsidP="00191149">
      <w:pPr>
        <w:pStyle w:val="a7"/>
      </w:pPr>
      <w:r>
        <w:rPr>
          <w:bCs/>
        </w:rPr>
        <w:t xml:space="preserve">3.6.1 </w:t>
      </w:r>
      <w:r>
        <w:rPr>
          <w:rFonts w:hint="eastAsia"/>
        </w:rPr>
        <w:t>批复水土保持投资</w:t>
      </w:r>
    </w:p>
    <w:p w14:paraId="5040FD6A" w14:textId="1318887A" w:rsidR="00B762C6" w:rsidRDefault="00124777" w:rsidP="00CF63D5">
      <w:pPr>
        <w:pStyle w:val="13213"/>
        <w:spacing w:line="276" w:lineRule="auto"/>
        <w:ind w:firstLine="560"/>
        <w:rPr>
          <w:rFonts w:eastAsia="仿宋_GB2312" w:cs="Times New Roman"/>
          <w:kern w:val="24"/>
          <w:szCs w:val="28"/>
        </w:rPr>
      </w:pPr>
      <w:r w:rsidRPr="00124777">
        <w:rPr>
          <w:rFonts w:eastAsia="仿宋_GB2312" w:cs="Times New Roman"/>
          <w:kern w:val="24"/>
          <w:szCs w:val="28"/>
        </w:rPr>
        <w:t>项目水土保持总投资</w:t>
      </w:r>
      <w:r w:rsidRPr="00124777">
        <w:rPr>
          <w:rFonts w:eastAsia="仿宋_GB2312" w:cs="Times New Roman" w:hint="eastAsia"/>
          <w:kern w:val="24"/>
          <w:szCs w:val="28"/>
        </w:rPr>
        <w:t>199.4664</w:t>
      </w:r>
      <w:r w:rsidRPr="00124777">
        <w:rPr>
          <w:rFonts w:eastAsia="仿宋_GB2312" w:cs="Times New Roman"/>
          <w:kern w:val="24"/>
          <w:szCs w:val="28"/>
        </w:rPr>
        <w:t>万元。其中：工程措施投资</w:t>
      </w:r>
      <w:r w:rsidRPr="00124777">
        <w:rPr>
          <w:rFonts w:eastAsia="仿宋_GB2312" w:cs="Times New Roman" w:hint="eastAsia"/>
          <w:kern w:val="24"/>
          <w:szCs w:val="28"/>
        </w:rPr>
        <w:t>67.83</w:t>
      </w:r>
      <w:r w:rsidRPr="00124777">
        <w:rPr>
          <w:rFonts w:eastAsia="仿宋_GB2312" w:cs="Times New Roman"/>
          <w:kern w:val="24"/>
          <w:szCs w:val="28"/>
        </w:rPr>
        <w:t>万元，植物措施投资</w:t>
      </w:r>
      <w:r w:rsidRPr="00124777">
        <w:rPr>
          <w:rFonts w:eastAsia="仿宋_GB2312" w:cs="Times New Roman" w:hint="eastAsia"/>
          <w:kern w:val="24"/>
          <w:szCs w:val="28"/>
        </w:rPr>
        <w:t>24.70</w:t>
      </w:r>
      <w:r w:rsidRPr="00124777">
        <w:rPr>
          <w:rFonts w:eastAsia="仿宋_GB2312" w:cs="Times New Roman"/>
          <w:kern w:val="24"/>
          <w:szCs w:val="28"/>
        </w:rPr>
        <w:t>万元，临时措施投资</w:t>
      </w:r>
      <w:r w:rsidRPr="00124777">
        <w:rPr>
          <w:rFonts w:eastAsia="仿宋_GB2312" w:cs="Times New Roman" w:hint="eastAsia"/>
          <w:kern w:val="24"/>
          <w:szCs w:val="28"/>
        </w:rPr>
        <w:t>63.72</w:t>
      </w:r>
      <w:r w:rsidRPr="00124777">
        <w:rPr>
          <w:rFonts w:eastAsia="仿宋_GB2312" w:cs="Times New Roman"/>
          <w:kern w:val="24"/>
          <w:szCs w:val="28"/>
        </w:rPr>
        <w:t>万元，独立费用</w:t>
      </w:r>
      <w:r w:rsidRPr="00124777">
        <w:rPr>
          <w:rFonts w:eastAsia="仿宋_GB2312" w:cs="Times New Roman" w:hint="eastAsia"/>
          <w:kern w:val="24"/>
          <w:szCs w:val="28"/>
        </w:rPr>
        <w:t>29.69</w:t>
      </w:r>
      <w:r w:rsidRPr="00124777">
        <w:rPr>
          <w:rFonts w:eastAsia="仿宋_GB2312" w:cs="Times New Roman"/>
          <w:kern w:val="24"/>
          <w:szCs w:val="28"/>
        </w:rPr>
        <w:t>万元，基本预备费</w:t>
      </w:r>
      <w:r w:rsidRPr="00124777">
        <w:rPr>
          <w:rFonts w:eastAsia="仿宋_GB2312" w:cs="Times New Roman" w:hint="eastAsia"/>
          <w:kern w:val="24"/>
          <w:szCs w:val="28"/>
        </w:rPr>
        <w:t>6.86</w:t>
      </w:r>
      <w:r w:rsidRPr="00124777">
        <w:rPr>
          <w:rFonts w:eastAsia="仿宋_GB2312" w:cs="Times New Roman"/>
          <w:kern w:val="24"/>
          <w:szCs w:val="28"/>
        </w:rPr>
        <w:t>万元，水土保持监测费</w:t>
      </w:r>
      <w:r w:rsidRPr="00124777">
        <w:rPr>
          <w:rFonts w:eastAsia="仿宋_GB2312" w:cs="Times New Roman"/>
          <w:kern w:val="24"/>
          <w:szCs w:val="28"/>
        </w:rPr>
        <w:t>12.0</w:t>
      </w:r>
      <w:r w:rsidRPr="00124777">
        <w:rPr>
          <w:rFonts w:eastAsia="仿宋_GB2312" w:cs="Times New Roman"/>
          <w:kern w:val="24"/>
          <w:szCs w:val="28"/>
        </w:rPr>
        <w:t>万元，水土保持监理费</w:t>
      </w:r>
      <w:r w:rsidRPr="00124777">
        <w:rPr>
          <w:rFonts w:eastAsia="仿宋_GB2312" w:cs="Times New Roman"/>
          <w:kern w:val="24"/>
          <w:szCs w:val="28"/>
        </w:rPr>
        <w:t>9.0</w:t>
      </w:r>
      <w:r w:rsidRPr="00124777">
        <w:rPr>
          <w:rFonts w:eastAsia="仿宋_GB2312" w:cs="Times New Roman"/>
          <w:kern w:val="24"/>
          <w:szCs w:val="28"/>
        </w:rPr>
        <w:t>万元，水土保持补偿费</w:t>
      </w:r>
      <w:r w:rsidRPr="00124777">
        <w:rPr>
          <w:rFonts w:eastAsia="仿宋_GB2312" w:cs="Times New Roman"/>
          <w:kern w:val="24"/>
          <w:szCs w:val="28"/>
        </w:rPr>
        <w:t>6.</w:t>
      </w:r>
      <w:r w:rsidRPr="00124777">
        <w:rPr>
          <w:rFonts w:eastAsia="仿宋_GB2312" w:cs="Times New Roman" w:hint="eastAsia"/>
          <w:kern w:val="24"/>
          <w:szCs w:val="28"/>
        </w:rPr>
        <w:t>6664</w:t>
      </w:r>
      <w:r w:rsidRPr="00124777">
        <w:rPr>
          <w:rFonts w:eastAsia="仿宋_GB2312" w:cs="Times New Roman"/>
          <w:kern w:val="24"/>
          <w:szCs w:val="28"/>
        </w:rPr>
        <w:t>万元</w:t>
      </w:r>
      <w:r w:rsidR="00CF63D5" w:rsidRPr="00CF63D5">
        <w:rPr>
          <w:rFonts w:eastAsia="仿宋_GB2312" w:cs="Times New Roman" w:hint="eastAsia"/>
          <w:kern w:val="24"/>
          <w:szCs w:val="28"/>
        </w:rPr>
        <w:t>。</w:t>
      </w:r>
    </w:p>
    <w:p w14:paraId="3A6C7CD6" w14:textId="4F825665" w:rsidR="00B762C6" w:rsidRDefault="00B762C6" w:rsidP="00191149">
      <w:pPr>
        <w:pStyle w:val="a7"/>
      </w:pPr>
      <w:r>
        <w:t xml:space="preserve">3.6.2 </w:t>
      </w:r>
      <w:r>
        <w:rPr>
          <w:rFonts w:hint="eastAsia"/>
        </w:rPr>
        <w:t>实际完成水土保持投资</w:t>
      </w:r>
    </w:p>
    <w:p w14:paraId="79677752" w14:textId="1F58505F" w:rsidR="00B762C6" w:rsidRPr="009F64F0" w:rsidRDefault="00CF63D5" w:rsidP="009F64F0">
      <w:pPr>
        <w:pStyle w:val="13213"/>
        <w:spacing w:line="276" w:lineRule="auto"/>
        <w:ind w:firstLine="560"/>
        <w:rPr>
          <w:rFonts w:eastAsia="仿宋_GB2312" w:cs="Times New Roman"/>
          <w:kern w:val="24"/>
          <w:szCs w:val="28"/>
        </w:rPr>
      </w:pPr>
      <w:r w:rsidRPr="00CF63D5">
        <w:rPr>
          <w:rFonts w:eastAsia="仿宋_GB2312" w:cs="Times New Roman"/>
          <w:kern w:val="24"/>
          <w:szCs w:val="28"/>
        </w:rPr>
        <w:t>项目水土保持总投资</w:t>
      </w:r>
      <w:r w:rsidR="009F64F0">
        <w:rPr>
          <w:rFonts w:eastAsia="仿宋_GB2312" w:cs="Times New Roman"/>
          <w:kern w:val="24"/>
          <w:szCs w:val="28"/>
        </w:rPr>
        <w:t>190.92637</w:t>
      </w:r>
      <w:r w:rsidRPr="00CF63D5">
        <w:rPr>
          <w:rFonts w:eastAsia="仿宋_GB2312" w:cs="Times New Roman"/>
          <w:kern w:val="24"/>
          <w:szCs w:val="28"/>
        </w:rPr>
        <w:t>万元</w:t>
      </w:r>
      <w:r w:rsidRPr="00CF63D5">
        <w:rPr>
          <w:rFonts w:eastAsia="仿宋_GB2312" w:cs="Times New Roman" w:hint="eastAsia"/>
          <w:kern w:val="24"/>
          <w:szCs w:val="28"/>
        </w:rPr>
        <w:t>，</w:t>
      </w:r>
      <w:r w:rsidRPr="009F64F0">
        <w:rPr>
          <w:rFonts w:eastAsia="仿宋_GB2312" w:cs="Times New Roman" w:hint="eastAsia"/>
          <w:kern w:val="24"/>
          <w:szCs w:val="28"/>
        </w:rPr>
        <w:t>其中</w:t>
      </w:r>
      <w:r w:rsidRPr="009F64F0">
        <w:rPr>
          <w:rFonts w:eastAsia="仿宋_GB2312" w:cs="Times New Roman"/>
          <w:kern w:val="24"/>
          <w:szCs w:val="28"/>
        </w:rPr>
        <w:t>工程措施投资</w:t>
      </w:r>
      <w:r w:rsidR="009F64F0">
        <w:rPr>
          <w:rFonts w:eastAsia="仿宋_GB2312" w:cs="Times New Roman"/>
          <w:kern w:val="24"/>
          <w:szCs w:val="28"/>
        </w:rPr>
        <w:t>89.81</w:t>
      </w:r>
      <w:r w:rsidRPr="009F64F0">
        <w:rPr>
          <w:rFonts w:eastAsia="仿宋_GB2312" w:cs="Times New Roman"/>
          <w:kern w:val="24"/>
          <w:szCs w:val="28"/>
        </w:rPr>
        <w:t>万元，植物措施投资</w:t>
      </w:r>
      <w:r w:rsidR="009F64F0">
        <w:rPr>
          <w:rFonts w:eastAsia="仿宋_GB2312" w:cs="Times New Roman"/>
          <w:kern w:val="24"/>
          <w:szCs w:val="28"/>
        </w:rPr>
        <w:t>36.05</w:t>
      </w:r>
      <w:r w:rsidRPr="009F64F0">
        <w:rPr>
          <w:rFonts w:eastAsia="仿宋_GB2312" w:cs="Times New Roman"/>
          <w:kern w:val="24"/>
          <w:szCs w:val="28"/>
        </w:rPr>
        <w:t>万元，临时措施投资</w:t>
      </w:r>
      <w:r w:rsidR="009F64F0">
        <w:rPr>
          <w:rFonts w:eastAsia="仿宋_GB2312" w:cs="Times New Roman"/>
          <w:kern w:val="24"/>
          <w:szCs w:val="28"/>
        </w:rPr>
        <w:t>38.61</w:t>
      </w:r>
      <w:r w:rsidRPr="009F64F0">
        <w:rPr>
          <w:rFonts w:eastAsia="仿宋_GB2312" w:cs="Times New Roman"/>
          <w:kern w:val="24"/>
          <w:szCs w:val="28"/>
        </w:rPr>
        <w:t>万元，独立费用</w:t>
      </w:r>
      <w:r w:rsidR="009F64F0">
        <w:rPr>
          <w:rFonts w:eastAsia="仿宋_GB2312" w:cs="Times New Roman"/>
          <w:kern w:val="24"/>
          <w:szCs w:val="28"/>
        </w:rPr>
        <w:t>18.29</w:t>
      </w:r>
      <w:r w:rsidRPr="009F64F0">
        <w:rPr>
          <w:rFonts w:eastAsia="仿宋_GB2312" w:cs="Times New Roman"/>
          <w:kern w:val="24"/>
          <w:szCs w:val="28"/>
        </w:rPr>
        <w:t>万元，预备费</w:t>
      </w:r>
      <w:r w:rsidR="000817B5" w:rsidRPr="009F64F0">
        <w:rPr>
          <w:rFonts w:eastAsia="仿宋_GB2312" w:cs="Times New Roman"/>
          <w:kern w:val="24"/>
          <w:szCs w:val="28"/>
        </w:rPr>
        <w:t>1.5</w:t>
      </w:r>
      <w:r w:rsidRPr="009F64F0">
        <w:rPr>
          <w:rFonts w:eastAsia="仿宋_GB2312" w:cs="Times New Roman"/>
          <w:kern w:val="24"/>
          <w:szCs w:val="28"/>
        </w:rPr>
        <w:t>万元，水土保持补偿费</w:t>
      </w:r>
      <w:r w:rsidR="009F64F0">
        <w:rPr>
          <w:rFonts w:eastAsia="仿宋_GB2312" w:cs="Times New Roman"/>
          <w:kern w:val="24"/>
          <w:szCs w:val="28"/>
        </w:rPr>
        <w:t>6.66637</w:t>
      </w:r>
      <w:r w:rsidRPr="009F64F0">
        <w:rPr>
          <w:rFonts w:eastAsia="仿宋_GB2312" w:cs="Times New Roman"/>
          <w:kern w:val="24"/>
          <w:szCs w:val="28"/>
        </w:rPr>
        <w:t>万元</w:t>
      </w:r>
      <w:r w:rsidRPr="009F64F0">
        <w:rPr>
          <w:rFonts w:eastAsia="仿宋_GB2312" w:cs="Times New Roman" w:hint="eastAsia"/>
          <w:kern w:val="24"/>
          <w:szCs w:val="28"/>
        </w:rPr>
        <w:t>。</w:t>
      </w:r>
    </w:p>
    <w:p w14:paraId="36DF7AA1" w14:textId="046D2451" w:rsidR="00124777" w:rsidRDefault="00124777" w:rsidP="009F64F0">
      <w:pPr>
        <w:pStyle w:val="13213"/>
        <w:spacing w:line="276" w:lineRule="auto"/>
        <w:ind w:firstLine="560"/>
        <w:rPr>
          <w:rFonts w:eastAsia="仿宋_GB2312" w:cs="Times New Roman"/>
          <w:kern w:val="24"/>
          <w:szCs w:val="28"/>
        </w:rPr>
      </w:pPr>
    </w:p>
    <w:p w14:paraId="6A16DF49" w14:textId="0A80E5A4" w:rsidR="009F64F0" w:rsidRDefault="009F64F0" w:rsidP="009F64F0">
      <w:pPr>
        <w:pStyle w:val="13213"/>
        <w:spacing w:line="276" w:lineRule="auto"/>
        <w:ind w:firstLine="560"/>
        <w:rPr>
          <w:rFonts w:eastAsia="仿宋_GB2312" w:cs="Times New Roman"/>
          <w:kern w:val="24"/>
          <w:szCs w:val="28"/>
        </w:rPr>
      </w:pPr>
    </w:p>
    <w:p w14:paraId="0DF66A32" w14:textId="77777777" w:rsidR="009F64F0" w:rsidRPr="009F64F0" w:rsidRDefault="009F64F0" w:rsidP="009F64F0">
      <w:pPr>
        <w:pStyle w:val="13213"/>
        <w:spacing w:line="276" w:lineRule="auto"/>
        <w:ind w:firstLine="560"/>
        <w:rPr>
          <w:rFonts w:eastAsia="仿宋_GB2312" w:cs="Times New Roman" w:hint="eastAsia"/>
          <w:kern w:val="24"/>
          <w:szCs w:val="28"/>
        </w:rPr>
      </w:pPr>
    </w:p>
    <w:p w14:paraId="09EB69B2" w14:textId="77777777" w:rsidR="00124777" w:rsidRDefault="00124777" w:rsidP="00DC3DD5">
      <w:pPr>
        <w:pStyle w:val="13213"/>
        <w:ind w:firstLine="562"/>
        <w:jc w:val="center"/>
        <w:rPr>
          <w:rFonts w:eastAsia="仿宋_GB2312" w:cs="Times New Roman"/>
          <w:b/>
          <w:color w:val="000000" w:themeColor="text1"/>
          <w:szCs w:val="28"/>
        </w:rPr>
      </w:pPr>
    </w:p>
    <w:p w14:paraId="06FB3869" w14:textId="36703699" w:rsidR="004D5F79" w:rsidRPr="00B762C6" w:rsidRDefault="004D5F79" w:rsidP="00DC3DD5">
      <w:pPr>
        <w:pStyle w:val="13213"/>
        <w:ind w:firstLine="562"/>
        <w:jc w:val="center"/>
        <w:rPr>
          <w:rFonts w:eastAsia="仿宋_GB2312" w:cs="Times New Roman"/>
          <w:b/>
          <w:color w:val="000000" w:themeColor="text1"/>
          <w:szCs w:val="28"/>
        </w:rPr>
      </w:pPr>
      <w:r w:rsidRPr="00B762C6">
        <w:rPr>
          <w:rFonts w:eastAsia="仿宋_GB2312" w:cs="Times New Roman"/>
          <w:b/>
          <w:color w:val="000000" w:themeColor="text1"/>
          <w:szCs w:val="28"/>
        </w:rPr>
        <w:lastRenderedPageBreak/>
        <w:t>表</w:t>
      </w:r>
      <w:r w:rsidR="00340E33" w:rsidRPr="00B762C6">
        <w:rPr>
          <w:rFonts w:eastAsia="仿宋_GB2312" w:cs="Times New Roman"/>
          <w:b/>
          <w:color w:val="000000" w:themeColor="text1"/>
          <w:szCs w:val="28"/>
        </w:rPr>
        <w:t>3</w:t>
      </w:r>
      <w:r w:rsidR="004D188B" w:rsidRPr="00B762C6">
        <w:rPr>
          <w:rFonts w:eastAsia="仿宋_GB2312" w:cs="Times New Roman"/>
          <w:b/>
          <w:color w:val="000000" w:themeColor="text1"/>
          <w:szCs w:val="28"/>
        </w:rPr>
        <w:t>-</w:t>
      </w:r>
      <w:r w:rsidR="00340E33" w:rsidRPr="00B762C6">
        <w:rPr>
          <w:rFonts w:eastAsia="仿宋_GB2312" w:cs="Times New Roman"/>
          <w:b/>
          <w:color w:val="000000" w:themeColor="text1"/>
          <w:szCs w:val="28"/>
        </w:rPr>
        <w:t>6</w:t>
      </w:r>
      <w:r w:rsidRPr="00B762C6">
        <w:rPr>
          <w:rFonts w:eastAsia="仿宋_GB2312" w:cs="Times New Roman"/>
          <w:b/>
          <w:color w:val="000000" w:themeColor="text1"/>
          <w:szCs w:val="28"/>
        </w:rPr>
        <w:t xml:space="preserve">       </w:t>
      </w:r>
      <w:r w:rsidRPr="00B762C6">
        <w:rPr>
          <w:rFonts w:eastAsia="仿宋_GB2312" w:cs="Times New Roman"/>
          <w:b/>
          <w:color w:val="000000" w:themeColor="text1"/>
          <w:szCs w:val="28"/>
        </w:rPr>
        <w:t>水土保持措施投资表（实际完成）</w:t>
      </w:r>
    </w:p>
    <w:tbl>
      <w:tblPr>
        <w:tblW w:w="5000" w:type="pct"/>
        <w:tblLook w:val="04A0" w:firstRow="1" w:lastRow="0" w:firstColumn="1" w:lastColumn="0" w:noHBand="0" w:noVBand="1"/>
      </w:tblPr>
      <w:tblGrid>
        <w:gridCol w:w="1390"/>
        <w:gridCol w:w="2819"/>
        <w:gridCol w:w="1148"/>
        <w:gridCol w:w="2097"/>
        <w:gridCol w:w="1831"/>
      </w:tblGrid>
      <w:tr w:rsidR="009F64F0" w:rsidRPr="009F64F0" w14:paraId="1B7676AA" w14:textId="77777777" w:rsidTr="009F64F0">
        <w:trPr>
          <w:trHeight w:val="285"/>
        </w:trPr>
        <w:tc>
          <w:tcPr>
            <w:tcW w:w="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4EC44" w14:textId="77777777" w:rsidR="009F64F0" w:rsidRPr="009F64F0" w:rsidRDefault="009F64F0" w:rsidP="009F64F0">
            <w:pPr>
              <w:widowControl/>
              <w:jc w:val="center"/>
              <w:rPr>
                <w:rFonts w:ascii="仿宋_GB2312" w:eastAsia="仿宋_GB2312" w:hAnsi="等线" w:cs="宋体"/>
                <w:color w:val="000000"/>
                <w:kern w:val="0"/>
                <w:sz w:val="24"/>
                <w:szCs w:val="24"/>
              </w:rPr>
            </w:pPr>
            <w:r w:rsidRPr="009F64F0">
              <w:rPr>
                <w:rFonts w:ascii="仿宋_GB2312" w:eastAsia="仿宋_GB2312" w:hAnsi="等线" w:cs="宋体" w:hint="eastAsia"/>
                <w:color w:val="000000"/>
                <w:kern w:val="0"/>
                <w:sz w:val="24"/>
                <w:szCs w:val="24"/>
              </w:rPr>
              <w:t>序号</w:t>
            </w:r>
          </w:p>
        </w:tc>
        <w:tc>
          <w:tcPr>
            <w:tcW w:w="1518" w:type="pct"/>
            <w:tcBorders>
              <w:top w:val="single" w:sz="4" w:space="0" w:color="auto"/>
              <w:left w:val="nil"/>
              <w:bottom w:val="single" w:sz="4" w:space="0" w:color="auto"/>
              <w:right w:val="single" w:sz="4" w:space="0" w:color="auto"/>
            </w:tcBorders>
            <w:shd w:val="clear" w:color="auto" w:fill="auto"/>
            <w:noWrap/>
            <w:vAlign w:val="center"/>
            <w:hideMark/>
          </w:tcPr>
          <w:p w14:paraId="64D8B049" w14:textId="77777777" w:rsidR="009F64F0" w:rsidRPr="009F64F0" w:rsidRDefault="009F64F0" w:rsidP="009F64F0">
            <w:pPr>
              <w:widowControl/>
              <w:jc w:val="center"/>
              <w:rPr>
                <w:rFonts w:ascii="仿宋_GB2312" w:eastAsia="仿宋_GB2312" w:hAnsi="等线" w:cs="宋体" w:hint="eastAsia"/>
                <w:color w:val="000000"/>
                <w:kern w:val="0"/>
                <w:sz w:val="24"/>
                <w:szCs w:val="24"/>
              </w:rPr>
            </w:pPr>
            <w:r w:rsidRPr="009F64F0">
              <w:rPr>
                <w:rFonts w:ascii="仿宋_GB2312" w:eastAsia="仿宋_GB2312" w:hAnsi="等线" w:cs="宋体" w:hint="eastAsia"/>
                <w:color w:val="000000"/>
                <w:kern w:val="0"/>
                <w:sz w:val="24"/>
                <w:szCs w:val="24"/>
              </w:rPr>
              <w:t>水土保持措施</w:t>
            </w:r>
          </w:p>
        </w:tc>
        <w:tc>
          <w:tcPr>
            <w:tcW w:w="618" w:type="pct"/>
            <w:tcBorders>
              <w:top w:val="single" w:sz="4" w:space="0" w:color="auto"/>
              <w:left w:val="nil"/>
              <w:bottom w:val="single" w:sz="4" w:space="0" w:color="auto"/>
              <w:right w:val="single" w:sz="4" w:space="0" w:color="auto"/>
            </w:tcBorders>
            <w:shd w:val="clear" w:color="auto" w:fill="auto"/>
            <w:noWrap/>
            <w:vAlign w:val="center"/>
            <w:hideMark/>
          </w:tcPr>
          <w:p w14:paraId="67EFDA93" w14:textId="77777777" w:rsidR="009F64F0" w:rsidRPr="009F64F0" w:rsidRDefault="009F64F0" w:rsidP="009F64F0">
            <w:pPr>
              <w:widowControl/>
              <w:jc w:val="center"/>
              <w:rPr>
                <w:rFonts w:ascii="仿宋_GB2312" w:eastAsia="仿宋_GB2312" w:hAnsi="等线" w:cs="宋体" w:hint="eastAsia"/>
                <w:color w:val="000000"/>
                <w:kern w:val="0"/>
                <w:sz w:val="24"/>
                <w:szCs w:val="24"/>
              </w:rPr>
            </w:pPr>
            <w:r w:rsidRPr="009F64F0">
              <w:rPr>
                <w:rFonts w:ascii="仿宋_GB2312" w:eastAsia="仿宋_GB2312" w:hAnsi="等线" w:cs="宋体" w:hint="eastAsia"/>
                <w:color w:val="000000"/>
                <w:kern w:val="0"/>
                <w:sz w:val="24"/>
                <w:szCs w:val="24"/>
              </w:rPr>
              <w:t>单位</w:t>
            </w:r>
          </w:p>
        </w:tc>
        <w:tc>
          <w:tcPr>
            <w:tcW w:w="1129" w:type="pct"/>
            <w:tcBorders>
              <w:top w:val="single" w:sz="4" w:space="0" w:color="auto"/>
              <w:left w:val="nil"/>
              <w:bottom w:val="single" w:sz="4" w:space="0" w:color="auto"/>
              <w:right w:val="single" w:sz="4" w:space="0" w:color="auto"/>
            </w:tcBorders>
            <w:shd w:val="clear" w:color="auto" w:fill="auto"/>
            <w:noWrap/>
            <w:vAlign w:val="center"/>
            <w:hideMark/>
          </w:tcPr>
          <w:p w14:paraId="77A1357B" w14:textId="77777777" w:rsidR="009F64F0" w:rsidRPr="009F64F0" w:rsidRDefault="009F64F0" w:rsidP="009F64F0">
            <w:pPr>
              <w:widowControl/>
              <w:jc w:val="center"/>
              <w:rPr>
                <w:rFonts w:ascii="仿宋_GB2312" w:eastAsia="仿宋_GB2312" w:hAnsi="等线" w:cs="宋体" w:hint="eastAsia"/>
                <w:color w:val="000000"/>
                <w:kern w:val="0"/>
                <w:sz w:val="24"/>
                <w:szCs w:val="24"/>
              </w:rPr>
            </w:pPr>
            <w:r w:rsidRPr="009F64F0">
              <w:rPr>
                <w:rFonts w:ascii="仿宋_GB2312" w:eastAsia="仿宋_GB2312" w:hAnsi="等线" w:cs="宋体" w:hint="eastAsia"/>
                <w:color w:val="000000"/>
                <w:kern w:val="0"/>
                <w:sz w:val="24"/>
                <w:szCs w:val="24"/>
              </w:rPr>
              <w:t>实际工程量</w:t>
            </w:r>
          </w:p>
        </w:tc>
        <w:tc>
          <w:tcPr>
            <w:tcW w:w="986" w:type="pct"/>
            <w:tcBorders>
              <w:top w:val="single" w:sz="4" w:space="0" w:color="auto"/>
              <w:left w:val="nil"/>
              <w:bottom w:val="single" w:sz="4" w:space="0" w:color="auto"/>
              <w:right w:val="single" w:sz="4" w:space="0" w:color="auto"/>
            </w:tcBorders>
            <w:shd w:val="clear" w:color="auto" w:fill="auto"/>
            <w:noWrap/>
            <w:vAlign w:val="center"/>
            <w:hideMark/>
          </w:tcPr>
          <w:p w14:paraId="7E8DA817" w14:textId="77777777" w:rsidR="009F64F0" w:rsidRPr="009F64F0" w:rsidRDefault="009F64F0" w:rsidP="009F64F0">
            <w:pPr>
              <w:widowControl/>
              <w:jc w:val="center"/>
              <w:rPr>
                <w:rFonts w:ascii="仿宋_GB2312" w:eastAsia="仿宋_GB2312" w:hAnsi="等线" w:cs="宋体" w:hint="eastAsia"/>
                <w:color w:val="000000"/>
                <w:kern w:val="0"/>
                <w:sz w:val="24"/>
                <w:szCs w:val="24"/>
              </w:rPr>
            </w:pPr>
            <w:r w:rsidRPr="009F64F0">
              <w:rPr>
                <w:rFonts w:ascii="仿宋_GB2312" w:eastAsia="仿宋_GB2312" w:hAnsi="等线" w:cs="宋体" w:hint="eastAsia"/>
                <w:color w:val="000000"/>
                <w:kern w:val="0"/>
                <w:sz w:val="24"/>
                <w:szCs w:val="24"/>
              </w:rPr>
              <w:t>投资</w:t>
            </w:r>
          </w:p>
        </w:tc>
      </w:tr>
      <w:tr w:rsidR="009F64F0" w:rsidRPr="009F64F0" w14:paraId="06736B17"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2AB3186C" w14:textId="77777777" w:rsidR="009F64F0" w:rsidRPr="009F64F0" w:rsidRDefault="009F64F0" w:rsidP="009F64F0">
            <w:pPr>
              <w:widowControl/>
              <w:jc w:val="center"/>
              <w:rPr>
                <w:rFonts w:ascii="仿宋_GB2312" w:eastAsia="仿宋_GB2312" w:hAnsi="等线" w:cs="宋体" w:hint="eastAsia"/>
                <w:b/>
                <w:bCs/>
                <w:color w:val="000000"/>
                <w:kern w:val="0"/>
                <w:sz w:val="24"/>
                <w:szCs w:val="24"/>
              </w:rPr>
            </w:pPr>
            <w:proofErr w:type="gramStart"/>
            <w:r w:rsidRPr="009F64F0">
              <w:rPr>
                <w:rFonts w:ascii="仿宋_GB2312" w:eastAsia="仿宋_GB2312" w:hAnsi="等线" w:cs="宋体" w:hint="eastAsia"/>
                <w:b/>
                <w:bCs/>
                <w:color w:val="000000"/>
                <w:kern w:val="0"/>
                <w:sz w:val="24"/>
                <w:szCs w:val="24"/>
              </w:rPr>
              <w:t>一</w:t>
            </w:r>
            <w:proofErr w:type="gramEnd"/>
          </w:p>
        </w:tc>
        <w:tc>
          <w:tcPr>
            <w:tcW w:w="1518" w:type="pct"/>
            <w:tcBorders>
              <w:top w:val="nil"/>
              <w:left w:val="nil"/>
              <w:bottom w:val="single" w:sz="4" w:space="0" w:color="auto"/>
              <w:right w:val="single" w:sz="4" w:space="0" w:color="auto"/>
            </w:tcBorders>
            <w:shd w:val="clear" w:color="auto" w:fill="auto"/>
            <w:noWrap/>
            <w:vAlign w:val="center"/>
            <w:hideMark/>
          </w:tcPr>
          <w:p w14:paraId="33BCB7B5" w14:textId="77777777" w:rsidR="009F64F0" w:rsidRPr="009F64F0" w:rsidRDefault="009F64F0" w:rsidP="009F64F0">
            <w:pPr>
              <w:widowControl/>
              <w:jc w:val="center"/>
              <w:rPr>
                <w:rFonts w:ascii="仿宋_GB2312" w:eastAsia="仿宋_GB2312" w:hAnsi="等线" w:cs="宋体" w:hint="eastAsia"/>
                <w:b/>
                <w:bCs/>
                <w:color w:val="000000"/>
                <w:kern w:val="0"/>
                <w:sz w:val="24"/>
                <w:szCs w:val="24"/>
              </w:rPr>
            </w:pPr>
            <w:r w:rsidRPr="009F64F0">
              <w:rPr>
                <w:rFonts w:ascii="仿宋_GB2312" w:eastAsia="仿宋_GB2312" w:hAnsi="等线" w:cs="宋体" w:hint="eastAsia"/>
                <w:b/>
                <w:bCs/>
                <w:color w:val="000000"/>
                <w:kern w:val="0"/>
                <w:sz w:val="24"/>
                <w:szCs w:val="24"/>
              </w:rPr>
              <w:t>工程措施</w:t>
            </w:r>
          </w:p>
        </w:tc>
        <w:tc>
          <w:tcPr>
            <w:tcW w:w="618" w:type="pct"/>
            <w:tcBorders>
              <w:top w:val="nil"/>
              <w:left w:val="nil"/>
              <w:bottom w:val="single" w:sz="4" w:space="0" w:color="auto"/>
              <w:right w:val="single" w:sz="4" w:space="0" w:color="auto"/>
            </w:tcBorders>
            <w:shd w:val="clear" w:color="auto" w:fill="auto"/>
            <w:noWrap/>
            <w:vAlign w:val="center"/>
            <w:hideMark/>
          </w:tcPr>
          <w:p w14:paraId="69E077BD" w14:textId="77777777" w:rsidR="009F64F0" w:rsidRPr="009F64F0" w:rsidRDefault="009F64F0" w:rsidP="009F64F0">
            <w:pPr>
              <w:widowControl/>
              <w:jc w:val="left"/>
              <w:rPr>
                <w:rFonts w:ascii="Calibri" w:eastAsia="等线" w:hAnsi="Calibri" w:cs="Calibri" w:hint="eastAsia"/>
                <w:color w:val="000000"/>
                <w:kern w:val="0"/>
                <w:sz w:val="24"/>
                <w:szCs w:val="24"/>
              </w:rPr>
            </w:pPr>
            <w:r w:rsidRPr="009F64F0">
              <w:rPr>
                <w:rFonts w:ascii="Calibri" w:eastAsia="等线" w:hAnsi="Calibri" w:cs="Calibri"/>
                <w:color w:val="000000"/>
                <w:kern w:val="0"/>
                <w:sz w:val="24"/>
                <w:szCs w:val="24"/>
              </w:rPr>
              <w:t xml:space="preserve">　</w:t>
            </w:r>
          </w:p>
        </w:tc>
        <w:tc>
          <w:tcPr>
            <w:tcW w:w="1129" w:type="pct"/>
            <w:tcBorders>
              <w:top w:val="nil"/>
              <w:left w:val="nil"/>
              <w:bottom w:val="single" w:sz="4" w:space="0" w:color="auto"/>
              <w:right w:val="single" w:sz="4" w:space="0" w:color="auto"/>
            </w:tcBorders>
            <w:shd w:val="clear" w:color="auto" w:fill="auto"/>
            <w:noWrap/>
            <w:vAlign w:val="center"/>
            <w:hideMark/>
          </w:tcPr>
          <w:p w14:paraId="635E7775" w14:textId="77777777" w:rsidR="009F64F0" w:rsidRPr="009F64F0" w:rsidRDefault="009F64F0" w:rsidP="009F64F0">
            <w:pPr>
              <w:widowControl/>
              <w:jc w:val="left"/>
              <w:rPr>
                <w:rFonts w:ascii="Calibri" w:eastAsia="等线" w:hAnsi="Calibri" w:cs="Calibri"/>
                <w:color w:val="000000"/>
                <w:kern w:val="0"/>
                <w:sz w:val="24"/>
                <w:szCs w:val="24"/>
              </w:rPr>
            </w:pPr>
            <w:r w:rsidRPr="009F64F0">
              <w:rPr>
                <w:rFonts w:ascii="Calibri" w:eastAsia="等线" w:hAnsi="Calibri" w:cs="Calibri"/>
                <w:color w:val="000000"/>
                <w:kern w:val="0"/>
                <w:sz w:val="24"/>
                <w:szCs w:val="24"/>
              </w:rPr>
              <w:t xml:space="preserve">　</w:t>
            </w:r>
          </w:p>
        </w:tc>
        <w:tc>
          <w:tcPr>
            <w:tcW w:w="986" w:type="pct"/>
            <w:tcBorders>
              <w:top w:val="nil"/>
              <w:left w:val="nil"/>
              <w:bottom w:val="single" w:sz="4" w:space="0" w:color="auto"/>
              <w:right w:val="single" w:sz="4" w:space="0" w:color="auto"/>
            </w:tcBorders>
            <w:shd w:val="clear" w:color="auto" w:fill="auto"/>
            <w:noWrap/>
            <w:vAlign w:val="center"/>
            <w:hideMark/>
          </w:tcPr>
          <w:p w14:paraId="3A19AFA0"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89.81 </w:t>
            </w:r>
          </w:p>
        </w:tc>
      </w:tr>
      <w:tr w:rsidR="009F64F0" w:rsidRPr="009F64F0" w14:paraId="42CF78C1"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14DFFC4B" w14:textId="77777777" w:rsidR="009F64F0" w:rsidRPr="009F64F0" w:rsidRDefault="009F64F0" w:rsidP="009F64F0">
            <w:pPr>
              <w:widowControl/>
              <w:jc w:val="center"/>
              <w:rPr>
                <w:rFonts w:ascii="仿宋_GB2312" w:eastAsia="仿宋_GB2312" w:hAnsi="等线" w:cs="宋体"/>
                <w:b/>
                <w:bCs/>
                <w:color w:val="000000"/>
                <w:kern w:val="0"/>
                <w:sz w:val="24"/>
                <w:szCs w:val="24"/>
              </w:rPr>
            </w:pPr>
            <w:r w:rsidRPr="009F64F0">
              <w:rPr>
                <w:rFonts w:ascii="仿宋_GB2312" w:eastAsia="仿宋_GB2312" w:hAnsi="等线" w:cs="宋体" w:hint="eastAsia"/>
                <w:b/>
                <w:bCs/>
                <w:color w:val="000000"/>
                <w:kern w:val="0"/>
                <w:sz w:val="24"/>
                <w:szCs w:val="24"/>
              </w:rPr>
              <w:t>（一）</w:t>
            </w:r>
          </w:p>
        </w:tc>
        <w:tc>
          <w:tcPr>
            <w:tcW w:w="1518" w:type="pct"/>
            <w:tcBorders>
              <w:top w:val="nil"/>
              <w:left w:val="nil"/>
              <w:bottom w:val="single" w:sz="4" w:space="0" w:color="auto"/>
              <w:right w:val="single" w:sz="4" w:space="0" w:color="auto"/>
            </w:tcBorders>
            <w:shd w:val="clear" w:color="auto" w:fill="auto"/>
            <w:noWrap/>
            <w:vAlign w:val="center"/>
            <w:hideMark/>
          </w:tcPr>
          <w:p w14:paraId="6FDE7FCB" w14:textId="77777777" w:rsidR="009F64F0" w:rsidRPr="009F64F0" w:rsidRDefault="009F64F0" w:rsidP="009F64F0">
            <w:pPr>
              <w:widowControl/>
              <w:jc w:val="center"/>
              <w:rPr>
                <w:rFonts w:ascii="仿宋_GB2312" w:eastAsia="仿宋_GB2312" w:hAnsi="等线" w:cs="宋体" w:hint="eastAsia"/>
                <w:b/>
                <w:bCs/>
                <w:color w:val="000000"/>
                <w:kern w:val="0"/>
                <w:sz w:val="24"/>
                <w:szCs w:val="24"/>
              </w:rPr>
            </w:pPr>
            <w:r w:rsidRPr="009F64F0">
              <w:rPr>
                <w:rFonts w:ascii="仿宋_GB2312" w:eastAsia="仿宋_GB2312" w:hAnsi="等线" w:cs="宋体" w:hint="eastAsia"/>
                <w:b/>
                <w:bCs/>
                <w:color w:val="000000"/>
                <w:kern w:val="0"/>
                <w:sz w:val="24"/>
                <w:szCs w:val="24"/>
              </w:rPr>
              <w:t>主体工程区</w:t>
            </w:r>
          </w:p>
        </w:tc>
        <w:tc>
          <w:tcPr>
            <w:tcW w:w="618" w:type="pct"/>
            <w:tcBorders>
              <w:top w:val="nil"/>
              <w:left w:val="nil"/>
              <w:bottom w:val="single" w:sz="4" w:space="0" w:color="auto"/>
              <w:right w:val="single" w:sz="4" w:space="0" w:color="auto"/>
            </w:tcBorders>
            <w:shd w:val="clear" w:color="auto" w:fill="auto"/>
            <w:noWrap/>
            <w:vAlign w:val="center"/>
            <w:hideMark/>
          </w:tcPr>
          <w:p w14:paraId="45D97194"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 xml:space="preserve">　</w:t>
            </w:r>
          </w:p>
        </w:tc>
        <w:tc>
          <w:tcPr>
            <w:tcW w:w="1129" w:type="pct"/>
            <w:tcBorders>
              <w:top w:val="nil"/>
              <w:left w:val="nil"/>
              <w:bottom w:val="single" w:sz="4" w:space="0" w:color="auto"/>
              <w:right w:val="single" w:sz="4" w:space="0" w:color="auto"/>
            </w:tcBorders>
            <w:shd w:val="clear" w:color="auto" w:fill="auto"/>
            <w:noWrap/>
            <w:vAlign w:val="center"/>
            <w:hideMark/>
          </w:tcPr>
          <w:p w14:paraId="41E704B8"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　</w:t>
            </w:r>
          </w:p>
        </w:tc>
        <w:tc>
          <w:tcPr>
            <w:tcW w:w="986" w:type="pct"/>
            <w:tcBorders>
              <w:top w:val="nil"/>
              <w:left w:val="nil"/>
              <w:bottom w:val="single" w:sz="4" w:space="0" w:color="auto"/>
              <w:right w:val="single" w:sz="4" w:space="0" w:color="auto"/>
            </w:tcBorders>
            <w:shd w:val="clear" w:color="auto" w:fill="auto"/>
            <w:noWrap/>
            <w:vAlign w:val="center"/>
            <w:hideMark/>
          </w:tcPr>
          <w:p w14:paraId="56ACEB65"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89.81 </w:t>
            </w:r>
          </w:p>
        </w:tc>
      </w:tr>
      <w:tr w:rsidR="009F64F0" w:rsidRPr="009F64F0" w14:paraId="1BB914A3"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2C584FA4"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1</w:t>
            </w:r>
          </w:p>
        </w:tc>
        <w:tc>
          <w:tcPr>
            <w:tcW w:w="1518" w:type="pct"/>
            <w:tcBorders>
              <w:top w:val="nil"/>
              <w:left w:val="nil"/>
              <w:bottom w:val="single" w:sz="4" w:space="0" w:color="auto"/>
              <w:right w:val="single" w:sz="4" w:space="0" w:color="auto"/>
            </w:tcBorders>
            <w:shd w:val="clear" w:color="auto" w:fill="auto"/>
            <w:noWrap/>
            <w:vAlign w:val="center"/>
            <w:hideMark/>
          </w:tcPr>
          <w:p w14:paraId="52F42403" w14:textId="77777777" w:rsidR="009F64F0" w:rsidRPr="009F64F0" w:rsidRDefault="009F64F0" w:rsidP="009F64F0">
            <w:pPr>
              <w:widowControl/>
              <w:jc w:val="center"/>
              <w:rPr>
                <w:rFonts w:ascii="仿宋_GB2312" w:eastAsia="仿宋_GB2312" w:hAnsi="等线" w:cs="宋体"/>
                <w:color w:val="000000"/>
                <w:kern w:val="0"/>
                <w:sz w:val="24"/>
                <w:szCs w:val="24"/>
              </w:rPr>
            </w:pPr>
            <w:r w:rsidRPr="009F64F0">
              <w:rPr>
                <w:rFonts w:ascii="仿宋_GB2312" w:eastAsia="仿宋_GB2312" w:hAnsi="等线" w:cs="宋体" w:hint="eastAsia"/>
                <w:color w:val="000000"/>
                <w:kern w:val="0"/>
                <w:sz w:val="24"/>
                <w:szCs w:val="24"/>
              </w:rPr>
              <w:t>雨水管网</w:t>
            </w:r>
          </w:p>
        </w:tc>
        <w:tc>
          <w:tcPr>
            <w:tcW w:w="618" w:type="pct"/>
            <w:tcBorders>
              <w:top w:val="nil"/>
              <w:left w:val="nil"/>
              <w:bottom w:val="single" w:sz="4" w:space="0" w:color="auto"/>
              <w:right w:val="single" w:sz="4" w:space="0" w:color="auto"/>
            </w:tcBorders>
            <w:shd w:val="clear" w:color="auto" w:fill="auto"/>
            <w:noWrap/>
            <w:vAlign w:val="center"/>
            <w:hideMark/>
          </w:tcPr>
          <w:p w14:paraId="7B167455"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m</w:t>
            </w:r>
          </w:p>
        </w:tc>
        <w:tc>
          <w:tcPr>
            <w:tcW w:w="1129" w:type="pct"/>
            <w:tcBorders>
              <w:top w:val="nil"/>
              <w:left w:val="nil"/>
              <w:bottom w:val="single" w:sz="4" w:space="0" w:color="auto"/>
              <w:right w:val="single" w:sz="4" w:space="0" w:color="auto"/>
            </w:tcBorders>
            <w:shd w:val="clear" w:color="auto" w:fill="auto"/>
            <w:noWrap/>
            <w:vAlign w:val="center"/>
            <w:hideMark/>
          </w:tcPr>
          <w:p w14:paraId="2779DAA4"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1177</w:t>
            </w:r>
          </w:p>
        </w:tc>
        <w:tc>
          <w:tcPr>
            <w:tcW w:w="986" w:type="pct"/>
            <w:tcBorders>
              <w:top w:val="nil"/>
              <w:left w:val="nil"/>
              <w:bottom w:val="single" w:sz="4" w:space="0" w:color="auto"/>
              <w:right w:val="single" w:sz="4" w:space="0" w:color="auto"/>
            </w:tcBorders>
            <w:shd w:val="clear" w:color="auto" w:fill="auto"/>
            <w:noWrap/>
            <w:vAlign w:val="center"/>
            <w:hideMark/>
          </w:tcPr>
          <w:p w14:paraId="08C57F80"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74.15 </w:t>
            </w:r>
          </w:p>
        </w:tc>
      </w:tr>
      <w:tr w:rsidR="009F64F0" w:rsidRPr="009F64F0" w14:paraId="7EC284F0"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26598177"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2</w:t>
            </w:r>
          </w:p>
        </w:tc>
        <w:tc>
          <w:tcPr>
            <w:tcW w:w="1518" w:type="pct"/>
            <w:tcBorders>
              <w:top w:val="nil"/>
              <w:left w:val="nil"/>
              <w:bottom w:val="single" w:sz="4" w:space="0" w:color="auto"/>
              <w:right w:val="single" w:sz="4" w:space="0" w:color="auto"/>
            </w:tcBorders>
            <w:shd w:val="clear" w:color="auto" w:fill="auto"/>
            <w:noWrap/>
            <w:vAlign w:val="center"/>
            <w:hideMark/>
          </w:tcPr>
          <w:p w14:paraId="52C87A50" w14:textId="77777777" w:rsidR="009F64F0" w:rsidRPr="009F64F0" w:rsidRDefault="009F64F0" w:rsidP="009F64F0">
            <w:pPr>
              <w:widowControl/>
              <w:jc w:val="center"/>
              <w:rPr>
                <w:rFonts w:ascii="仿宋_GB2312" w:eastAsia="仿宋_GB2312" w:hAnsi="等线" w:cs="宋体"/>
                <w:color w:val="000000"/>
                <w:kern w:val="0"/>
                <w:sz w:val="24"/>
                <w:szCs w:val="24"/>
              </w:rPr>
            </w:pPr>
            <w:r w:rsidRPr="009F64F0">
              <w:rPr>
                <w:rFonts w:ascii="仿宋_GB2312" w:eastAsia="仿宋_GB2312" w:hAnsi="等线" w:cs="宋体" w:hint="eastAsia"/>
                <w:color w:val="000000"/>
                <w:kern w:val="0"/>
                <w:sz w:val="24"/>
                <w:szCs w:val="24"/>
              </w:rPr>
              <w:t>土地整治</w:t>
            </w:r>
          </w:p>
        </w:tc>
        <w:tc>
          <w:tcPr>
            <w:tcW w:w="618" w:type="pct"/>
            <w:tcBorders>
              <w:top w:val="nil"/>
              <w:left w:val="nil"/>
              <w:bottom w:val="single" w:sz="4" w:space="0" w:color="auto"/>
              <w:right w:val="single" w:sz="4" w:space="0" w:color="auto"/>
            </w:tcBorders>
            <w:shd w:val="clear" w:color="auto" w:fill="auto"/>
            <w:noWrap/>
            <w:vAlign w:val="center"/>
            <w:hideMark/>
          </w:tcPr>
          <w:p w14:paraId="70091EDC"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hm²</w:t>
            </w:r>
          </w:p>
        </w:tc>
        <w:tc>
          <w:tcPr>
            <w:tcW w:w="1129" w:type="pct"/>
            <w:tcBorders>
              <w:top w:val="nil"/>
              <w:left w:val="nil"/>
              <w:bottom w:val="single" w:sz="4" w:space="0" w:color="auto"/>
              <w:right w:val="single" w:sz="4" w:space="0" w:color="auto"/>
            </w:tcBorders>
            <w:shd w:val="clear" w:color="auto" w:fill="auto"/>
            <w:noWrap/>
            <w:vAlign w:val="center"/>
            <w:hideMark/>
          </w:tcPr>
          <w:p w14:paraId="28F1C8EC"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1.03</w:t>
            </w:r>
          </w:p>
        </w:tc>
        <w:tc>
          <w:tcPr>
            <w:tcW w:w="986" w:type="pct"/>
            <w:tcBorders>
              <w:top w:val="nil"/>
              <w:left w:val="nil"/>
              <w:bottom w:val="single" w:sz="4" w:space="0" w:color="auto"/>
              <w:right w:val="single" w:sz="4" w:space="0" w:color="auto"/>
            </w:tcBorders>
            <w:shd w:val="clear" w:color="auto" w:fill="auto"/>
            <w:noWrap/>
            <w:vAlign w:val="center"/>
            <w:hideMark/>
          </w:tcPr>
          <w:p w14:paraId="5EB5C7E5"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1.06 </w:t>
            </w:r>
          </w:p>
        </w:tc>
      </w:tr>
      <w:tr w:rsidR="009F64F0" w:rsidRPr="009F64F0" w14:paraId="72A42513"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0772E8D9"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3</w:t>
            </w:r>
          </w:p>
        </w:tc>
        <w:tc>
          <w:tcPr>
            <w:tcW w:w="1518" w:type="pct"/>
            <w:tcBorders>
              <w:top w:val="nil"/>
              <w:left w:val="nil"/>
              <w:bottom w:val="single" w:sz="4" w:space="0" w:color="auto"/>
              <w:right w:val="single" w:sz="4" w:space="0" w:color="auto"/>
            </w:tcBorders>
            <w:shd w:val="clear" w:color="auto" w:fill="auto"/>
            <w:noWrap/>
            <w:vAlign w:val="center"/>
            <w:hideMark/>
          </w:tcPr>
          <w:p w14:paraId="5E5B7178" w14:textId="77777777" w:rsidR="009F64F0" w:rsidRPr="009F64F0" w:rsidRDefault="009F64F0" w:rsidP="009F64F0">
            <w:pPr>
              <w:widowControl/>
              <w:jc w:val="center"/>
              <w:rPr>
                <w:rFonts w:ascii="仿宋_GB2312" w:eastAsia="仿宋_GB2312" w:hAnsi="等线" w:cs="宋体"/>
                <w:color w:val="000000"/>
                <w:kern w:val="0"/>
                <w:sz w:val="24"/>
                <w:szCs w:val="24"/>
              </w:rPr>
            </w:pPr>
            <w:r w:rsidRPr="009F64F0">
              <w:rPr>
                <w:rFonts w:ascii="仿宋_GB2312" w:eastAsia="仿宋_GB2312" w:hAnsi="等线" w:cs="宋体" w:hint="eastAsia"/>
                <w:color w:val="000000"/>
                <w:kern w:val="0"/>
                <w:sz w:val="24"/>
                <w:szCs w:val="24"/>
              </w:rPr>
              <w:t>覆土</w:t>
            </w:r>
          </w:p>
        </w:tc>
        <w:tc>
          <w:tcPr>
            <w:tcW w:w="618" w:type="pct"/>
            <w:tcBorders>
              <w:top w:val="nil"/>
              <w:left w:val="nil"/>
              <w:bottom w:val="single" w:sz="4" w:space="0" w:color="auto"/>
              <w:right w:val="single" w:sz="4" w:space="0" w:color="auto"/>
            </w:tcBorders>
            <w:shd w:val="clear" w:color="auto" w:fill="auto"/>
            <w:noWrap/>
            <w:vAlign w:val="center"/>
            <w:hideMark/>
          </w:tcPr>
          <w:p w14:paraId="751D01FA" w14:textId="77777777" w:rsidR="009F64F0" w:rsidRPr="009F64F0" w:rsidRDefault="009F64F0" w:rsidP="009F64F0">
            <w:pPr>
              <w:widowControl/>
              <w:jc w:val="center"/>
              <w:rPr>
                <w:rFonts w:ascii="仿宋_GB2312" w:eastAsia="仿宋_GB2312" w:hAnsi="等线" w:cs="宋体" w:hint="eastAsia"/>
                <w:color w:val="000000"/>
                <w:kern w:val="0"/>
                <w:sz w:val="24"/>
                <w:szCs w:val="24"/>
              </w:rPr>
            </w:pPr>
            <w:r w:rsidRPr="009F64F0">
              <w:rPr>
                <w:rFonts w:ascii="仿宋_GB2312" w:eastAsia="仿宋_GB2312" w:hAnsi="等线" w:cs="宋体" w:hint="eastAsia"/>
                <w:color w:val="000000"/>
                <w:kern w:val="0"/>
                <w:sz w:val="24"/>
                <w:szCs w:val="24"/>
              </w:rPr>
              <w:t>万</w:t>
            </w:r>
            <w:r w:rsidRPr="009F64F0">
              <w:rPr>
                <w:rFonts w:ascii="Times New Roman" w:eastAsia="仿宋_GB2312" w:hAnsi="Times New Roman" w:cs="Times New Roman"/>
                <w:color w:val="000000"/>
                <w:kern w:val="0"/>
                <w:sz w:val="24"/>
                <w:szCs w:val="24"/>
              </w:rPr>
              <w:t>m³</w:t>
            </w:r>
          </w:p>
        </w:tc>
        <w:tc>
          <w:tcPr>
            <w:tcW w:w="1129" w:type="pct"/>
            <w:tcBorders>
              <w:top w:val="nil"/>
              <w:left w:val="nil"/>
              <w:bottom w:val="single" w:sz="4" w:space="0" w:color="auto"/>
              <w:right w:val="single" w:sz="4" w:space="0" w:color="auto"/>
            </w:tcBorders>
            <w:shd w:val="clear" w:color="auto" w:fill="auto"/>
            <w:noWrap/>
            <w:vAlign w:val="center"/>
            <w:hideMark/>
          </w:tcPr>
          <w:p w14:paraId="74E1B78C"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0.31</w:t>
            </w:r>
          </w:p>
        </w:tc>
        <w:tc>
          <w:tcPr>
            <w:tcW w:w="986" w:type="pct"/>
            <w:tcBorders>
              <w:top w:val="nil"/>
              <w:left w:val="nil"/>
              <w:bottom w:val="single" w:sz="4" w:space="0" w:color="auto"/>
              <w:right w:val="single" w:sz="4" w:space="0" w:color="auto"/>
            </w:tcBorders>
            <w:shd w:val="clear" w:color="auto" w:fill="auto"/>
            <w:noWrap/>
            <w:vAlign w:val="center"/>
            <w:hideMark/>
          </w:tcPr>
          <w:p w14:paraId="124B6D13"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4.06 </w:t>
            </w:r>
          </w:p>
        </w:tc>
      </w:tr>
      <w:tr w:rsidR="009F64F0" w:rsidRPr="009F64F0" w14:paraId="148D2CD7"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1E2F4C6E"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4</w:t>
            </w:r>
          </w:p>
        </w:tc>
        <w:tc>
          <w:tcPr>
            <w:tcW w:w="1518" w:type="pct"/>
            <w:tcBorders>
              <w:top w:val="nil"/>
              <w:left w:val="nil"/>
              <w:bottom w:val="single" w:sz="4" w:space="0" w:color="auto"/>
              <w:right w:val="single" w:sz="4" w:space="0" w:color="auto"/>
            </w:tcBorders>
            <w:shd w:val="clear" w:color="auto" w:fill="auto"/>
            <w:noWrap/>
            <w:vAlign w:val="center"/>
            <w:hideMark/>
          </w:tcPr>
          <w:p w14:paraId="1793DBA0" w14:textId="77777777" w:rsidR="009F64F0" w:rsidRPr="009F64F0" w:rsidRDefault="009F64F0" w:rsidP="009F64F0">
            <w:pPr>
              <w:widowControl/>
              <w:jc w:val="center"/>
              <w:rPr>
                <w:rFonts w:ascii="仿宋_GB2312" w:eastAsia="仿宋_GB2312" w:hAnsi="等线" w:cs="宋体"/>
                <w:color w:val="000000"/>
                <w:kern w:val="0"/>
                <w:sz w:val="24"/>
                <w:szCs w:val="24"/>
              </w:rPr>
            </w:pPr>
            <w:r w:rsidRPr="009F64F0">
              <w:rPr>
                <w:rFonts w:ascii="仿宋_GB2312" w:eastAsia="仿宋_GB2312" w:hAnsi="等线" w:cs="宋体" w:hint="eastAsia"/>
                <w:color w:val="000000"/>
                <w:kern w:val="0"/>
                <w:sz w:val="24"/>
                <w:szCs w:val="24"/>
              </w:rPr>
              <w:t>排洪渠</w:t>
            </w:r>
          </w:p>
        </w:tc>
        <w:tc>
          <w:tcPr>
            <w:tcW w:w="618" w:type="pct"/>
            <w:tcBorders>
              <w:top w:val="nil"/>
              <w:left w:val="nil"/>
              <w:bottom w:val="single" w:sz="4" w:space="0" w:color="auto"/>
              <w:right w:val="single" w:sz="4" w:space="0" w:color="auto"/>
            </w:tcBorders>
            <w:shd w:val="clear" w:color="auto" w:fill="auto"/>
            <w:noWrap/>
            <w:vAlign w:val="center"/>
            <w:hideMark/>
          </w:tcPr>
          <w:p w14:paraId="1E5D3D6D"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m</w:t>
            </w:r>
          </w:p>
        </w:tc>
        <w:tc>
          <w:tcPr>
            <w:tcW w:w="1129" w:type="pct"/>
            <w:tcBorders>
              <w:top w:val="nil"/>
              <w:left w:val="nil"/>
              <w:bottom w:val="single" w:sz="4" w:space="0" w:color="auto"/>
              <w:right w:val="single" w:sz="4" w:space="0" w:color="auto"/>
            </w:tcBorders>
            <w:shd w:val="clear" w:color="auto" w:fill="auto"/>
            <w:noWrap/>
            <w:vAlign w:val="center"/>
            <w:hideMark/>
          </w:tcPr>
          <w:p w14:paraId="7A0A5031"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240</w:t>
            </w:r>
          </w:p>
        </w:tc>
        <w:tc>
          <w:tcPr>
            <w:tcW w:w="986" w:type="pct"/>
            <w:tcBorders>
              <w:top w:val="nil"/>
              <w:left w:val="nil"/>
              <w:bottom w:val="single" w:sz="4" w:space="0" w:color="auto"/>
              <w:right w:val="single" w:sz="4" w:space="0" w:color="auto"/>
            </w:tcBorders>
            <w:shd w:val="clear" w:color="auto" w:fill="auto"/>
            <w:noWrap/>
            <w:vAlign w:val="center"/>
            <w:hideMark/>
          </w:tcPr>
          <w:p w14:paraId="78B36095"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4.37 </w:t>
            </w:r>
          </w:p>
        </w:tc>
      </w:tr>
      <w:tr w:rsidR="009F64F0" w:rsidRPr="009F64F0" w14:paraId="08966803"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06FDFF90"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5</w:t>
            </w:r>
          </w:p>
        </w:tc>
        <w:tc>
          <w:tcPr>
            <w:tcW w:w="1518" w:type="pct"/>
            <w:tcBorders>
              <w:top w:val="nil"/>
              <w:left w:val="nil"/>
              <w:bottom w:val="single" w:sz="4" w:space="0" w:color="auto"/>
              <w:right w:val="single" w:sz="4" w:space="0" w:color="auto"/>
            </w:tcBorders>
            <w:shd w:val="clear" w:color="auto" w:fill="auto"/>
            <w:noWrap/>
            <w:vAlign w:val="center"/>
            <w:hideMark/>
          </w:tcPr>
          <w:p w14:paraId="5941E76A" w14:textId="77777777" w:rsidR="009F64F0" w:rsidRPr="009F64F0" w:rsidRDefault="009F64F0" w:rsidP="009F64F0">
            <w:pPr>
              <w:widowControl/>
              <w:jc w:val="center"/>
              <w:rPr>
                <w:rFonts w:ascii="仿宋_GB2312" w:eastAsia="仿宋_GB2312" w:hAnsi="等线" w:cs="宋体"/>
                <w:color w:val="000000"/>
                <w:kern w:val="0"/>
                <w:sz w:val="24"/>
                <w:szCs w:val="24"/>
              </w:rPr>
            </w:pPr>
            <w:r w:rsidRPr="009F64F0">
              <w:rPr>
                <w:rFonts w:ascii="仿宋_GB2312" w:eastAsia="仿宋_GB2312" w:hAnsi="等线" w:cs="宋体" w:hint="eastAsia"/>
                <w:color w:val="000000"/>
                <w:kern w:val="0"/>
                <w:sz w:val="24"/>
                <w:szCs w:val="24"/>
              </w:rPr>
              <w:t>截水沟</w:t>
            </w:r>
          </w:p>
        </w:tc>
        <w:tc>
          <w:tcPr>
            <w:tcW w:w="618" w:type="pct"/>
            <w:tcBorders>
              <w:top w:val="nil"/>
              <w:left w:val="nil"/>
              <w:bottom w:val="single" w:sz="4" w:space="0" w:color="auto"/>
              <w:right w:val="single" w:sz="4" w:space="0" w:color="auto"/>
            </w:tcBorders>
            <w:shd w:val="clear" w:color="auto" w:fill="auto"/>
            <w:noWrap/>
            <w:vAlign w:val="center"/>
            <w:hideMark/>
          </w:tcPr>
          <w:p w14:paraId="5057BEE0"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m</w:t>
            </w:r>
          </w:p>
        </w:tc>
        <w:tc>
          <w:tcPr>
            <w:tcW w:w="1129" w:type="pct"/>
            <w:tcBorders>
              <w:top w:val="nil"/>
              <w:left w:val="nil"/>
              <w:bottom w:val="single" w:sz="4" w:space="0" w:color="auto"/>
              <w:right w:val="single" w:sz="4" w:space="0" w:color="auto"/>
            </w:tcBorders>
            <w:shd w:val="clear" w:color="auto" w:fill="auto"/>
            <w:noWrap/>
            <w:vAlign w:val="center"/>
            <w:hideMark/>
          </w:tcPr>
          <w:p w14:paraId="51426A65"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230</w:t>
            </w:r>
          </w:p>
        </w:tc>
        <w:tc>
          <w:tcPr>
            <w:tcW w:w="986" w:type="pct"/>
            <w:tcBorders>
              <w:top w:val="nil"/>
              <w:left w:val="nil"/>
              <w:bottom w:val="single" w:sz="4" w:space="0" w:color="auto"/>
              <w:right w:val="single" w:sz="4" w:space="0" w:color="auto"/>
            </w:tcBorders>
            <w:shd w:val="clear" w:color="auto" w:fill="auto"/>
            <w:noWrap/>
            <w:vAlign w:val="center"/>
            <w:hideMark/>
          </w:tcPr>
          <w:p w14:paraId="7BF8886B"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3.57 </w:t>
            </w:r>
          </w:p>
        </w:tc>
      </w:tr>
      <w:tr w:rsidR="009F64F0" w:rsidRPr="009F64F0" w14:paraId="0540363B"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0D20E760"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6</w:t>
            </w:r>
          </w:p>
        </w:tc>
        <w:tc>
          <w:tcPr>
            <w:tcW w:w="1518" w:type="pct"/>
            <w:tcBorders>
              <w:top w:val="nil"/>
              <w:left w:val="nil"/>
              <w:bottom w:val="single" w:sz="4" w:space="0" w:color="auto"/>
              <w:right w:val="single" w:sz="4" w:space="0" w:color="auto"/>
            </w:tcBorders>
            <w:shd w:val="clear" w:color="auto" w:fill="auto"/>
            <w:noWrap/>
            <w:vAlign w:val="center"/>
            <w:hideMark/>
          </w:tcPr>
          <w:p w14:paraId="42590EC3" w14:textId="77777777" w:rsidR="009F64F0" w:rsidRPr="009F64F0" w:rsidRDefault="009F64F0" w:rsidP="009F64F0">
            <w:pPr>
              <w:widowControl/>
              <w:jc w:val="center"/>
              <w:rPr>
                <w:rFonts w:ascii="仿宋_GB2312" w:eastAsia="仿宋_GB2312" w:hAnsi="等线" w:cs="宋体"/>
                <w:color w:val="000000"/>
                <w:kern w:val="0"/>
                <w:sz w:val="24"/>
                <w:szCs w:val="24"/>
              </w:rPr>
            </w:pPr>
            <w:r w:rsidRPr="009F64F0">
              <w:rPr>
                <w:rFonts w:ascii="仿宋_GB2312" w:eastAsia="仿宋_GB2312" w:hAnsi="等线" w:cs="宋体" w:hint="eastAsia"/>
                <w:color w:val="000000"/>
                <w:kern w:val="0"/>
                <w:sz w:val="24"/>
                <w:szCs w:val="24"/>
              </w:rPr>
              <w:t>排水沟</w:t>
            </w:r>
          </w:p>
        </w:tc>
        <w:tc>
          <w:tcPr>
            <w:tcW w:w="618" w:type="pct"/>
            <w:tcBorders>
              <w:top w:val="nil"/>
              <w:left w:val="nil"/>
              <w:bottom w:val="single" w:sz="4" w:space="0" w:color="auto"/>
              <w:right w:val="single" w:sz="4" w:space="0" w:color="auto"/>
            </w:tcBorders>
            <w:shd w:val="clear" w:color="auto" w:fill="auto"/>
            <w:noWrap/>
            <w:vAlign w:val="center"/>
            <w:hideMark/>
          </w:tcPr>
          <w:p w14:paraId="6D983437"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m</w:t>
            </w:r>
          </w:p>
        </w:tc>
        <w:tc>
          <w:tcPr>
            <w:tcW w:w="1129" w:type="pct"/>
            <w:tcBorders>
              <w:top w:val="nil"/>
              <w:left w:val="nil"/>
              <w:bottom w:val="single" w:sz="4" w:space="0" w:color="auto"/>
              <w:right w:val="single" w:sz="4" w:space="0" w:color="auto"/>
            </w:tcBorders>
            <w:shd w:val="clear" w:color="auto" w:fill="auto"/>
            <w:noWrap/>
            <w:vAlign w:val="center"/>
            <w:hideMark/>
          </w:tcPr>
          <w:p w14:paraId="031818F8"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180</w:t>
            </w:r>
          </w:p>
        </w:tc>
        <w:tc>
          <w:tcPr>
            <w:tcW w:w="986" w:type="pct"/>
            <w:tcBorders>
              <w:top w:val="nil"/>
              <w:left w:val="nil"/>
              <w:bottom w:val="single" w:sz="4" w:space="0" w:color="auto"/>
              <w:right w:val="single" w:sz="4" w:space="0" w:color="auto"/>
            </w:tcBorders>
            <w:shd w:val="clear" w:color="auto" w:fill="auto"/>
            <w:noWrap/>
            <w:vAlign w:val="center"/>
            <w:hideMark/>
          </w:tcPr>
          <w:p w14:paraId="4E82A6A7"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2.61 </w:t>
            </w:r>
          </w:p>
        </w:tc>
      </w:tr>
      <w:tr w:rsidR="009F64F0" w:rsidRPr="009F64F0" w14:paraId="4AF392E9"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0B6D2C96" w14:textId="77777777" w:rsidR="009F64F0" w:rsidRPr="009F64F0" w:rsidRDefault="009F64F0" w:rsidP="009F64F0">
            <w:pPr>
              <w:widowControl/>
              <w:jc w:val="center"/>
              <w:rPr>
                <w:rFonts w:ascii="仿宋_GB2312" w:eastAsia="仿宋_GB2312" w:hAnsi="等线" w:cs="宋体"/>
                <w:color w:val="000000"/>
                <w:kern w:val="0"/>
                <w:sz w:val="24"/>
                <w:szCs w:val="24"/>
              </w:rPr>
            </w:pPr>
            <w:r w:rsidRPr="009F64F0">
              <w:rPr>
                <w:rFonts w:ascii="仿宋_GB2312" w:eastAsia="仿宋_GB2312" w:hAnsi="等线" w:cs="宋体" w:hint="eastAsia"/>
                <w:color w:val="000000"/>
                <w:kern w:val="0"/>
                <w:sz w:val="24"/>
                <w:szCs w:val="24"/>
              </w:rPr>
              <w:t>二</w:t>
            </w:r>
          </w:p>
        </w:tc>
        <w:tc>
          <w:tcPr>
            <w:tcW w:w="1518" w:type="pct"/>
            <w:tcBorders>
              <w:top w:val="nil"/>
              <w:left w:val="nil"/>
              <w:bottom w:val="single" w:sz="4" w:space="0" w:color="auto"/>
              <w:right w:val="single" w:sz="4" w:space="0" w:color="auto"/>
            </w:tcBorders>
            <w:shd w:val="clear" w:color="auto" w:fill="auto"/>
            <w:noWrap/>
            <w:vAlign w:val="center"/>
            <w:hideMark/>
          </w:tcPr>
          <w:p w14:paraId="76541DFA" w14:textId="77777777" w:rsidR="009F64F0" w:rsidRPr="009F64F0" w:rsidRDefault="009F64F0" w:rsidP="009F64F0">
            <w:pPr>
              <w:widowControl/>
              <w:jc w:val="center"/>
              <w:rPr>
                <w:rFonts w:ascii="仿宋_GB2312" w:eastAsia="仿宋_GB2312" w:hAnsi="等线" w:cs="宋体" w:hint="eastAsia"/>
                <w:color w:val="000000"/>
                <w:kern w:val="0"/>
                <w:sz w:val="24"/>
                <w:szCs w:val="24"/>
              </w:rPr>
            </w:pPr>
            <w:r w:rsidRPr="009F64F0">
              <w:rPr>
                <w:rFonts w:ascii="仿宋_GB2312" w:eastAsia="仿宋_GB2312" w:hAnsi="等线" w:cs="宋体" w:hint="eastAsia"/>
                <w:color w:val="000000"/>
                <w:kern w:val="0"/>
                <w:sz w:val="24"/>
                <w:szCs w:val="24"/>
              </w:rPr>
              <w:t>植物措施</w:t>
            </w:r>
          </w:p>
        </w:tc>
        <w:tc>
          <w:tcPr>
            <w:tcW w:w="618" w:type="pct"/>
            <w:tcBorders>
              <w:top w:val="nil"/>
              <w:left w:val="nil"/>
              <w:bottom w:val="single" w:sz="4" w:space="0" w:color="auto"/>
              <w:right w:val="single" w:sz="4" w:space="0" w:color="auto"/>
            </w:tcBorders>
            <w:shd w:val="clear" w:color="auto" w:fill="auto"/>
            <w:noWrap/>
            <w:vAlign w:val="center"/>
            <w:hideMark/>
          </w:tcPr>
          <w:p w14:paraId="140EF576"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 xml:space="preserve">　</w:t>
            </w:r>
          </w:p>
        </w:tc>
        <w:tc>
          <w:tcPr>
            <w:tcW w:w="1129" w:type="pct"/>
            <w:tcBorders>
              <w:top w:val="nil"/>
              <w:left w:val="nil"/>
              <w:bottom w:val="single" w:sz="4" w:space="0" w:color="auto"/>
              <w:right w:val="single" w:sz="4" w:space="0" w:color="auto"/>
            </w:tcBorders>
            <w:shd w:val="clear" w:color="auto" w:fill="auto"/>
            <w:noWrap/>
            <w:vAlign w:val="center"/>
            <w:hideMark/>
          </w:tcPr>
          <w:p w14:paraId="1CEB6A3D"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　</w:t>
            </w:r>
          </w:p>
        </w:tc>
        <w:tc>
          <w:tcPr>
            <w:tcW w:w="986" w:type="pct"/>
            <w:tcBorders>
              <w:top w:val="nil"/>
              <w:left w:val="nil"/>
              <w:bottom w:val="single" w:sz="4" w:space="0" w:color="auto"/>
              <w:right w:val="single" w:sz="4" w:space="0" w:color="auto"/>
            </w:tcBorders>
            <w:shd w:val="clear" w:color="auto" w:fill="auto"/>
            <w:noWrap/>
            <w:vAlign w:val="center"/>
            <w:hideMark/>
          </w:tcPr>
          <w:p w14:paraId="0E576CBF"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36.05 </w:t>
            </w:r>
          </w:p>
        </w:tc>
      </w:tr>
      <w:tr w:rsidR="009F64F0" w:rsidRPr="009F64F0" w14:paraId="302D645F"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7D57BEF8" w14:textId="77777777" w:rsidR="009F64F0" w:rsidRPr="009F64F0" w:rsidRDefault="009F64F0" w:rsidP="009F64F0">
            <w:pPr>
              <w:widowControl/>
              <w:jc w:val="center"/>
              <w:rPr>
                <w:rFonts w:ascii="仿宋_GB2312" w:eastAsia="仿宋_GB2312" w:hAnsi="等线" w:cs="宋体"/>
                <w:b/>
                <w:bCs/>
                <w:color w:val="000000"/>
                <w:kern w:val="0"/>
                <w:sz w:val="24"/>
                <w:szCs w:val="24"/>
              </w:rPr>
            </w:pPr>
            <w:r w:rsidRPr="009F64F0">
              <w:rPr>
                <w:rFonts w:ascii="仿宋_GB2312" w:eastAsia="仿宋_GB2312" w:hAnsi="等线" w:cs="宋体" w:hint="eastAsia"/>
                <w:b/>
                <w:bCs/>
                <w:color w:val="000000"/>
                <w:kern w:val="0"/>
                <w:sz w:val="24"/>
                <w:szCs w:val="24"/>
              </w:rPr>
              <w:t>（一）</w:t>
            </w:r>
          </w:p>
        </w:tc>
        <w:tc>
          <w:tcPr>
            <w:tcW w:w="1518" w:type="pct"/>
            <w:tcBorders>
              <w:top w:val="nil"/>
              <w:left w:val="nil"/>
              <w:bottom w:val="single" w:sz="4" w:space="0" w:color="auto"/>
              <w:right w:val="single" w:sz="4" w:space="0" w:color="auto"/>
            </w:tcBorders>
            <w:shd w:val="clear" w:color="auto" w:fill="auto"/>
            <w:noWrap/>
            <w:vAlign w:val="center"/>
            <w:hideMark/>
          </w:tcPr>
          <w:p w14:paraId="2A46377E" w14:textId="77777777" w:rsidR="009F64F0" w:rsidRPr="009F64F0" w:rsidRDefault="009F64F0" w:rsidP="009F64F0">
            <w:pPr>
              <w:widowControl/>
              <w:jc w:val="center"/>
              <w:rPr>
                <w:rFonts w:ascii="仿宋_GB2312" w:eastAsia="仿宋_GB2312" w:hAnsi="等线" w:cs="宋体" w:hint="eastAsia"/>
                <w:b/>
                <w:bCs/>
                <w:color w:val="000000"/>
                <w:kern w:val="0"/>
                <w:sz w:val="24"/>
                <w:szCs w:val="24"/>
              </w:rPr>
            </w:pPr>
            <w:r w:rsidRPr="009F64F0">
              <w:rPr>
                <w:rFonts w:ascii="仿宋_GB2312" w:eastAsia="仿宋_GB2312" w:hAnsi="等线" w:cs="宋体" w:hint="eastAsia"/>
                <w:b/>
                <w:bCs/>
                <w:color w:val="000000"/>
                <w:kern w:val="0"/>
                <w:sz w:val="24"/>
                <w:szCs w:val="24"/>
              </w:rPr>
              <w:t>主体工程区</w:t>
            </w:r>
          </w:p>
        </w:tc>
        <w:tc>
          <w:tcPr>
            <w:tcW w:w="618" w:type="pct"/>
            <w:tcBorders>
              <w:top w:val="nil"/>
              <w:left w:val="nil"/>
              <w:bottom w:val="single" w:sz="4" w:space="0" w:color="auto"/>
              <w:right w:val="single" w:sz="4" w:space="0" w:color="auto"/>
            </w:tcBorders>
            <w:shd w:val="clear" w:color="auto" w:fill="auto"/>
            <w:noWrap/>
            <w:vAlign w:val="center"/>
            <w:hideMark/>
          </w:tcPr>
          <w:p w14:paraId="62CB98F0"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 xml:space="preserve">　</w:t>
            </w:r>
          </w:p>
        </w:tc>
        <w:tc>
          <w:tcPr>
            <w:tcW w:w="1129" w:type="pct"/>
            <w:tcBorders>
              <w:top w:val="nil"/>
              <w:left w:val="nil"/>
              <w:bottom w:val="single" w:sz="4" w:space="0" w:color="auto"/>
              <w:right w:val="single" w:sz="4" w:space="0" w:color="auto"/>
            </w:tcBorders>
            <w:shd w:val="clear" w:color="auto" w:fill="auto"/>
            <w:noWrap/>
            <w:vAlign w:val="center"/>
            <w:hideMark/>
          </w:tcPr>
          <w:p w14:paraId="37B729EC"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　</w:t>
            </w:r>
          </w:p>
        </w:tc>
        <w:tc>
          <w:tcPr>
            <w:tcW w:w="986" w:type="pct"/>
            <w:tcBorders>
              <w:top w:val="nil"/>
              <w:left w:val="nil"/>
              <w:bottom w:val="single" w:sz="4" w:space="0" w:color="auto"/>
              <w:right w:val="single" w:sz="4" w:space="0" w:color="auto"/>
            </w:tcBorders>
            <w:shd w:val="clear" w:color="auto" w:fill="auto"/>
            <w:noWrap/>
            <w:vAlign w:val="center"/>
            <w:hideMark/>
          </w:tcPr>
          <w:p w14:paraId="08D00A72"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36.05 </w:t>
            </w:r>
          </w:p>
        </w:tc>
      </w:tr>
      <w:tr w:rsidR="009F64F0" w:rsidRPr="009F64F0" w14:paraId="19CBB4D6"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587069C0"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1</w:t>
            </w:r>
          </w:p>
        </w:tc>
        <w:tc>
          <w:tcPr>
            <w:tcW w:w="1518" w:type="pct"/>
            <w:tcBorders>
              <w:top w:val="nil"/>
              <w:left w:val="nil"/>
              <w:bottom w:val="single" w:sz="4" w:space="0" w:color="auto"/>
              <w:right w:val="single" w:sz="4" w:space="0" w:color="auto"/>
            </w:tcBorders>
            <w:shd w:val="clear" w:color="auto" w:fill="auto"/>
            <w:noWrap/>
            <w:vAlign w:val="center"/>
            <w:hideMark/>
          </w:tcPr>
          <w:p w14:paraId="6B95D166" w14:textId="77777777" w:rsidR="009F64F0" w:rsidRPr="009F64F0" w:rsidRDefault="009F64F0" w:rsidP="009F64F0">
            <w:pPr>
              <w:widowControl/>
              <w:jc w:val="center"/>
              <w:rPr>
                <w:rFonts w:ascii="仿宋_GB2312" w:eastAsia="仿宋_GB2312" w:hAnsi="等线" w:cs="宋体"/>
                <w:color w:val="000000"/>
                <w:kern w:val="0"/>
                <w:sz w:val="24"/>
                <w:szCs w:val="24"/>
              </w:rPr>
            </w:pPr>
            <w:r w:rsidRPr="009F64F0">
              <w:rPr>
                <w:rFonts w:ascii="仿宋_GB2312" w:eastAsia="仿宋_GB2312" w:hAnsi="等线" w:cs="宋体" w:hint="eastAsia"/>
                <w:color w:val="000000"/>
                <w:kern w:val="0"/>
                <w:sz w:val="24"/>
                <w:szCs w:val="24"/>
              </w:rPr>
              <w:t>景观绿化</w:t>
            </w:r>
          </w:p>
        </w:tc>
        <w:tc>
          <w:tcPr>
            <w:tcW w:w="618" w:type="pct"/>
            <w:tcBorders>
              <w:top w:val="nil"/>
              <w:left w:val="nil"/>
              <w:bottom w:val="single" w:sz="4" w:space="0" w:color="auto"/>
              <w:right w:val="single" w:sz="4" w:space="0" w:color="auto"/>
            </w:tcBorders>
            <w:shd w:val="clear" w:color="auto" w:fill="auto"/>
            <w:noWrap/>
            <w:vAlign w:val="center"/>
            <w:hideMark/>
          </w:tcPr>
          <w:p w14:paraId="6D8F3069"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hm²</w:t>
            </w:r>
          </w:p>
        </w:tc>
        <w:tc>
          <w:tcPr>
            <w:tcW w:w="1129" w:type="pct"/>
            <w:tcBorders>
              <w:top w:val="nil"/>
              <w:left w:val="nil"/>
              <w:bottom w:val="single" w:sz="4" w:space="0" w:color="auto"/>
              <w:right w:val="single" w:sz="4" w:space="0" w:color="auto"/>
            </w:tcBorders>
            <w:shd w:val="clear" w:color="auto" w:fill="auto"/>
            <w:noWrap/>
            <w:vAlign w:val="center"/>
            <w:hideMark/>
          </w:tcPr>
          <w:p w14:paraId="29411DD0"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1.03</w:t>
            </w:r>
          </w:p>
        </w:tc>
        <w:tc>
          <w:tcPr>
            <w:tcW w:w="986" w:type="pct"/>
            <w:tcBorders>
              <w:top w:val="nil"/>
              <w:left w:val="nil"/>
              <w:bottom w:val="single" w:sz="4" w:space="0" w:color="auto"/>
              <w:right w:val="single" w:sz="4" w:space="0" w:color="auto"/>
            </w:tcBorders>
            <w:shd w:val="clear" w:color="auto" w:fill="auto"/>
            <w:noWrap/>
            <w:vAlign w:val="center"/>
            <w:hideMark/>
          </w:tcPr>
          <w:p w14:paraId="42217D2B"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36.05 </w:t>
            </w:r>
          </w:p>
        </w:tc>
      </w:tr>
      <w:tr w:rsidR="009F64F0" w:rsidRPr="009F64F0" w14:paraId="640D488A"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36E543E5" w14:textId="77777777" w:rsidR="009F64F0" w:rsidRPr="009F64F0" w:rsidRDefault="009F64F0" w:rsidP="009F64F0">
            <w:pPr>
              <w:widowControl/>
              <w:jc w:val="center"/>
              <w:rPr>
                <w:rFonts w:ascii="仿宋_GB2312" w:eastAsia="仿宋_GB2312" w:hAnsi="等线" w:cs="宋体"/>
                <w:b/>
                <w:bCs/>
                <w:color w:val="000000"/>
                <w:kern w:val="0"/>
                <w:sz w:val="24"/>
                <w:szCs w:val="24"/>
              </w:rPr>
            </w:pPr>
            <w:r w:rsidRPr="009F64F0">
              <w:rPr>
                <w:rFonts w:ascii="仿宋_GB2312" w:eastAsia="仿宋_GB2312" w:hAnsi="等线" w:cs="宋体" w:hint="eastAsia"/>
                <w:b/>
                <w:bCs/>
                <w:color w:val="000000"/>
                <w:kern w:val="0"/>
                <w:sz w:val="24"/>
                <w:szCs w:val="24"/>
              </w:rPr>
              <w:t>三</w:t>
            </w:r>
          </w:p>
        </w:tc>
        <w:tc>
          <w:tcPr>
            <w:tcW w:w="1518" w:type="pct"/>
            <w:tcBorders>
              <w:top w:val="nil"/>
              <w:left w:val="nil"/>
              <w:bottom w:val="single" w:sz="4" w:space="0" w:color="auto"/>
              <w:right w:val="single" w:sz="4" w:space="0" w:color="auto"/>
            </w:tcBorders>
            <w:shd w:val="clear" w:color="auto" w:fill="auto"/>
            <w:noWrap/>
            <w:vAlign w:val="center"/>
            <w:hideMark/>
          </w:tcPr>
          <w:p w14:paraId="146A6CFB" w14:textId="77777777" w:rsidR="009F64F0" w:rsidRPr="009F64F0" w:rsidRDefault="009F64F0" w:rsidP="009F64F0">
            <w:pPr>
              <w:widowControl/>
              <w:jc w:val="center"/>
              <w:rPr>
                <w:rFonts w:ascii="仿宋_GB2312" w:eastAsia="仿宋_GB2312" w:hAnsi="等线" w:cs="宋体" w:hint="eastAsia"/>
                <w:b/>
                <w:bCs/>
                <w:color w:val="000000"/>
                <w:kern w:val="0"/>
                <w:sz w:val="24"/>
                <w:szCs w:val="24"/>
              </w:rPr>
            </w:pPr>
            <w:r w:rsidRPr="009F64F0">
              <w:rPr>
                <w:rFonts w:ascii="仿宋_GB2312" w:eastAsia="仿宋_GB2312" w:hAnsi="等线" w:cs="宋体" w:hint="eastAsia"/>
                <w:b/>
                <w:bCs/>
                <w:color w:val="000000"/>
                <w:kern w:val="0"/>
                <w:sz w:val="24"/>
                <w:szCs w:val="24"/>
              </w:rPr>
              <w:t>临时措施</w:t>
            </w:r>
          </w:p>
        </w:tc>
        <w:tc>
          <w:tcPr>
            <w:tcW w:w="618" w:type="pct"/>
            <w:tcBorders>
              <w:top w:val="nil"/>
              <w:left w:val="nil"/>
              <w:bottom w:val="single" w:sz="4" w:space="0" w:color="auto"/>
              <w:right w:val="single" w:sz="4" w:space="0" w:color="auto"/>
            </w:tcBorders>
            <w:shd w:val="clear" w:color="auto" w:fill="auto"/>
            <w:noWrap/>
            <w:vAlign w:val="center"/>
            <w:hideMark/>
          </w:tcPr>
          <w:p w14:paraId="51E382EB" w14:textId="77777777" w:rsidR="009F64F0" w:rsidRPr="009F64F0" w:rsidRDefault="009F64F0" w:rsidP="009F64F0">
            <w:pPr>
              <w:widowControl/>
              <w:jc w:val="left"/>
              <w:rPr>
                <w:rFonts w:ascii="Calibri" w:eastAsia="等线" w:hAnsi="Calibri" w:cs="Calibri" w:hint="eastAsia"/>
                <w:color w:val="000000"/>
                <w:kern w:val="0"/>
                <w:sz w:val="24"/>
                <w:szCs w:val="24"/>
              </w:rPr>
            </w:pPr>
            <w:r w:rsidRPr="009F64F0">
              <w:rPr>
                <w:rFonts w:ascii="Calibri" w:eastAsia="等线" w:hAnsi="Calibri" w:cs="Calibri"/>
                <w:color w:val="000000"/>
                <w:kern w:val="0"/>
                <w:sz w:val="24"/>
                <w:szCs w:val="24"/>
              </w:rPr>
              <w:t xml:space="preserve">　</w:t>
            </w:r>
          </w:p>
        </w:tc>
        <w:tc>
          <w:tcPr>
            <w:tcW w:w="1129" w:type="pct"/>
            <w:tcBorders>
              <w:top w:val="nil"/>
              <w:left w:val="nil"/>
              <w:bottom w:val="single" w:sz="4" w:space="0" w:color="auto"/>
              <w:right w:val="single" w:sz="4" w:space="0" w:color="auto"/>
            </w:tcBorders>
            <w:shd w:val="clear" w:color="auto" w:fill="auto"/>
            <w:noWrap/>
            <w:vAlign w:val="center"/>
            <w:hideMark/>
          </w:tcPr>
          <w:p w14:paraId="202251E2"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　</w:t>
            </w:r>
          </w:p>
        </w:tc>
        <w:tc>
          <w:tcPr>
            <w:tcW w:w="986" w:type="pct"/>
            <w:tcBorders>
              <w:top w:val="nil"/>
              <w:left w:val="nil"/>
              <w:bottom w:val="single" w:sz="4" w:space="0" w:color="auto"/>
              <w:right w:val="single" w:sz="4" w:space="0" w:color="auto"/>
            </w:tcBorders>
            <w:shd w:val="clear" w:color="auto" w:fill="auto"/>
            <w:noWrap/>
            <w:vAlign w:val="center"/>
            <w:hideMark/>
          </w:tcPr>
          <w:p w14:paraId="5FABFCC7"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38.61 </w:t>
            </w:r>
          </w:p>
        </w:tc>
      </w:tr>
      <w:tr w:rsidR="009F64F0" w:rsidRPr="009F64F0" w14:paraId="3B238565"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6CA4C5B3" w14:textId="77777777" w:rsidR="009F64F0" w:rsidRPr="009F64F0" w:rsidRDefault="009F64F0" w:rsidP="009F64F0">
            <w:pPr>
              <w:widowControl/>
              <w:jc w:val="center"/>
              <w:rPr>
                <w:rFonts w:ascii="仿宋_GB2312" w:eastAsia="仿宋_GB2312" w:hAnsi="等线" w:cs="宋体"/>
                <w:b/>
                <w:bCs/>
                <w:color w:val="000000"/>
                <w:kern w:val="0"/>
                <w:sz w:val="24"/>
                <w:szCs w:val="24"/>
              </w:rPr>
            </w:pPr>
            <w:r w:rsidRPr="009F64F0">
              <w:rPr>
                <w:rFonts w:ascii="仿宋_GB2312" w:eastAsia="仿宋_GB2312" w:hAnsi="等线" w:cs="宋体" w:hint="eastAsia"/>
                <w:b/>
                <w:bCs/>
                <w:color w:val="000000"/>
                <w:kern w:val="0"/>
                <w:sz w:val="24"/>
                <w:szCs w:val="24"/>
              </w:rPr>
              <w:t>（一）</w:t>
            </w:r>
          </w:p>
        </w:tc>
        <w:tc>
          <w:tcPr>
            <w:tcW w:w="1518" w:type="pct"/>
            <w:tcBorders>
              <w:top w:val="nil"/>
              <w:left w:val="nil"/>
              <w:bottom w:val="single" w:sz="4" w:space="0" w:color="auto"/>
              <w:right w:val="single" w:sz="4" w:space="0" w:color="auto"/>
            </w:tcBorders>
            <w:shd w:val="clear" w:color="auto" w:fill="auto"/>
            <w:noWrap/>
            <w:vAlign w:val="center"/>
            <w:hideMark/>
          </w:tcPr>
          <w:p w14:paraId="08414FA1" w14:textId="77777777" w:rsidR="009F64F0" w:rsidRPr="009F64F0" w:rsidRDefault="009F64F0" w:rsidP="009F64F0">
            <w:pPr>
              <w:widowControl/>
              <w:jc w:val="center"/>
              <w:rPr>
                <w:rFonts w:ascii="仿宋_GB2312" w:eastAsia="仿宋_GB2312" w:hAnsi="等线" w:cs="宋体" w:hint="eastAsia"/>
                <w:b/>
                <w:bCs/>
                <w:color w:val="000000"/>
                <w:kern w:val="0"/>
                <w:sz w:val="24"/>
                <w:szCs w:val="24"/>
              </w:rPr>
            </w:pPr>
            <w:r w:rsidRPr="009F64F0">
              <w:rPr>
                <w:rFonts w:ascii="仿宋_GB2312" w:eastAsia="仿宋_GB2312" w:hAnsi="等线" w:cs="宋体" w:hint="eastAsia"/>
                <w:b/>
                <w:bCs/>
                <w:color w:val="000000"/>
                <w:kern w:val="0"/>
                <w:sz w:val="24"/>
                <w:szCs w:val="24"/>
              </w:rPr>
              <w:t>主体工程区</w:t>
            </w:r>
          </w:p>
        </w:tc>
        <w:tc>
          <w:tcPr>
            <w:tcW w:w="618" w:type="pct"/>
            <w:tcBorders>
              <w:top w:val="nil"/>
              <w:left w:val="nil"/>
              <w:bottom w:val="single" w:sz="4" w:space="0" w:color="auto"/>
              <w:right w:val="single" w:sz="4" w:space="0" w:color="auto"/>
            </w:tcBorders>
            <w:shd w:val="clear" w:color="auto" w:fill="auto"/>
            <w:noWrap/>
            <w:vAlign w:val="center"/>
            <w:hideMark/>
          </w:tcPr>
          <w:p w14:paraId="4C9880AB"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 xml:space="preserve">　</w:t>
            </w:r>
          </w:p>
        </w:tc>
        <w:tc>
          <w:tcPr>
            <w:tcW w:w="1129" w:type="pct"/>
            <w:tcBorders>
              <w:top w:val="nil"/>
              <w:left w:val="nil"/>
              <w:bottom w:val="single" w:sz="4" w:space="0" w:color="auto"/>
              <w:right w:val="single" w:sz="4" w:space="0" w:color="auto"/>
            </w:tcBorders>
            <w:shd w:val="clear" w:color="auto" w:fill="auto"/>
            <w:noWrap/>
            <w:vAlign w:val="center"/>
            <w:hideMark/>
          </w:tcPr>
          <w:p w14:paraId="118D0E45"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　</w:t>
            </w:r>
          </w:p>
        </w:tc>
        <w:tc>
          <w:tcPr>
            <w:tcW w:w="986" w:type="pct"/>
            <w:tcBorders>
              <w:top w:val="nil"/>
              <w:left w:val="nil"/>
              <w:bottom w:val="single" w:sz="4" w:space="0" w:color="auto"/>
              <w:right w:val="single" w:sz="4" w:space="0" w:color="auto"/>
            </w:tcBorders>
            <w:shd w:val="clear" w:color="auto" w:fill="auto"/>
            <w:noWrap/>
            <w:vAlign w:val="center"/>
            <w:hideMark/>
          </w:tcPr>
          <w:p w14:paraId="6B6920FD"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28.18 </w:t>
            </w:r>
          </w:p>
        </w:tc>
      </w:tr>
      <w:tr w:rsidR="009F64F0" w:rsidRPr="009F64F0" w14:paraId="53BF353D"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5CC1345A"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1</w:t>
            </w:r>
          </w:p>
        </w:tc>
        <w:tc>
          <w:tcPr>
            <w:tcW w:w="1518" w:type="pct"/>
            <w:tcBorders>
              <w:top w:val="nil"/>
              <w:left w:val="nil"/>
              <w:bottom w:val="single" w:sz="4" w:space="0" w:color="auto"/>
              <w:right w:val="single" w:sz="4" w:space="0" w:color="auto"/>
            </w:tcBorders>
            <w:shd w:val="clear" w:color="auto" w:fill="auto"/>
            <w:noWrap/>
            <w:vAlign w:val="center"/>
            <w:hideMark/>
          </w:tcPr>
          <w:p w14:paraId="7B025787" w14:textId="77777777" w:rsidR="009F64F0" w:rsidRPr="009F64F0" w:rsidRDefault="009F64F0" w:rsidP="009F64F0">
            <w:pPr>
              <w:widowControl/>
              <w:jc w:val="center"/>
              <w:rPr>
                <w:rFonts w:ascii="仿宋_GB2312" w:eastAsia="仿宋_GB2312" w:hAnsi="等线" w:cs="宋体"/>
                <w:color w:val="000000"/>
                <w:kern w:val="0"/>
                <w:sz w:val="24"/>
                <w:szCs w:val="24"/>
              </w:rPr>
            </w:pPr>
            <w:r w:rsidRPr="009F64F0">
              <w:rPr>
                <w:rFonts w:ascii="仿宋_GB2312" w:eastAsia="仿宋_GB2312" w:hAnsi="等线" w:cs="宋体" w:hint="eastAsia"/>
                <w:color w:val="000000"/>
                <w:kern w:val="0"/>
                <w:sz w:val="24"/>
                <w:szCs w:val="24"/>
              </w:rPr>
              <w:t>排水沟</w:t>
            </w:r>
          </w:p>
        </w:tc>
        <w:tc>
          <w:tcPr>
            <w:tcW w:w="618" w:type="pct"/>
            <w:tcBorders>
              <w:top w:val="nil"/>
              <w:left w:val="nil"/>
              <w:bottom w:val="single" w:sz="4" w:space="0" w:color="auto"/>
              <w:right w:val="single" w:sz="4" w:space="0" w:color="auto"/>
            </w:tcBorders>
            <w:shd w:val="clear" w:color="auto" w:fill="auto"/>
            <w:noWrap/>
            <w:vAlign w:val="center"/>
            <w:hideMark/>
          </w:tcPr>
          <w:p w14:paraId="23E4D965"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m</w:t>
            </w:r>
          </w:p>
        </w:tc>
        <w:tc>
          <w:tcPr>
            <w:tcW w:w="1129" w:type="pct"/>
            <w:tcBorders>
              <w:top w:val="nil"/>
              <w:left w:val="nil"/>
              <w:bottom w:val="single" w:sz="4" w:space="0" w:color="auto"/>
              <w:right w:val="single" w:sz="4" w:space="0" w:color="auto"/>
            </w:tcBorders>
            <w:shd w:val="clear" w:color="auto" w:fill="auto"/>
            <w:noWrap/>
            <w:vAlign w:val="center"/>
            <w:hideMark/>
          </w:tcPr>
          <w:p w14:paraId="1D74BB34"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2217</w:t>
            </w:r>
          </w:p>
        </w:tc>
        <w:tc>
          <w:tcPr>
            <w:tcW w:w="986" w:type="pct"/>
            <w:tcBorders>
              <w:top w:val="nil"/>
              <w:left w:val="nil"/>
              <w:bottom w:val="single" w:sz="4" w:space="0" w:color="auto"/>
              <w:right w:val="single" w:sz="4" w:space="0" w:color="auto"/>
            </w:tcBorders>
            <w:shd w:val="clear" w:color="auto" w:fill="auto"/>
            <w:noWrap/>
            <w:vAlign w:val="center"/>
            <w:hideMark/>
          </w:tcPr>
          <w:p w14:paraId="223E869F"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25.26 </w:t>
            </w:r>
          </w:p>
        </w:tc>
      </w:tr>
      <w:tr w:rsidR="009F64F0" w:rsidRPr="009F64F0" w14:paraId="7971CB59"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696A36D4"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2</w:t>
            </w:r>
          </w:p>
        </w:tc>
        <w:tc>
          <w:tcPr>
            <w:tcW w:w="1518" w:type="pct"/>
            <w:tcBorders>
              <w:top w:val="nil"/>
              <w:left w:val="nil"/>
              <w:bottom w:val="single" w:sz="4" w:space="0" w:color="auto"/>
              <w:right w:val="single" w:sz="4" w:space="0" w:color="auto"/>
            </w:tcBorders>
            <w:shd w:val="clear" w:color="auto" w:fill="auto"/>
            <w:noWrap/>
            <w:vAlign w:val="center"/>
            <w:hideMark/>
          </w:tcPr>
          <w:p w14:paraId="2AC662C5" w14:textId="77777777" w:rsidR="009F64F0" w:rsidRPr="009F64F0" w:rsidRDefault="009F64F0" w:rsidP="009F64F0">
            <w:pPr>
              <w:widowControl/>
              <w:jc w:val="center"/>
              <w:rPr>
                <w:rFonts w:ascii="仿宋_GB2312" w:eastAsia="仿宋_GB2312" w:hAnsi="等线" w:cs="宋体"/>
                <w:color w:val="000000"/>
                <w:kern w:val="0"/>
                <w:sz w:val="24"/>
                <w:szCs w:val="24"/>
              </w:rPr>
            </w:pPr>
            <w:r w:rsidRPr="009F64F0">
              <w:rPr>
                <w:rFonts w:ascii="仿宋_GB2312" w:eastAsia="仿宋_GB2312" w:hAnsi="等线" w:cs="宋体" w:hint="eastAsia"/>
                <w:color w:val="000000"/>
                <w:kern w:val="0"/>
                <w:sz w:val="24"/>
                <w:szCs w:val="24"/>
              </w:rPr>
              <w:t>沉沙池</w:t>
            </w:r>
          </w:p>
        </w:tc>
        <w:tc>
          <w:tcPr>
            <w:tcW w:w="618" w:type="pct"/>
            <w:tcBorders>
              <w:top w:val="nil"/>
              <w:left w:val="nil"/>
              <w:bottom w:val="single" w:sz="4" w:space="0" w:color="auto"/>
              <w:right w:val="single" w:sz="4" w:space="0" w:color="auto"/>
            </w:tcBorders>
            <w:shd w:val="clear" w:color="auto" w:fill="auto"/>
            <w:noWrap/>
            <w:vAlign w:val="center"/>
            <w:hideMark/>
          </w:tcPr>
          <w:p w14:paraId="17C7EDCB" w14:textId="77777777" w:rsidR="009F64F0" w:rsidRPr="009F64F0" w:rsidRDefault="009F64F0" w:rsidP="009F64F0">
            <w:pPr>
              <w:widowControl/>
              <w:jc w:val="center"/>
              <w:rPr>
                <w:rFonts w:ascii="仿宋_GB2312" w:eastAsia="仿宋_GB2312" w:hAnsi="等线" w:cs="宋体" w:hint="eastAsia"/>
                <w:color w:val="000000"/>
                <w:kern w:val="0"/>
                <w:sz w:val="24"/>
                <w:szCs w:val="24"/>
              </w:rPr>
            </w:pPr>
            <w:r w:rsidRPr="009F64F0">
              <w:rPr>
                <w:rFonts w:ascii="仿宋_GB2312" w:eastAsia="仿宋_GB2312" w:hAnsi="等线" w:cs="宋体" w:hint="eastAsia"/>
                <w:color w:val="000000"/>
                <w:kern w:val="0"/>
                <w:sz w:val="24"/>
                <w:szCs w:val="24"/>
              </w:rPr>
              <w:t>座</w:t>
            </w:r>
          </w:p>
        </w:tc>
        <w:tc>
          <w:tcPr>
            <w:tcW w:w="1129" w:type="pct"/>
            <w:tcBorders>
              <w:top w:val="nil"/>
              <w:left w:val="nil"/>
              <w:bottom w:val="single" w:sz="4" w:space="0" w:color="auto"/>
              <w:right w:val="single" w:sz="4" w:space="0" w:color="auto"/>
            </w:tcBorders>
            <w:shd w:val="clear" w:color="auto" w:fill="auto"/>
            <w:noWrap/>
            <w:vAlign w:val="center"/>
            <w:hideMark/>
          </w:tcPr>
          <w:p w14:paraId="6BFA507F"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6</w:t>
            </w:r>
          </w:p>
        </w:tc>
        <w:tc>
          <w:tcPr>
            <w:tcW w:w="986" w:type="pct"/>
            <w:tcBorders>
              <w:top w:val="nil"/>
              <w:left w:val="nil"/>
              <w:bottom w:val="single" w:sz="4" w:space="0" w:color="auto"/>
              <w:right w:val="single" w:sz="4" w:space="0" w:color="auto"/>
            </w:tcBorders>
            <w:shd w:val="clear" w:color="auto" w:fill="auto"/>
            <w:noWrap/>
            <w:vAlign w:val="center"/>
            <w:hideMark/>
          </w:tcPr>
          <w:p w14:paraId="7CEF0A79"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0.02 </w:t>
            </w:r>
          </w:p>
        </w:tc>
      </w:tr>
      <w:tr w:rsidR="009F64F0" w:rsidRPr="009F64F0" w14:paraId="036CA95B"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1D931E3A"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3</w:t>
            </w:r>
          </w:p>
        </w:tc>
        <w:tc>
          <w:tcPr>
            <w:tcW w:w="1518" w:type="pct"/>
            <w:tcBorders>
              <w:top w:val="nil"/>
              <w:left w:val="nil"/>
              <w:bottom w:val="single" w:sz="4" w:space="0" w:color="auto"/>
              <w:right w:val="single" w:sz="4" w:space="0" w:color="auto"/>
            </w:tcBorders>
            <w:shd w:val="clear" w:color="auto" w:fill="auto"/>
            <w:noWrap/>
            <w:vAlign w:val="center"/>
            <w:hideMark/>
          </w:tcPr>
          <w:p w14:paraId="2FFB6B84" w14:textId="77777777" w:rsidR="009F64F0" w:rsidRPr="009F64F0" w:rsidRDefault="009F64F0" w:rsidP="009F64F0">
            <w:pPr>
              <w:widowControl/>
              <w:jc w:val="center"/>
              <w:rPr>
                <w:rFonts w:ascii="仿宋_GB2312" w:eastAsia="仿宋_GB2312" w:hAnsi="等线" w:cs="宋体"/>
                <w:color w:val="000000"/>
                <w:kern w:val="0"/>
                <w:sz w:val="24"/>
                <w:szCs w:val="24"/>
              </w:rPr>
            </w:pPr>
            <w:r w:rsidRPr="009F64F0">
              <w:rPr>
                <w:rFonts w:ascii="仿宋_GB2312" w:eastAsia="仿宋_GB2312" w:hAnsi="等线" w:cs="宋体" w:hint="eastAsia"/>
                <w:color w:val="000000"/>
                <w:kern w:val="0"/>
                <w:sz w:val="24"/>
                <w:szCs w:val="24"/>
              </w:rPr>
              <w:t>密目网苫盖</w:t>
            </w:r>
          </w:p>
        </w:tc>
        <w:tc>
          <w:tcPr>
            <w:tcW w:w="618" w:type="pct"/>
            <w:tcBorders>
              <w:top w:val="nil"/>
              <w:left w:val="nil"/>
              <w:bottom w:val="single" w:sz="4" w:space="0" w:color="auto"/>
              <w:right w:val="single" w:sz="4" w:space="0" w:color="auto"/>
            </w:tcBorders>
            <w:shd w:val="clear" w:color="auto" w:fill="auto"/>
            <w:noWrap/>
            <w:vAlign w:val="center"/>
            <w:hideMark/>
          </w:tcPr>
          <w:p w14:paraId="5B5875A0"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m²</w:t>
            </w:r>
          </w:p>
        </w:tc>
        <w:tc>
          <w:tcPr>
            <w:tcW w:w="1129" w:type="pct"/>
            <w:tcBorders>
              <w:top w:val="nil"/>
              <w:left w:val="nil"/>
              <w:bottom w:val="single" w:sz="4" w:space="0" w:color="auto"/>
              <w:right w:val="single" w:sz="4" w:space="0" w:color="auto"/>
            </w:tcBorders>
            <w:shd w:val="clear" w:color="auto" w:fill="auto"/>
            <w:noWrap/>
            <w:vAlign w:val="center"/>
            <w:hideMark/>
          </w:tcPr>
          <w:p w14:paraId="6BA570AF"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5000</w:t>
            </w:r>
          </w:p>
        </w:tc>
        <w:tc>
          <w:tcPr>
            <w:tcW w:w="986" w:type="pct"/>
            <w:tcBorders>
              <w:top w:val="nil"/>
              <w:left w:val="nil"/>
              <w:bottom w:val="single" w:sz="4" w:space="0" w:color="auto"/>
              <w:right w:val="single" w:sz="4" w:space="0" w:color="auto"/>
            </w:tcBorders>
            <w:shd w:val="clear" w:color="auto" w:fill="auto"/>
            <w:noWrap/>
            <w:vAlign w:val="center"/>
            <w:hideMark/>
          </w:tcPr>
          <w:p w14:paraId="44E0E98D"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2.90 </w:t>
            </w:r>
          </w:p>
        </w:tc>
      </w:tr>
      <w:tr w:rsidR="009F64F0" w:rsidRPr="009F64F0" w14:paraId="4D250D2A"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7AA9C772" w14:textId="77777777" w:rsidR="009F64F0" w:rsidRPr="009F64F0" w:rsidRDefault="009F64F0" w:rsidP="009F64F0">
            <w:pPr>
              <w:widowControl/>
              <w:jc w:val="center"/>
              <w:rPr>
                <w:rFonts w:ascii="仿宋_GB2312" w:eastAsia="仿宋_GB2312" w:hAnsi="等线" w:cs="宋体"/>
                <w:b/>
                <w:bCs/>
                <w:color w:val="000000"/>
                <w:kern w:val="0"/>
                <w:sz w:val="24"/>
                <w:szCs w:val="24"/>
              </w:rPr>
            </w:pPr>
            <w:r w:rsidRPr="009F64F0">
              <w:rPr>
                <w:rFonts w:ascii="仿宋_GB2312" w:eastAsia="仿宋_GB2312" w:hAnsi="等线" w:cs="宋体" w:hint="eastAsia"/>
                <w:b/>
                <w:bCs/>
                <w:color w:val="000000"/>
                <w:kern w:val="0"/>
                <w:sz w:val="24"/>
                <w:szCs w:val="24"/>
              </w:rPr>
              <w:t>（二）</w:t>
            </w:r>
          </w:p>
        </w:tc>
        <w:tc>
          <w:tcPr>
            <w:tcW w:w="1518" w:type="pct"/>
            <w:tcBorders>
              <w:top w:val="nil"/>
              <w:left w:val="nil"/>
              <w:bottom w:val="single" w:sz="4" w:space="0" w:color="auto"/>
              <w:right w:val="single" w:sz="4" w:space="0" w:color="auto"/>
            </w:tcBorders>
            <w:shd w:val="clear" w:color="auto" w:fill="auto"/>
            <w:noWrap/>
            <w:vAlign w:val="center"/>
            <w:hideMark/>
          </w:tcPr>
          <w:p w14:paraId="5E5553E1" w14:textId="77777777" w:rsidR="009F64F0" w:rsidRPr="009F64F0" w:rsidRDefault="009F64F0" w:rsidP="009F64F0">
            <w:pPr>
              <w:widowControl/>
              <w:jc w:val="center"/>
              <w:rPr>
                <w:rFonts w:ascii="仿宋_GB2312" w:eastAsia="仿宋_GB2312" w:hAnsi="等线" w:cs="宋体" w:hint="eastAsia"/>
                <w:b/>
                <w:bCs/>
                <w:color w:val="000000"/>
                <w:kern w:val="0"/>
                <w:sz w:val="24"/>
                <w:szCs w:val="24"/>
              </w:rPr>
            </w:pPr>
            <w:r w:rsidRPr="009F64F0">
              <w:rPr>
                <w:rFonts w:ascii="仿宋_GB2312" w:eastAsia="仿宋_GB2312" w:hAnsi="等线" w:cs="宋体" w:hint="eastAsia"/>
                <w:b/>
                <w:bCs/>
                <w:color w:val="000000"/>
                <w:kern w:val="0"/>
                <w:sz w:val="24"/>
                <w:szCs w:val="24"/>
              </w:rPr>
              <w:t>施工场地区</w:t>
            </w:r>
          </w:p>
        </w:tc>
        <w:tc>
          <w:tcPr>
            <w:tcW w:w="618" w:type="pct"/>
            <w:tcBorders>
              <w:top w:val="nil"/>
              <w:left w:val="nil"/>
              <w:bottom w:val="single" w:sz="4" w:space="0" w:color="auto"/>
              <w:right w:val="single" w:sz="4" w:space="0" w:color="auto"/>
            </w:tcBorders>
            <w:shd w:val="clear" w:color="auto" w:fill="auto"/>
            <w:noWrap/>
            <w:vAlign w:val="center"/>
            <w:hideMark/>
          </w:tcPr>
          <w:p w14:paraId="0A7FB522"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 xml:space="preserve">　</w:t>
            </w:r>
          </w:p>
        </w:tc>
        <w:tc>
          <w:tcPr>
            <w:tcW w:w="1129" w:type="pct"/>
            <w:tcBorders>
              <w:top w:val="nil"/>
              <w:left w:val="nil"/>
              <w:bottom w:val="single" w:sz="4" w:space="0" w:color="auto"/>
              <w:right w:val="single" w:sz="4" w:space="0" w:color="auto"/>
            </w:tcBorders>
            <w:shd w:val="clear" w:color="auto" w:fill="auto"/>
            <w:noWrap/>
            <w:vAlign w:val="center"/>
            <w:hideMark/>
          </w:tcPr>
          <w:p w14:paraId="60549D63"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　</w:t>
            </w:r>
          </w:p>
        </w:tc>
        <w:tc>
          <w:tcPr>
            <w:tcW w:w="986" w:type="pct"/>
            <w:tcBorders>
              <w:top w:val="nil"/>
              <w:left w:val="nil"/>
              <w:bottom w:val="single" w:sz="4" w:space="0" w:color="auto"/>
              <w:right w:val="single" w:sz="4" w:space="0" w:color="auto"/>
            </w:tcBorders>
            <w:shd w:val="clear" w:color="auto" w:fill="auto"/>
            <w:noWrap/>
            <w:vAlign w:val="center"/>
            <w:hideMark/>
          </w:tcPr>
          <w:p w14:paraId="2926B61C"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1.95 </w:t>
            </w:r>
          </w:p>
        </w:tc>
      </w:tr>
      <w:tr w:rsidR="009F64F0" w:rsidRPr="009F64F0" w14:paraId="03F09714"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2176D88E"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1</w:t>
            </w:r>
          </w:p>
        </w:tc>
        <w:tc>
          <w:tcPr>
            <w:tcW w:w="1518" w:type="pct"/>
            <w:tcBorders>
              <w:top w:val="nil"/>
              <w:left w:val="nil"/>
              <w:bottom w:val="single" w:sz="4" w:space="0" w:color="auto"/>
              <w:right w:val="single" w:sz="4" w:space="0" w:color="auto"/>
            </w:tcBorders>
            <w:shd w:val="clear" w:color="auto" w:fill="auto"/>
            <w:noWrap/>
            <w:vAlign w:val="center"/>
            <w:hideMark/>
          </w:tcPr>
          <w:p w14:paraId="675E8052" w14:textId="77777777" w:rsidR="009F64F0" w:rsidRPr="009F64F0" w:rsidRDefault="009F64F0" w:rsidP="009F64F0">
            <w:pPr>
              <w:widowControl/>
              <w:jc w:val="center"/>
              <w:rPr>
                <w:rFonts w:ascii="仿宋_GB2312" w:eastAsia="仿宋_GB2312" w:hAnsi="等线" w:cs="宋体"/>
                <w:color w:val="000000"/>
                <w:kern w:val="0"/>
                <w:sz w:val="24"/>
                <w:szCs w:val="24"/>
              </w:rPr>
            </w:pPr>
            <w:r w:rsidRPr="009F64F0">
              <w:rPr>
                <w:rFonts w:ascii="仿宋_GB2312" w:eastAsia="仿宋_GB2312" w:hAnsi="等线" w:cs="宋体" w:hint="eastAsia"/>
                <w:color w:val="000000"/>
                <w:kern w:val="0"/>
                <w:sz w:val="24"/>
                <w:szCs w:val="24"/>
              </w:rPr>
              <w:t>排水沟</w:t>
            </w:r>
          </w:p>
        </w:tc>
        <w:tc>
          <w:tcPr>
            <w:tcW w:w="618" w:type="pct"/>
            <w:tcBorders>
              <w:top w:val="nil"/>
              <w:left w:val="nil"/>
              <w:bottom w:val="single" w:sz="4" w:space="0" w:color="auto"/>
              <w:right w:val="single" w:sz="4" w:space="0" w:color="auto"/>
            </w:tcBorders>
            <w:shd w:val="clear" w:color="auto" w:fill="auto"/>
            <w:noWrap/>
            <w:vAlign w:val="center"/>
            <w:hideMark/>
          </w:tcPr>
          <w:p w14:paraId="2F6DC798"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m</w:t>
            </w:r>
          </w:p>
        </w:tc>
        <w:tc>
          <w:tcPr>
            <w:tcW w:w="1129" w:type="pct"/>
            <w:tcBorders>
              <w:top w:val="nil"/>
              <w:left w:val="nil"/>
              <w:bottom w:val="single" w:sz="4" w:space="0" w:color="auto"/>
              <w:right w:val="single" w:sz="4" w:space="0" w:color="auto"/>
            </w:tcBorders>
            <w:shd w:val="clear" w:color="auto" w:fill="auto"/>
            <w:noWrap/>
            <w:vAlign w:val="center"/>
            <w:hideMark/>
          </w:tcPr>
          <w:p w14:paraId="218EEB16"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139</w:t>
            </w:r>
          </w:p>
        </w:tc>
        <w:tc>
          <w:tcPr>
            <w:tcW w:w="986" w:type="pct"/>
            <w:tcBorders>
              <w:top w:val="nil"/>
              <w:left w:val="nil"/>
              <w:bottom w:val="single" w:sz="4" w:space="0" w:color="auto"/>
              <w:right w:val="single" w:sz="4" w:space="0" w:color="auto"/>
            </w:tcBorders>
            <w:shd w:val="clear" w:color="auto" w:fill="auto"/>
            <w:noWrap/>
            <w:vAlign w:val="center"/>
            <w:hideMark/>
          </w:tcPr>
          <w:p w14:paraId="02DD6ECE"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1.58 </w:t>
            </w:r>
          </w:p>
        </w:tc>
      </w:tr>
      <w:tr w:rsidR="009F64F0" w:rsidRPr="009F64F0" w14:paraId="666DA3A4"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3FE07D43"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2</w:t>
            </w:r>
          </w:p>
        </w:tc>
        <w:tc>
          <w:tcPr>
            <w:tcW w:w="1518" w:type="pct"/>
            <w:tcBorders>
              <w:top w:val="nil"/>
              <w:left w:val="nil"/>
              <w:bottom w:val="single" w:sz="4" w:space="0" w:color="auto"/>
              <w:right w:val="single" w:sz="4" w:space="0" w:color="auto"/>
            </w:tcBorders>
            <w:shd w:val="clear" w:color="auto" w:fill="auto"/>
            <w:noWrap/>
            <w:vAlign w:val="center"/>
            <w:hideMark/>
          </w:tcPr>
          <w:p w14:paraId="22323725" w14:textId="77777777" w:rsidR="009F64F0" w:rsidRPr="009F64F0" w:rsidRDefault="009F64F0" w:rsidP="009F64F0">
            <w:pPr>
              <w:widowControl/>
              <w:jc w:val="center"/>
              <w:rPr>
                <w:rFonts w:ascii="仿宋_GB2312" w:eastAsia="仿宋_GB2312" w:hAnsi="等线" w:cs="宋体"/>
                <w:color w:val="000000"/>
                <w:kern w:val="0"/>
                <w:sz w:val="24"/>
                <w:szCs w:val="24"/>
              </w:rPr>
            </w:pPr>
            <w:proofErr w:type="gramStart"/>
            <w:r w:rsidRPr="009F64F0">
              <w:rPr>
                <w:rFonts w:ascii="仿宋_GB2312" w:eastAsia="仿宋_GB2312" w:hAnsi="等线" w:cs="宋体" w:hint="eastAsia"/>
                <w:color w:val="000000"/>
                <w:kern w:val="0"/>
                <w:sz w:val="24"/>
                <w:szCs w:val="24"/>
              </w:rPr>
              <w:t>洗车台</w:t>
            </w:r>
            <w:proofErr w:type="gramEnd"/>
          </w:p>
        </w:tc>
        <w:tc>
          <w:tcPr>
            <w:tcW w:w="618" w:type="pct"/>
            <w:tcBorders>
              <w:top w:val="nil"/>
              <w:left w:val="nil"/>
              <w:bottom w:val="single" w:sz="4" w:space="0" w:color="auto"/>
              <w:right w:val="single" w:sz="4" w:space="0" w:color="auto"/>
            </w:tcBorders>
            <w:shd w:val="clear" w:color="auto" w:fill="auto"/>
            <w:noWrap/>
            <w:vAlign w:val="center"/>
            <w:hideMark/>
          </w:tcPr>
          <w:p w14:paraId="7B7A3964" w14:textId="77777777" w:rsidR="009F64F0" w:rsidRPr="009F64F0" w:rsidRDefault="009F64F0" w:rsidP="009F64F0">
            <w:pPr>
              <w:widowControl/>
              <w:jc w:val="center"/>
              <w:rPr>
                <w:rFonts w:ascii="仿宋_GB2312" w:eastAsia="仿宋_GB2312" w:hAnsi="等线" w:cs="宋体" w:hint="eastAsia"/>
                <w:color w:val="000000"/>
                <w:kern w:val="0"/>
                <w:sz w:val="24"/>
                <w:szCs w:val="24"/>
              </w:rPr>
            </w:pPr>
            <w:r w:rsidRPr="009F64F0">
              <w:rPr>
                <w:rFonts w:ascii="仿宋_GB2312" w:eastAsia="仿宋_GB2312" w:hAnsi="等线" w:cs="宋体" w:hint="eastAsia"/>
                <w:color w:val="000000"/>
                <w:kern w:val="0"/>
                <w:sz w:val="24"/>
                <w:szCs w:val="24"/>
              </w:rPr>
              <w:t>座</w:t>
            </w:r>
          </w:p>
        </w:tc>
        <w:tc>
          <w:tcPr>
            <w:tcW w:w="1129" w:type="pct"/>
            <w:tcBorders>
              <w:top w:val="nil"/>
              <w:left w:val="nil"/>
              <w:bottom w:val="single" w:sz="4" w:space="0" w:color="auto"/>
              <w:right w:val="single" w:sz="4" w:space="0" w:color="auto"/>
            </w:tcBorders>
            <w:shd w:val="clear" w:color="auto" w:fill="auto"/>
            <w:noWrap/>
            <w:vAlign w:val="center"/>
            <w:hideMark/>
          </w:tcPr>
          <w:p w14:paraId="1AF89EF3"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1</w:t>
            </w:r>
          </w:p>
        </w:tc>
        <w:tc>
          <w:tcPr>
            <w:tcW w:w="986" w:type="pct"/>
            <w:tcBorders>
              <w:top w:val="nil"/>
              <w:left w:val="nil"/>
              <w:bottom w:val="single" w:sz="4" w:space="0" w:color="auto"/>
              <w:right w:val="single" w:sz="4" w:space="0" w:color="auto"/>
            </w:tcBorders>
            <w:shd w:val="clear" w:color="auto" w:fill="auto"/>
            <w:noWrap/>
            <w:vAlign w:val="center"/>
            <w:hideMark/>
          </w:tcPr>
          <w:p w14:paraId="4EF6A03A"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0.22 </w:t>
            </w:r>
          </w:p>
        </w:tc>
      </w:tr>
      <w:tr w:rsidR="009F64F0" w:rsidRPr="009F64F0" w14:paraId="1D4F762B"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172BAADD"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3</w:t>
            </w:r>
          </w:p>
        </w:tc>
        <w:tc>
          <w:tcPr>
            <w:tcW w:w="1518" w:type="pct"/>
            <w:tcBorders>
              <w:top w:val="nil"/>
              <w:left w:val="nil"/>
              <w:bottom w:val="single" w:sz="4" w:space="0" w:color="auto"/>
              <w:right w:val="single" w:sz="4" w:space="0" w:color="auto"/>
            </w:tcBorders>
            <w:shd w:val="clear" w:color="auto" w:fill="auto"/>
            <w:noWrap/>
            <w:vAlign w:val="center"/>
            <w:hideMark/>
          </w:tcPr>
          <w:p w14:paraId="0146A36D" w14:textId="77777777" w:rsidR="009F64F0" w:rsidRPr="009F64F0" w:rsidRDefault="009F64F0" w:rsidP="009F64F0">
            <w:pPr>
              <w:widowControl/>
              <w:jc w:val="center"/>
              <w:rPr>
                <w:rFonts w:ascii="仿宋_GB2312" w:eastAsia="仿宋_GB2312" w:hAnsi="等线" w:cs="宋体"/>
                <w:color w:val="000000"/>
                <w:kern w:val="0"/>
                <w:sz w:val="24"/>
                <w:szCs w:val="24"/>
              </w:rPr>
            </w:pPr>
            <w:r w:rsidRPr="009F64F0">
              <w:rPr>
                <w:rFonts w:ascii="仿宋_GB2312" w:eastAsia="仿宋_GB2312" w:hAnsi="等线" w:cs="宋体" w:hint="eastAsia"/>
                <w:color w:val="000000"/>
                <w:kern w:val="0"/>
                <w:sz w:val="24"/>
                <w:szCs w:val="24"/>
              </w:rPr>
              <w:t>三级沉沙池</w:t>
            </w:r>
          </w:p>
        </w:tc>
        <w:tc>
          <w:tcPr>
            <w:tcW w:w="618" w:type="pct"/>
            <w:tcBorders>
              <w:top w:val="nil"/>
              <w:left w:val="nil"/>
              <w:bottom w:val="single" w:sz="4" w:space="0" w:color="auto"/>
              <w:right w:val="single" w:sz="4" w:space="0" w:color="auto"/>
            </w:tcBorders>
            <w:shd w:val="clear" w:color="auto" w:fill="auto"/>
            <w:noWrap/>
            <w:vAlign w:val="center"/>
            <w:hideMark/>
          </w:tcPr>
          <w:p w14:paraId="0DF8367C" w14:textId="77777777" w:rsidR="009F64F0" w:rsidRPr="009F64F0" w:rsidRDefault="009F64F0" w:rsidP="009F64F0">
            <w:pPr>
              <w:widowControl/>
              <w:jc w:val="center"/>
              <w:rPr>
                <w:rFonts w:ascii="仿宋_GB2312" w:eastAsia="仿宋_GB2312" w:hAnsi="等线" w:cs="宋体" w:hint="eastAsia"/>
                <w:color w:val="000000"/>
                <w:kern w:val="0"/>
                <w:sz w:val="24"/>
                <w:szCs w:val="24"/>
              </w:rPr>
            </w:pPr>
            <w:r w:rsidRPr="009F64F0">
              <w:rPr>
                <w:rFonts w:ascii="仿宋_GB2312" w:eastAsia="仿宋_GB2312" w:hAnsi="等线" w:cs="宋体" w:hint="eastAsia"/>
                <w:color w:val="000000"/>
                <w:kern w:val="0"/>
                <w:sz w:val="24"/>
                <w:szCs w:val="24"/>
              </w:rPr>
              <w:t>座</w:t>
            </w:r>
          </w:p>
        </w:tc>
        <w:tc>
          <w:tcPr>
            <w:tcW w:w="1129" w:type="pct"/>
            <w:tcBorders>
              <w:top w:val="nil"/>
              <w:left w:val="nil"/>
              <w:bottom w:val="single" w:sz="4" w:space="0" w:color="auto"/>
              <w:right w:val="single" w:sz="4" w:space="0" w:color="auto"/>
            </w:tcBorders>
            <w:shd w:val="clear" w:color="auto" w:fill="auto"/>
            <w:noWrap/>
            <w:vAlign w:val="center"/>
            <w:hideMark/>
          </w:tcPr>
          <w:p w14:paraId="064EFB22"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1</w:t>
            </w:r>
          </w:p>
        </w:tc>
        <w:tc>
          <w:tcPr>
            <w:tcW w:w="986" w:type="pct"/>
            <w:tcBorders>
              <w:top w:val="nil"/>
              <w:left w:val="nil"/>
              <w:bottom w:val="single" w:sz="4" w:space="0" w:color="auto"/>
              <w:right w:val="single" w:sz="4" w:space="0" w:color="auto"/>
            </w:tcBorders>
            <w:shd w:val="clear" w:color="auto" w:fill="auto"/>
            <w:noWrap/>
            <w:vAlign w:val="center"/>
            <w:hideMark/>
          </w:tcPr>
          <w:p w14:paraId="1F04FC4A"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0.15 </w:t>
            </w:r>
          </w:p>
        </w:tc>
      </w:tr>
      <w:tr w:rsidR="009F64F0" w:rsidRPr="009F64F0" w14:paraId="47E45118"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0C751233" w14:textId="77777777" w:rsidR="009F64F0" w:rsidRPr="009F64F0" w:rsidRDefault="009F64F0" w:rsidP="009F64F0">
            <w:pPr>
              <w:widowControl/>
              <w:jc w:val="center"/>
              <w:rPr>
                <w:rFonts w:ascii="仿宋_GB2312" w:eastAsia="仿宋_GB2312" w:hAnsi="等线" w:cs="宋体"/>
                <w:b/>
                <w:bCs/>
                <w:color w:val="000000"/>
                <w:kern w:val="0"/>
                <w:sz w:val="24"/>
                <w:szCs w:val="24"/>
              </w:rPr>
            </w:pPr>
            <w:r w:rsidRPr="009F64F0">
              <w:rPr>
                <w:rFonts w:ascii="仿宋_GB2312" w:eastAsia="仿宋_GB2312" w:hAnsi="等线" w:cs="宋体" w:hint="eastAsia"/>
                <w:b/>
                <w:bCs/>
                <w:color w:val="000000"/>
                <w:kern w:val="0"/>
                <w:sz w:val="24"/>
                <w:szCs w:val="24"/>
              </w:rPr>
              <w:t>（三）</w:t>
            </w:r>
          </w:p>
        </w:tc>
        <w:tc>
          <w:tcPr>
            <w:tcW w:w="1518" w:type="pct"/>
            <w:tcBorders>
              <w:top w:val="nil"/>
              <w:left w:val="nil"/>
              <w:bottom w:val="single" w:sz="4" w:space="0" w:color="auto"/>
              <w:right w:val="single" w:sz="4" w:space="0" w:color="auto"/>
            </w:tcBorders>
            <w:shd w:val="clear" w:color="auto" w:fill="auto"/>
            <w:noWrap/>
            <w:vAlign w:val="center"/>
            <w:hideMark/>
          </w:tcPr>
          <w:p w14:paraId="0247DDB3" w14:textId="77777777" w:rsidR="009F64F0" w:rsidRPr="009F64F0" w:rsidRDefault="009F64F0" w:rsidP="009F64F0">
            <w:pPr>
              <w:widowControl/>
              <w:jc w:val="center"/>
              <w:rPr>
                <w:rFonts w:ascii="仿宋_GB2312" w:eastAsia="仿宋_GB2312" w:hAnsi="等线" w:cs="宋体" w:hint="eastAsia"/>
                <w:b/>
                <w:bCs/>
                <w:color w:val="000000"/>
                <w:kern w:val="0"/>
                <w:sz w:val="24"/>
                <w:szCs w:val="24"/>
              </w:rPr>
            </w:pPr>
            <w:r w:rsidRPr="009F64F0">
              <w:rPr>
                <w:rFonts w:ascii="仿宋_GB2312" w:eastAsia="仿宋_GB2312" w:hAnsi="等线" w:cs="宋体" w:hint="eastAsia"/>
                <w:b/>
                <w:bCs/>
                <w:color w:val="000000"/>
                <w:kern w:val="0"/>
                <w:sz w:val="24"/>
                <w:szCs w:val="24"/>
              </w:rPr>
              <w:t>临时堆土场</w:t>
            </w:r>
          </w:p>
        </w:tc>
        <w:tc>
          <w:tcPr>
            <w:tcW w:w="618" w:type="pct"/>
            <w:tcBorders>
              <w:top w:val="nil"/>
              <w:left w:val="nil"/>
              <w:bottom w:val="single" w:sz="4" w:space="0" w:color="auto"/>
              <w:right w:val="single" w:sz="4" w:space="0" w:color="auto"/>
            </w:tcBorders>
            <w:shd w:val="clear" w:color="auto" w:fill="auto"/>
            <w:noWrap/>
            <w:vAlign w:val="center"/>
            <w:hideMark/>
          </w:tcPr>
          <w:p w14:paraId="1A10C979"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 xml:space="preserve">　</w:t>
            </w:r>
          </w:p>
        </w:tc>
        <w:tc>
          <w:tcPr>
            <w:tcW w:w="1129" w:type="pct"/>
            <w:tcBorders>
              <w:top w:val="nil"/>
              <w:left w:val="nil"/>
              <w:bottom w:val="single" w:sz="4" w:space="0" w:color="auto"/>
              <w:right w:val="single" w:sz="4" w:space="0" w:color="auto"/>
            </w:tcBorders>
            <w:shd w:val="clear" w:color="auto" w:fill="auto"/>
            <w:noWrap/>
            <w:vAlign w:val="center"/>
            <w:hideMark/>
          </w:tcPr>
          <w:p w14:paraId="110DF3F4"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　</w:t>
            </w:r>
          </w:p>
        </w:tc>
        <w:tc>
          <w:tcPr>
            <w:tcW w:w="986" w:type="pct"/>
            <w:tcBorders>
              <w:top w:val="nil"/>
              <w:left w:val="nil"/>
              <w:bottom w:val="single" w:sz="4" w:space="0" w:color="auto"/>
              <w:right w:val="single" w:sz="4" w:space="0" w:color="auto"/>
            </w:tcBorders>
            <w:shd w:val="clear" w:color="auto" w:fill="auto"/>
            <w:noWrap/>
            <w:vAlign w:val="center"/>
            <w:hideMark/>
          </w:tcPr>
          <w:p w14:paraId="5F5480F6"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8.48 </w:t>
            </w:r>
          </w:p>
        </w:tc>
      </w:tr>
      <w:tr w:rsidR="009F64F0" w:rsidRPr="009F64F0" w14:paraId="4937D31C"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1D07E149"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1</w:t>
            </w:r>
          </w:p>
        </w:tc>
        <w:tc>
          <w:tcPr>
            <w:tcW w:w="1518" w:type="pct"/>
            <w:tcBorders>
              <w:top w:val="nil"/>
              <w:left w:val="nil"/>
              <w:bottom w:val="single" w:sz="4" w:space="0" w:color="auto"/>
              <w:right w:val="single" w:sz="4" w:space="0" w:color="auto"/>
            </w:tcBorders>
            <w:shd w:val="clear" w:color="auto" w:fill="auto"/>
            <w:noWrap/>
            <w:vAlign w:val="center"/>
            <w:hideMark/>
          </w:tcPr>
          <w:p w14:paraId="525A5FA5" w14:textId="77777777" w:rsidR="009F64F0" w:rsidRPr="009F64F0" w:rsidRDefault="009F64F0" w:rsidP="009F64F0">
            <w:pPr>
              <w:widowControl/>
              <w:jc w:val="center"/>
              <w:rPr>
                <w:rFonts w:ascii="仿宋_GB2312" w:eastAsia="仿宋_GB2312" w:hAnsi="等线" w:cs="宋体"/>
                <w:color w:val="000000"/>
                <w:kern w:val="0"/>
                <w:sz w:val="24"/>
                <w:szCs w:val="24"/>
              </w:rPr>
            </w:pPr>
            <w:r w:rsidRPr="009F64F0">
              <w:rPr>
                <w:rFonts w:ascii="仿宋_GB2312" w:eastAsia="仿宋_GB2312" w:hAnsi="等线" w:cs="宋体" w:hint="eastAsia"/>
                <w:color w:val="000000"/>
                <w:kern w:val="0"/>
                <w:sz w:val="24"/>
                <w:szCs w:val="24"/>
              </w:rPr>
              <w:t>排水沟</w:t>
            </w:r>
          </w:p>
        </w:tc>
        <w:tc>
          <w:tcPr>
            <w:tcW w:w="618" w:type="pct"/>
            <w:tcBorders>
              <w:top w:val="nil"/>
              <w:left w:val="nil"/>
              <w:bottom w:val="single" w:sz="4" w:space="0" w:color="auto"/>
              <w:right w:val="single" w:sz="4" w:space="0" w:color="auto"/>
            </w:tcBorders>
            <w:shd w:val="clear" w:color="auto" w:fill="auto"/>
            <w:noWrap/>
            <w:vAlign w:val="center"/>
            <w:hideMark/>
          </w:tcPr>
          <w:p w14:paraId="70142AA2"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m</w:t>
            </w:r>
          </w:p>
        </w:tc>
        <w:tc>
          <w:tcPr>
            <w:tcW w:w="1129" w:type="pct"/>
            <w:tcBorders>
              <w:top w:val="nil"/>
              <w:left w:val="nil"/>
              <w:bottom w:val="single" w:sz="4" w:space="0" w:color="auto"/>
              <w:right w:val="single" w:sz="4" w:space="0" w:color="auto"/>
            </w:tcBorders>
            <w:shd w:val="clear" w:color="auto" w:fill="auto"/>
            <w:noWrap/>
            <w:vAlign w:val="center"/>
            <w:hideMark/>
          </w:tcPr>
          <w:p w14:paraId="50B4860E"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122</w:t>
            </w:r>
          </w:p>
        </w:tc>
        <w:tc>
          <w:tcPr>
            <w:tcW w:w="986" w:type="pct"/>
            <w:tcBorders>
              <w:top w:val="nil"/>
              <w:left w:val="nil"/>
              <w:bottom w:val="single" w:sz="4" w:space="0" w:color="auto"/>
              <w:right w:val="single" w:sz="4" w:space="0" w:color="auto"/>
            </w:tcBorders>
            <w:shd w:val="clear" w:color="auto" w:fill="auto"/>
            <w:noWrap/>
            <w:vAlign w:val="center"/>
            <w:hideMark/>
          </w:tcPr>
          <w:p w14:paraId="3887B502"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1.39 </w:t>
            </w:r>
          </w:p>
        </w:tc>
      </w:tr>
      <w:tr w:rsidR="009F64F0" w:rsidRPr="009F64F0" w14:paraId="57A28B3D"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7DAABAA6"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lastRenderedPageBreak/>
              <w:t>2</w:t>
            </w:r>
          </w:p>
        </w:tc>
        <w:tc>
          <w:tcPr>
            <w:tcW w:w="1518" w:type="pct"/>
            <w:tcBorders>
              <w:top w:val="nil"/>
              <w:left w:val="nil"/>
              <w:bottom w:val="single" w:sz="4" w:space="0" w:color="auto"/>
              <w:right w:val="single" w:sz="4" w:space="0" w:color="auto"/>
            </w:tcBorders>
            <w:shd w:val="clear" w:color="auto" w:fill="auto"/>
            <w:noWrap/>
            <w:vAlign w:val="center"/>
            <w:hideMark/>
          </w:tcPr>
          <w:p w14:paraId="19C77E93" w14:textId="77777777" w:rsidR="009F64F0" w:rsidRPr="009F64F0" w:rsidRDefault="009F64F0" w:rsidP="009F64F0">
            <w:pPr>
              <w:widowControl/>
              <w:jc w:val="center"/>
              <w:rPr>
                <w:rFonts w:ascii="仿宋_GB2312" w:eastAsia="仿宋_GB2312" w:hAnsi="等线" w:cs="宋体"/>
                <w:color w:val="000000"/>
                <w:kern w:val="0"/>
                <w:sz w:val="24"/>
                <w:szCs w:val="24"/>
              </w:rPr>
            </w:pPr>
            <w:r w:rsidRPr="009F64F0">
              <w:rPr>
                <w:rFonts w:ascii="仿宋_GB2312" w:eastAsia="仿宋_GB2312" w:hAnsi="等线" w:cs="宋体" w:hint="eastAsia"/>
                <w:color w:val="000000"/>
                <w:kern w:val="0"/>
                <w:sz w:val="24"/>
                <w:szCs w:val="24"/>
              </w:rPr>
              <w:t>沉沙池</w:t>
            </w:r>
          </w:p>
        </w:tc>
        <w:tc>
          <w:tcPr>
            <w:tcW w:w="618" w:type="pct"/>
            <w:tcBorders>
              <w:top w:val="nil"/>
              <w:left w:val="nil"/>
              <w:bottom w:val="single" w:sz="4" w:space="0" w:color="auto"/>
              <w:right w:val="single" w:sz="4" w:space="0" w:color="auto"/>
            </w:tcBorders>
            <w:shd w:val="clear" w:color="auto" w:fill="auto"/>
            <w:noWrap/>
            <w:vAlign w:val="center"/>
            <w:hideMark/>
          </w:tcPr>
          <w:p w14:paraId="154F8214" w14:textId="77777777" w:rsidR="009F64F0" w:rsidRPr="009F64F0" w:rsidRDefault="009F64F0" w:rsidP="009F64F0">
            <w:pPr>
              <w:widowControl/>
              <w:jc w:val="center"/>
              <w:rPr>
                <w:rFonts w:ascii="仿宋_GB2312" w:eastAsia="仿宋_GB2312" w:hAnsi="等线" w:cs="宋体" w:hint="eastAsia"/>
                <w:color w:val="000000"/>
                <w:kern w:val="0"/>
                <w:sz w:val="24"/>
                <w:szCs w:val="24"/>
              </w:rPr>
            </w:pPr>
            <w:r w:rsidRPr="009F64F0">
              <w:rPr>
                <w:rFonts w:ascii="仿宋_GB2312" w:eastAsia="仿宋_GB2312" w:hAnsi="等线" w:cs="宋体" w:hint="eastAsia"/>
                <w:color w:val="000000"/>
                <w:kern w:val="0"/>
                <w:sz w:val="24"/>
                <w:szCs w:val="24"/>
              </w:rPr>
              <w:t>座</w:t>
            </w:r>
          </w:p>
        </w:tc>
        <w:tc>
          <w:tcPr>
            <w:tcW w:w="1129" w:type="pct"/>
            <w:tcBorders>
              <w:top w:val="nil"/>
              <w:left w:val="nil"/>
              <w:bottom w:val="single" w:sz="4" w:space="0" w:color="auto"/>
              <w:right w:val="single" w:sz="4" w:space="0" w:color="auto"/>
            </w:tcBorders>
            <w:shd w:val="clear" w:color="auto" w:fill="auto"/>
            <w:noWrap/>
            <w:vAlign w:val="center"/>
            <w:hideMark/>
          </w:tcPr>
          <w:p w14:paraId="263E0758"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1</w:t>
            </w:r>
          </w:p>
        </w:tc>
        <w:tc>
          <w:tcPr>
            <w:tcW w:w="986" w:type="pct"/>
            <w:tcBorders>
              <w:top w:val="nil"/>
              <w:left w:val="nil"/>
              <w:bottom w:val="single" w:sz="4" w:space="0" w:color="auto"/>
              <w:right w:val="single" w:sz="4" w:space="0" w:color="auto"/>
            </w:tcBorders>
            <w:shd w:val="clear" w:color="auto" w:fill="auto"/>
            <w:noWrap/>
            <w:vAlign w:val="center"/>
            <w:hideMark/>
          </w:tcPr>
          <w:p w14:paraId="34AC78C9"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0.04 </w:t>
            </w:r>
          </w:p>
        </w:tc>
      </w:tr>
      <w:tr w:rsidR="009F64F0" w:rsidRPr="009F64F0" w14:paraId="539DA225"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11C4834C"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3</w:t>
            </w:r>
          </w:p>
        </w:tc>
        <w:tc>
          <w:tcPr>
            <w:tcW w:w="1518" w:type="pct"/>
            <w:tcBorders>
              <w:top w:val="nil"/>
              <w:left w:val="nil"/>
              <w:bottom w:val="single" w:sz="4" w:space="0" w:color="auto"/>
              <w:right w:val="single" w:sz="4" w:space="0" w:color="auto"/>
            </w:tcBorders>
            <w:shd w:val="clear" w:color="auto" w:fill="auto"/>
            <w:noWrap/>
            <w:vAlign w:val="center"/>
            <w:hideMark/>
          </w:tcPr>
          <w:p w14:paraId="3AEDAFCF" w14:textId="77777777" w:rsidR="009F64F0" w:rsidRPr="009F64F0" w:rsidRDefault="009F64F0" w:rsidP="009F64F0">
            <w:pPr>
              <w:widowControl/>
              <w:jc w:val="center"/>
              <w:rPr>
                <w:rFonts w:ascii="仿宋_GB2312" w:eastAsia="仿宋_GB2312" w:hAnsi="等线" w:cs="宋体"/>
                <w:color w:val="000000"/>
                <w:kern w:val="0"/>
                <w:sz w:val="24"/>
                <w:szCs w:val="24"/>
              </w:rPr>
            </w:pPr>
            <w:r w:rsidRPr="009F64F0">
              <w:rPr>
                <w:rFonts w:ascii="仿宋_GB2312" w:eastAsia="仿宋_GB2312" w:hAnsi="等线" w:cs="宋体" w:hint="eastAsia"/>
                <w:color w:val="000000"/>
                <w:kern w:val="0"/>
                <w:sz w:val="24"/>
                <w:szCs w:val="24"/>
              </w:rPr>
              <w:t>土袋拦挡</w:t>
            </w:r>
          </w:p>
        </w:tc>
        <w:tc>
          <w:tcPr>
            <w:tcW w:w="618" w:type="pct"/>
            <w:tcBorders>
              <w:top w:val="nil"/>
              <w:left w:val="nil"/>
              <w:bottom w:val="single" w:sz="4" w:space="0" w:color="auto"/>
              <w:right w:val="single" w:sz="4" w:space="0" w:color="auto"/>
            </w:tcBorders>
            <w:shd w:val="clear" w:color="auto" w:fill="auto"/>
            <w:noWrap/>
            <w:vAlign w:val="center"/>
            <w:hideMark/>
          </w:tcPr>
          <w:p w14:paraId="4B7E70B0"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m</w:t>
            </w:r>
          </w:p>
        </w:tc>
        <w:tc>
          <w:tcPr>
            <w:tcW w:w="1129" w:type="pct"/>
            <w:tcBorders>
              <w:top w:val="nil"/>
              <w:left w:val="nil"/>
              <w:bottom w:val="single" w:sz="4" w:space="0" w:color="auto"/>
              <w:right w:val="single" w:sz="4" w:space="0" w:color="auto"/>
            </w:tcBorders>
            <w:shd w:val="clear" w:color="auto" w:fill="auto"/>
            <w:noWrap/>
            <w:vAlign w:val="center"/>
            <w:hideMark/>
          </w:tcPr>
          <w:p w14:paraId="4CB5FDA2"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194</w:t>
            </w:r>
          </w:p>
        </w:tc>
        <w:tc>
          <w:tcPr>
            <w:tcW w:w="986" w:type="pct"/>
            <w:tcBorders>
              <w:top w:val="nil"/>
              <w:left w:val="nil"/>
              <w:bottom w:val="single" w:sz="4" w:space="0" w:color="auto"/>
              <w:right w:val="single" w:sz="4" w:space="0" w:color="auto"/>
            </w:tcBorders>
            <w:shd w:val="clear" w:color="auto" w:fill="auto"/>
            <w:noWrap/>
            <w:vAlign w:val="center"/>
            <w:hideMark/>
          </w:tcPr>
          <w:p w14:paraId="7CD006B1"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5.88 </w:t>
            </w:r>
          </w:p>
        </w:tc>
      </w:tr>
      <w:tr w:rsidR="009F64F0" w:rsidRPr="009F64F0" w14:paraId="51D818E3"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61624A5E"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4</w:t>
            </w:r>
          </w:p>
        </w:tc>
        <w:tc>
          <w:tcPr>
            <w:tcW w:w="1518" w:type="pct"/>
            <w:tcBorders>
              <w:top w:val="nil"/>
              <w:left w:val="nil"/>
              <w:bottom w:val="single" w:sz="4" w:space="0" w:color="auto"/>
              <w:right w:val="single" w:sz="4" w:space="0" w:color="auto"/>
            </w:tcBorders>
            <w:shd w:val="clear" w:color="auto" w:fill="auto"/>
            <w:noWrap/>
            <w:vAlign w:val="center"/>
            <w:hideMark/>
          </w:tcPr>
          <w:p w14:paraId="12CBEBB1" w14:textId="77777777" w:rsidR="009F64F0" w:rsidRPr="009F64F0" w:rsidRDefault="009F64F0" w:rsidP="009F64F0">
            <w:pPr>
              <w:widowControl/>
              <w:jc w:val="center"/>
              <w:rPr>
                <w:rFonts w:ascii="仿宋_GB2312" w:eastAsia="仿宋_GB2312" w:hAnsi="等线" w:cs="宋体"/>
                <w:color w:val="000000"/>
                <w:kern w:val="0"/>
                <w:sz w:val="24"/>
                <w:szCs w:val="24"/>
              </w:rPr>
            </w:pPr>
            <w:r w:rsidRPr="009F64F0">
              <w:rPr>
                <w:rFonts w:ascii="仿宋_GB2312" w:eastAsia="仿宋_GB2312" w:hAnsi="等线" w:cs="宋体" w:hint="eastAsia"/>
                <w:color w:val="000000"/>
                <w:kern w:val="0"/>
                <w:sz w:val="24"/>
                <w:szCs w:val="24"/>
              </w:rPr>
              <w:t>密目网苫盖</w:t>
            </w:r>
          </w:p>
        </w:tc>
        <w:tc>
          <w:tcPr>
            <w:tcW w:w="618" w:type="pct"/>
            <w:tcBorders>
              <w:top w:val="nil"/>
              <w:left w:val="nil"/>
              <w:bottom w:val="single" w:sz="4" w:space="0" w:color="auto"/>
              <w:right w:val="single" w:sz="4" w:space="0" w:color="auto"/>
            </w:tcBorders>
            <w:shd w:val="clear" w:color="auto" w:fill="auto"/>
            <w:noWrap/>
            <w:vAlign w:val="center"/>
            <w:hideMark/>
          </w:tcPr>
          <w:p w14:paraId="341D9C39"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m²</w:t>
            </w:r>
          </w:p>
        </w:tc>
        <w:tc>
          <w:tcPr>
            <w:tcW w:w="1129" w:type="pct"/>
            <w:tcBorders>
              <w:top w:val="nil"/>
              <w:left w:val="nil"/>
              <w:bottom w:val="single" w:sz="4" w:space="0" w:color="auto"/>
              <w:right w:val="single" w:sz="4" w:space="0" w:color="auto"/>
            </w:tcBorders>
            <w:shd w:val="clear" w:color="auto" w:fill="auto"/>
            <w:noWrap/>
            <w:vAlign w:val="center"/>
            <w:hideMark/>
          </w:tcPr>
          <w:p w14:paraId="6EFF1603"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2000</w:t>
            </w:r>
          </w:p>
        </w:tc>
        <w:tc>
          <w:tcPr>
            <w:tcW w:w="986" w:type="pct"/>
            <w:tcBorders>
              <w:top w:val="nil"/>
              <w:left w:val="nil"/>
              <w:bottom w:val="single" w:sz="4" w:space="0" w:color="auto"/>
              <w:right w:val="single" w:sz="4" w:space="0" w:color="auto"/>
            </w:tcBorders>
            <w:shd w:val="clear" w:color="auto" w:fill="auto"/>
            <w:noWrap/>
            <w:vAlign w:val="center"/>
            <w:hideMark/>
          </w:tcPr>
          <w:p w14:paraId="4AFC7317"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 xml:space="preserve">1.16 </w:t>
            </w:r>
          </w:p>
        </w:tc>
      </w:tr>
      <w:tr w:rsidR="009F64F0" w:rsidRPr="009F64F0" w14:paraId="14A893DF"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6A3FAD01" w14:textId="77777777" w:rsidR="009F64F0" w:rsidRPr="009F64F0" w:rsidRDefault="009F64F0" w:rsidP="009F64F0">
            <w:pPr>
              <w:widowControl/>
              <w:jc w:val="center"/>
              <w:rPr>
                <w:rFonts w:ascii="仿宋_GB2312" w:eastAsia="仿宋_GB2312" w:hAnsi="等线" w:cs="宋体"/>
                <w:b/>
                <w:bCs/>
                <w:color w:val="000000"/>
                <w:kern w:val="0"/>
                <w:sz w:val="24"/>
                <w:szCs w:val="24"/>
              </w:rPr>
            </w:pPr>
            <w:r w:rsidRPr="009F64F0">
              <w:rPr>
                <w:rFonts w:ascii="仿宋_GB2312" w:eastAsia="仿宋_GB2312" w:hAnsi="等线" w:cs="宋体" w:hint="eastAsia"/>
                <w:b/>
                <w:bCs/>
                <w:color w:val="000000"/>
                <w:kern w:val="0"/>
                <w:sz w:val="24"/>
                <w:szCs w:val="24"/>
              </w:rPr>
              <w:t>四</w:t>
            </w:r>
          </w:p>
        </w:tc>
        <w:tc>
          <w:tcPr>
            <w:tcW w:w="1518" w:type="pct"/>
            <w:tcBorders>
              <w:top w:val="nil"/>
              <w:left w:val="nil"/>
              <w:bottom w:val="single" w:sz="4" w:space="0" w:color="auto"/>
              <w:right w:val="single" w:sz="4" w:space="0" w:color="auto"/>
            </w:tcBorders>
            <w:shd w:val="clear" w:color="auto" w:fill="auto"/>
            <w:noWrap/>
            <w:vAlign w:val="center"/>
            <w:hideMark/>
          </w:tcPr>
          <w:p w14:paraId="27DCF8D3" w14:textId="77777777" w:rsidR="009F64F0" w:rsidRPr="009F64F0" w:rsidRDefault="009F64F0" w:rsidP="009F64F0">
            <w:pPr>
              <w:widowControl/>
              <w:jc w:val="center"/>
              <w:rPr>
                <w:rFonts w:ascii="仿宋_GB2312" w:eastAsia="仿宋_GB2312" w:hAnsi="等线" w:cs="宋体" w:hint="eastAsia"/>
                <w:b/>
                <w:bCs/>
                <w:color w:val="000000"/>
                <w:kern w:val="0"/>
                <w:sz w:val="24"/>
                <w:szCs w:val="24"/>
              </w:rPr>
            </w:pPr>
            <w:r w:rsidRPr="009F64F0">
              <w:rPr>
                <w:rFonts w:ascii="仿宋_GB2312" w:eastAsia="仿宋_GB2312" w:hAnsi="等线" w:cs="宋体" w:hint="eastAsia"/>
                <w:b/>
                <w:bCs/>
                <w:color w:val="000000"/>
                <w:kern w:val="0"/>
                <w:sz w:val="24"/>
                <w:szCs w:val="24"/>
              </w:rPr>
              <w:t>独立费用</w:t>
            </w:r>
          </w:p>
        </w:tc>
        <w:tc>
          <w:tcPr>
            <w:tcW w:w="618" w:type="pct"/>
            <w:tcBorders>
              <w:top w:val="nil"/>
              <w:left w:val="nil"/>
              <w:bottom w:val="single" w:sz="4" w:space="0" w:color="auto"/>
              <w:right w:val="single" w:sz="4" w:space="0" w:color="auto"/>
            </w:tcBorders>
            <w:shd w:val="clear" w:color="auto" w:fill="auto"/>
            <w:noWrap/>
            <w:vAlign w:val="center"/>
            <w:hideMark/>
          </w:tcPr>
          <w:p w14:paraId="63427AFC" w14:textId="77777777" w:rsidR="009F64F0" w:rsidRPr="009F64F0" w:rsidRDefault="009F64F0" w:rsidP="009F64F0">
            <w:pPr>
              <w:widowControl/>
              <w:jc w:val="center"/>
              <w:rPr>
                <w:rFonts w:ascii="仿宋_GB2312" w:eastAsia="仿宋_GB2312" w:hAnsi="等线" w:cs="宋体" w:hint="eastAsia"/>
                <w:color w:val="000000"/>
                <w:kern w:val="0"/>
                <w:sz w:val="24"/>
                <w:szCs w:val="24"/>
              </w:rPr>
            </w:pPr>
            <w:r w:rsidRPr="009F64F0">
              <w:rPr>
                <w:rFonts w:ascii="仿宋_GB2312" w:eastAsia="仿宋_GB2312" w:hAnsi="等线" w:cs="宋体" w:hint="eastAsia"/>
                <w:color w:val="000000"/>
                <w:kern w:val="0"/>
                <w:sz w:val="24"/>
                <w:szCs w:val="24"/>
              </w:rPr>
              <w:t>项</w:t>
            </w:r>
          </w:p>
        </w:tc>
        <w:tc>
          <w:tcPr>
            <w:tcW w:w="1129" w:type="pct"/>
            <w:tcBorders>
              <w:top w:val="nil"/>
              <w:left w:val="nil"/>
              <w:bottom w:val="single" w:sz="4" w:space="0" w:color="auto"/>
              <w:right w:val="single" w:sz="4" w:space="0" w:color="auto"/>
            </w:tcBorders>
            <w:shd w:val="clear" w:color="auto" w:fill="auto"/>
            <w:noWrap/>
            <w:vAlign w:val="center"/>
            <w:hideMark/>
          </w:tcPr>
          <w:p w14:paraId="08750891"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1</w:t>
            </w:r>
          </w:p>
        </w:tc>
        <w:tc>
          <w:tcPr>
            <w:tcW w:w="986" w:type="pct"/>
            <w:tcBorders>
              <w:top w:val="nil"/>
              <w:left w:val="nil"/>
              <w:bottom w:val="single" w:sz="4" w:space="0" w:color="auto"/>
              <w:right w:val="single" w:sz="4" w:space="0" w:color="auto"/>
            </w:tcBorders>
            <w:shd w:val="clear" w:color="auto" w:fill="auto"/>
            <w:noWrap/>
            <w:vAlign w:val="center"/>
            <w:hideMark/>
          </w:tcPr>
          <w:p w14:paraId="0CD64F30"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18.29</w:t>
            </w:r>
          </w:p>
        </w:tc>
      </w:tr>
      <w:tr w:rsidR="009F64F0" w:rsidRPr="009F64F0" w14:paraId="19EC55A1"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223D84AA" w14:textId="77777777" w:rsidR="009F64F0" w:rsidRPr="009F64F0" w:rsidRDefault="009F64F0" w:rsidP="009F64F0">
            <w:pPr>
              <w:widowControl/>
              <w:jc w:val="center"/>
              <w:rPr>
                <w:rFonts w:ascii="仿宋_GB2312" w:eastAsia="仿宋_GB2312" w:hAnsi="等线" w:cs="宋体"/>
                <w:b/>
                <w:bCs/>
                <w:color w:val="000000"/>
                <w:kern w:val="0"/>
                <w:sz w:val="24"/>
                <w:szCs w:val="24"/>
              </w:rPr>
            </w:pPr>
            <w:r w:rsidRPr="009F64F0">
              <w:rPr>
                <w:rFonts w:ascii="仿宋_GB2312" w:eastAsia="仿宋_GB2312" w:hAnsi="等线" w:cs="宋体" w:hint="eastAsia"/>
                <w:b/>
                <w:bCs/>
                <w:color w:val="000000"/>
                <w:kern w:val="0"/>
                <w:sz w:val="24"/>
                <w:szCs w:val="24"/>
              </w:rPr>
              <w:t>五</w:t>
            </w:r>
          </w:p>
        </w:tc>
        <w:tc>
          <w:tcPr>
            <w:tcW w:w="1518" w:type="pct"/>
            <w:tcBorders>
              <w:top w:val="nil"/>
              <w:left w:val="nil"/>
              <w:bottom w:val="single" w:sz="4" w:space="0" w:color="auto"/>
              <w:right w:val="single" w:sz="4" w:space="0" w:color="auto"/>
            </w:tcBorders>
            <w:shd w:val="clear" w:color="auto" w:fill="auto"/>
            <w:noWrap/>
            <w:vAlign w:val="center"/>
            <w:hideMark/>
          </w:tcPr>
          <w:p w14:paraId="2D173F82" w14:textId="77777777" w:rsidR="009F64F0" w:rsidRPr="009F64F0" w:rsidRDefault="009F64F0" w:rsidP="009F64F0">
            <w:pPr>
              <w:widowControl/>
              <w:jc w:val="center"/>
              <w:rPr>
                <w:rFonts w:ascii="仿宋_GB2312" w:eastAsia="仿宋_GB2312" w:hAnsi="等线" w:cs="宋体" w:hint="eastAsia"/>
                <w:b/>
                <w:bCs/>
                <w:color w:val="000000"/>
                <w:kern w:val="0"/>
                <w:sz w:val="24"/>
                <w:szCs w:val="24"/>
              </w:rPr>
            </w:pPr>
            <w:r w:rsidRPr="009F64F0">
              <w:rPr>
                <w:rFonts w:ascii="仿宋_GB2312" w:eastAsia="仿宋_GB2312" w:hAnsi="等线" w:cs="宋体" w:hint="eastAsia"/>
                <w:b/>
                <w:bCs/>
                <w:color w:val="000000"/>
                <w:kern w:val="0"/>
                <w:sz w:val="24"/>
                <w:szCs w:val="24"/>
              </w:rPr>
              <w:t>基本预备费</w:t>
            </w:r>
          </w:p>
        </w:tc>
        <w:tc>
          <w:tcPr>
            <w:tcW w:w="618" w:type="pct"/>
            <w:tcBorders>
              <w:top w:val="nil"/>
              <w:left w:val="nil"/>
              <w:bottom w:val="single" w:sz="4" w:space="0" w:color="auto"/>
              <w:right w:val="single" w:sz="4" w:space="0" w:color="auto"/>
            </w:tcBorders>
            <w:shd w:val="clear" w:color="auto" w:fill="auto"/>
            <w:noWrap/>
            <w:vAlign w:val="center"/>
            <w:hideMark/>
          </w:tcPr>
          <w:p w14:paraId="6FEC1838" w14:textId="77777777" w:rsidR="009F64F0" w:rsidRPr="009F64F0" w:rsidRDefault="009F64F0" w:rsidP="009F64F0">
            <w:pPr>
              <w:widowControl/>
              <w:jc w:val="center"/>
              <w:rPr>
                <w:rFonts w:ascii="仿宋_GB2312" w:eastAsia="仿宋_GB2312" w:hAnsi="等线" w:cs="宋体" w:hint="eastAsia"/>
                <w:color w:val="000000"/>
                <w:kern w:val="0"/>
                <w:sz w:val="24"/>
                <w:szCs w:val="24"/>
              </w:rPr>
            </w:pPr>
            <w:r w:rsidRPr="009F64F0">
              <w:rPr>
                <w:rFonts w:ascii="仿宋_GB2312" w:eastAsia="仿宋_GB2312" w:hAnsi="等线" w:cs="宋体" w:hint="eastAsia"/>
                <w:color w:val="000000"/>
                <w:kern w:val="0"/>
                <w:sz w:val="24"/>
                <w:szCs w:val="24"/>
              </w:rPr>
              <w:t>项</w:t>
            </w:r>
          </w:p>
        </w:tc>
        <w:tc>
          <w:tcPr>
            <w:tcW w:w="1129" w:type="pct"/>
            <w:tcBorders>
              <w:top w:val="nil"/>
              <w:left w:val="nil"/>
              <w:bottom w:val="single" w:sz="4" w:space="0" w:color="auto"/>
              <w:right w:val="single" w:sz="4" w:space="0" w:color="auto"/>
            </w:tcBorders>
            <w:shd w:val="clear" w:color="auto" w:fill="auto"/>
            <w:noWrap/>
            <w:vAlign w:val="center"/>
            <w:hideMark/>
          </w:tcPr>
          <w:p w14:paraId="4F6A0CCF"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1</w:t>
            </w:r>
          </w:p>
        </w:tc>
        <w:tc>
          <w:tcPr>
            <w:tcW w:w="986" w:type="pct"/>
            <w:tcBorders>
              <w:top w:val="nil"/>
              <w:left w:val="nil"/>
              <w:bottom w:val="single" w:sz="4" w:space="0" w:color="auto"/>
              <w:right w:val="single" w:sz="4" w:space="0" w:color="auto"/>
            </w:tcBorders>
            <w:shd w:val="clear" w:color="auto" w:fill="auto"/>
            <w:noWrap/>
            <w:vAlign w:val="center"/>
            <w:hideMark/>
          </w:tcPr>
          <w:p w14:paraId="327A53C4"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1.5</w:t>
            </w:r>
          </w:p>
        </w:tc>
      </w:tr>
      <w:tr w:rsidR="009F64F0" w:rsidRPr="009F64F0" w14:paraId="176403DA"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1A9DC9A6" w14:textId="77777777" w:rsidR="009F64F0" w:rsidRPr="009F64F0" w:rsidRDefault="009F64F0" w:rsidP="009F64F0">
            <w:pPr>
              <w:widowControl/>
              <w:jc w:val="center"/>
              <w:rPr>
                <w:rFonts w:ascii="仿宋_GB2312" w:eastAsia="仿宋_GB2312" w:hAnsi="等线" w:cs="宋体"/>
                <w:b/>
                <w:bCs/>
                <w:color w:val="000000"/>
                <w:kern w:val="0"/>
                <w:sz w:val="24"/>
                <w:szCs w:val="24"/>
              </w:rPr>
            </w:pPr>
            <w:r w:rsidRPr="009F64F0">
              <w:rPr>
                <w:rFonts w:ascii="仿宋_GB2312" w:eastAsia="仿宋_GB2312" w:hAnsi="等线" w:cs="宋体" w:hint="eastAsia"/>
                <w:b/>
                <w:bCs/>
                <w:color w:val="000000"/>
                <w:kern w:val="0"/>
                <w:sz w:val="24"/>
                <w:szCs w:val="24"/>
              </w:rPr>
              <w:t>六</w:t>
            </w:r>
          </w:p>
        </w:tc>
        <w:tc>
          <w:tcPr>
            <w:tcW w:w="1518" w:type="pct"/>
            <w:tcBorders>
              <w:top w:val="nil"/>
              <w:left w:val="nil"/>
              <w:bottom w:val="single" w:sz="4" w:space="0" w:color="auto"/>
              <w:right w:val="single" w:sz="4" w:space="0" w:color="auto"/>
            </w:tcBorders>
            <w:shd w:val="clear" w:color="auto" w:fill="auto"/>
            <w:noWrap/>
            <w:vAlign w:val="center"/>
            <w:hideMark/>
          </w:tcPr>
          <w:p w14:paraId="324D95B6" w14:textId="77777777" w:rsidR="009F64F0" w:rsidRPr="009F64F0" w:rsidRDefault="009F64F0" w:rsidP="009F64F0">
            <w:pPr>
              <w:widowControl/>
              <w:jc w:val="center"/>
              <w:rPr>
                <w:rFonts w:ascii="仿宋_GB2312" w:eastAsia="仿宋_GB2312" w:hAnsi="等线" w:cs="宋体" w:hint="eastAsia"/>
                <w:b/>
                <w:bCs/>
                <w:color w:val="000000"/>
                <w:kern w:val="0"/>
                <w:sz w:val="24"/>
                <w:szCs w:val="24"/>
              </w:rPr>
            </w:pPr>
            <w:r w:rsidRPr="009F64F0">
              <w:rPr>
                <w:rFonts w:ascii="仿宋_GB2312" w:eastAsia="仿宋_GB2312" w:hAnsi="等线" w:cs="宋体" w:hint="eastAsia"/>
                <w:b/>
                <w:bCs/>
                <w:color w:val="000000"/>
                <w:kern w:val="0"/>
                <w:sz w:val="24"/>
                <w:szCs w:val="24"/>
              </w:rPr>
              <w:t>水土保持补偿费</w:t>
            </w:r>
          </w:p>
        </w:tc>
        <w:tc>
          <w:tcPr>
            <w:tcW w:w="618" w:type="pct"/>
            <w:tcBorders>
              <w:top w:val="nil"/>
              <w:left w:val="nil"/>
              <w:bottom w:val="single" w:sz="4" w:space="0" w:color="auto"/>
              <w:right w:val="single" w:sz="4" w:space="0" w:color="auto"/>
            </w:tcBorders>
            <w:shd w:val="clear" w:color="auto" w:fill="auto"/>
            <w:noWrap/>
            <w:vAlign w:val="center"/>
            <w:hideMark/>
          </w:tcPr>
          <w:p w14:paraId="657527A1" w14:textId="77777777" w:rsidR="009F64F0" w:rsidRPr="009F64F0" w:rsidRDefault="009F64F0" w:rsidP="009F64F0">
            <w:pPr>
              <w:widowControl/>
              <w:jc w:val="center"/>
              <w:rPr>
                <w:rFonts w:ascii="仿宋_GB2312" w:eastAsia="仿宋_GB2312" w:hAnsi="等线" w:cs="宋体" w:hint="eastAsia"/>
                <w:color w:val="000000"/>
                <w:kern w:val="0"/>
                <w:sz w:val="24"/>
                <w:szCs w:val="24"/>
              </w:rPr>
            </w:pPr>
            <w:r w:rsidRPr="009F64F0">
              <w:rPr>
                <w:rFonts w:ascii="仿宋_GB2312" w:eastAsia="仿宋_GB2312" w:hAnsi="等线" w:cs="宋体" w:hint="eastAsia"/>
                <w:color w:val="000000"/>
                <w:kern w:val="0"/>
                <w:sz w:val="24"/>
                <w:szCs w:val="24"/>
              </w:rPr>
              <w:t>项</w:t>
            </w:r>
          </w:p>
        </w:tc>
        <w:tc>
          <w:tcPr>
            <w:tcW w:w="1129" w:type="pct"/>
            <w:tcBorders>
              <w:top w:val="nil"/>
              <w:left w:val="nil"/>
              <w:bottom w:val="single" w:sz="4" w:space="0" w:color="auto"/>
              <w:right w:val="single" w:sz="4" w:space="0" w:color="auto"/>
            </w:tcBorders>
            <w:shd w:val="clear" w:color="auto" w:fill="auto"/>
            <w:noWrap/>
            <w:vAlign w:val="center"/>
            <w:hideMark/>
          </w:tcPr>
          <w:p w14:paraId="5A7E3463"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1</w:t>
            </w:r>
          </w:p>
        </w:tc>
        <w:tc>
          <w:tcPr>
            <w:tcW w:w="986" w:type="pct"/>
            <w:tcBorders>
              <w:top w:val="nil"/>
              <w:left w:val="nil"/>
              <w:bottom w:val="single" w:sz="4" w:space="0" w:color="auto"/>
              <w:right w:val="single" w:sz="4" w:space="0" w:color="auto"/>
            </w:tcBorders>
            <w:shd w:val="clear" w:color="auto" w:fill="auto"/>
            <w:noWrap/>
            <w:vAlign w:val="center"/>
            <w:hideMark/>
          </w:tcPr>
          <w:p w14:paraId="36AC9F32" w14:textId="77777777" w:rsidR="009F64F0" w:rsidRPr="009F64F0" w:rsidRDefault="009F64F0" w:rsidP="009F64F0">
            <w:pPr>
              <w:widowControl/>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6.66637</w:t>
            </w:r>
          </w:p>
        </w:tc>
      </w:tr>
      <w:tr w:rsidR="009F64F0" w:rsidRPr="009F64F0" w14:paraId="0E038BB2" w14:textId="77777777" w:rsidTr="009F64F0">
        <w:trPr>
          <w:trHeight w:val="315"/>
        </w:trPr>
        <w:tc>
          <w:tcPr>
            <w:tcW w:w="749" w:type="pct"/>
            <w:tcBorders>
              <w:top w:val="nil"/>
              <w:left w:val="single" w:sz="4" w:space="0" w:color="auto"/>
              <w:bottom w:val="single" w:sz="4" w:space="0" w:color="auto"/>
              <w:right w:val="single" w:sz="4" w:space="0" w:color="auto"/>
            </w:tcBorders>
            <w:shd w:val="clear" w:color="auto" w:fill="auto"/>
            <w:noWrap/>
            <w:vAlign w:val="center"/>
            <w:hideMark/>
          </w:tcPr>
          <w:p w14:paraId="72F48EFE" w14:textId="77777777" w:rsidR="009F64F0" w:rsidRPr="009F64F0" w:rsidRDefault="009F64F0" w:rsidP="009F64F0">
            <w:pPr>
              <w:widowControl/>
              <w:jc w:val="center"/>
              <w:rPr>
                <w:rFonts w:ascii="宋体" w:eastAsia="宋体" w:hAnsi="宋体" w:cs="宋体"/>
                <w:b/>
                <w:bCs/>
                <w:color w:val="000000"/>
                <w:kern w:val="0"/>
                <w:sz w:val="24"/>
                <w:szCs w:val="24"/>
              </w:rPr>
            </w:pPr>
            <w:r w:rsidRPr="009F64F0">
              <w:rPr>
                <w:rFonts w:ascii="宋体" w:eastAsia="宋体" w:hAnsi="宋体" w:cs="宋体" w:hint="eastAsia"/>
                <w:b/>
                <w:bCs/>
                <w:color w:val="000000"/>
                <w:kern w:val="0"/>
                <w:sz w:val="24"/>
                <w:szCs w:val="24"/>
              </w:rPr>
              <w:t xml:space="preserve">　</w:t>
            </w:r>
          </w:p>
        </w:tc>
        <w:tc>
          <w:tcPr>
            <w:tcW w:w="1518" w:type="pct"/>
            <w:tcBorders>
              <w:top w:val="nil"/>
              <w:left w:val="nil"/>
              <w:bottom w:val="single" w:sz="4" w:space="0" w:color="auto"/>
              <w:right w:val="single" w:sz="4" w:space="0" w:color="auto"/>
            </w:tcBorders>
            <w:shd w:val="clear" w:color="auto" w:fill="auto"/>
            <w:noWrap/>
            <w:vAlign w:val="center"/>
            <w:hideMark/>
          </w:tcPr>
          <w:p w14:paraId="2B1EAD72" w14:textId="77777777" w:rsidR="009F64F0" w:rsidRPr="009F64F0" w:rsidRDefault="009F64F0" w:rsidP="009F64F0">
            <w:pPr>
              <w:widowControl/>
              <w:jc w:val="center"/>
              <w:rPr>
                <w:rFonts w:ascii="仿宋_GB2312" w:eastAsia="仿宋_GB2312" w:hAnsi="等线" w:cs="宋体" w:hint="eastAsia"/>
                <w:b/>
                <w:bCs/>
                <w:color w:val="000000"/>
                <w:kern w:val="0"/>
                <w:sz w:val="24"/>
                <w:szCs w:val="24"/>
              </w:rPr>
            </w:pPr>
            <w:r w:rsidRPr="009F64F0">
              <w:rPr>
                <w:rFonts w:ascii="仿宋_GB2312" w:eastAsia="仿宋_GB2312" w:hAnsi="等线" w:cs="宋体" w:hint="eastAsia"/>
                <w:b/>
                <w:bCs/>
                <w:color w:val="000000"/>
                <w:kern w:val="0"/>
                <w:sz w:val="24"/>
                <w:szCs w:val="24"/>
              </w:rPr>
              <w:t>合计</w:t>
            </w:r>
          </w:p>
        </w:tc>
        <w:tc>
          <w:tcPr>
            <w:tcW w:w="618" w:type="pct"/>
            <w:tcBorders>
              <w:top w:val="nil"/>
              <w:left w:val="nil"/>
              <w:bottom w:val="single" w:sz="4" w:space="0" w:color="auto"/>
              <w:right w:val="single" w:sz="4" w:space="0" w:color="auto"/>
            </w:tcBorders>
            <w:shd w:val="clear" w:color="auto" w:fill="auto"/>
            <w:noWrap/>
            <w:vAlign w:val="center"/>
            <w:hideMark/>
          </w:tcPr>
          <w:p w14:paraId="52F0BBF7" w14:textId="77777777" w:rsidR="009F64F0" w:rsidRPr="009F64F0" w:rsidRDefault="009F64F0" w:rsidP="009F64F0">
            <w:pPr>
              <w:widowControl/>
              <w:jc w:val="center"/>
              <w:rPr>
                <w:rFonts w:ascii="宋体" w:eastAsia="宋体" w:hAnsi="宋体" w:cs="宋体" w:hint="eastAsia"/>
                <w:color w:val="000000"/>
                <w:kern w:val="0"/>
                <w:sz w:val="24"/>
                <w:szCs w:val="24"/>
              </w:rPr>
            </w:pPr>
            <w:r w:rsidRPr="009F64F0">
              <w:rPr>
                <w:rFonts w:ascii="宋体" w:eastAsia="宋体" w:hAnsi="宋体" w:cs="宋体" w:hint="eastAsia"/>
                <w:color w:val="000000"/>
                <w:kern w:val="0"/>
                <w:sz w:val="24"/>
                <w:szCs w:val="24"/>
              </w:rPr>
              <w:t xml:space="preserve">　</w:t>
            </w:r>
          </w:p>
        </w:tc>
        <w:tc>
          <w:tcPr>
            <w:tcW w:w="1129" w:type="pct"/>
            <w:tcBorders>
              <w:top w:val="nil"/>
              <w:left w:val="nil"/>
              <w:bottom w:val="single" w:sz="4" w:space="0" w:color="auto"/>
              <w:right w:val="single" w:sz="4" w:space="0" w:color="auto"/>
            </w:tcBorders>
            <w:shd w:val="clear" w:color="auto" w:fill="auto"/>
            <w:noWrap/>
            <w:vAlign w:val="center"/>
            <w:hideMark/>
          </w:tcPr>
          <w:p w14:paraId="7867CC7E" w14:textId="77777777" w:rsidR="009F64F0" w:rsidRPr="009F64F0" w:rsidRDefault="009F64F0" w:rsidP="009F64F0">
            <w:pPr>
              <w:widowControl/>
              <w:jc w:val="center"/>
              <w:rPr>
                <w:rFonts w:ascii="宋体" w:eastAsia="宋体" w:hAnsi="宋体" w:cs="宋体" w:hint="eastAsia"/>
                <w:color w:val="000000"/>
                <w:kern w:val="0"/>
                <w:sz w:val="24"/>
                <w:szCs w:val="24"/>
              </w:rPr>
            </w:pPr>
            <w:r w:rsidRPr="009F64F0">
              <w:rPr>
                <w:rFonts w:ascii="宋体" w:eastAsia="宋体" w:hAnsi="宋体" w:cs="宋体" w:hint="eastAsia"/>
                <w:color w:val="000000"/>
                <w:kern w:val="0"/>
                <w:sz w:val="24"/>
                <w:szCs w:val="24"/>
              </w:rPr>
              <w:t xml:space="preserve">　</w:t>
            </w:r>
          </w:p>
        </w:tc>
        <w:tc>
          <w:tcPr>
            <w:tcW w:w="986" w:type="pct"/>
            <w:tcBorders>
              <w:top w:val="nil"/>
              <w:left w:val="nil"/>
              <w:bottom w:val="single" w:sz="4" w:space="0" w:color="auto"/>
              <w:right w:val="single" w:sz="4" w:space="0" w:color="auto"/>
            </w:tcBorders>
            <w:shd w:val="clear" w:color="auto" w:fill="auto"/>
            <w:noWrap/>
            <w:vAlign w:val="center"/>
            <w:hideMark/>
          </w:tcPr>
          <w:p w14:paraId="411CEED7" w14:textId="77777777" w:rsidR="009F64F0" w:rsidRPr="009F64F0" w:rsidRDefault="009F64F0" w:rsidP="009F64F0">
            <w:pPr>
              <w:widowControl/>
              <w:jc w:val="center"/>
              <w:rPr>
                <w:rFonts w:ascii="Times New Roman" w:eastAsia="等线" w:hAnsi="Times New Roman" w:cs="Times New Roman" w:hint="eastAsia"/>
                <w:color w:val="000000"/>
                <w:kern w:val="0"/>
                <w:sz w:val="24"/>
                <w:szCs w:val="24"/>
              </w:rPr>
            </w:pPr>
            <w:r w:rsidRPr="009F64F0">
              <w:rPr>
                <w:rFonts w:ascii="Times New Roman" w:eastAsia="等线" w:hAnsi="Times New Roman" w:cs="Times New Roman"/>
                <w:color w:val="000000"/>
                <w:kern w:val="0"/>
                <w:sz w:val="24"/>
                <w:szCs w:val="24"/>
              </w:rPr>
              <w:t xml:space="preserve">190.92637 </w:t>
            </w:r>
          </w:p>
        </w:tc>
      </w:tr>
    </w:tbl>
    <w:p w14:paraId="530075F7" w14:textId="354509B3" w:rsidR="00B762C6" w:rsidRDefault="00B762C6" w:rsidP="00191149">
      <w:pPr>
        <w:pStyle w:val="a7"/>
      </w:pPr>
      <w:r>
        <w:t xml:space="preserve">3.6.3 </w:t>
      </w:r>
      <w:r>
        <w:rPr>
          <w:rFonts w:hint="eastAsia"/>
        </w:rPr>
        <w:t>水土保持投资对比分析</w:t>
      </w:r>
    </w:p>
    <w:p w14:paraId="473B6165" w14:textId="68278B2E" w:rsidR="00945C9C" w:rsidRPr="00B762C6" w:rsidRDefault="0005677B" w:rsidP="00B762C6">
      <w:pPr>
        <w:pStyle w:val="13213"/>
        <w:spacing w:line="276" w:lineRule="auto"/>
        <w:ind w:firstLine="560"/>
        <w:rPr>
          <w:rFonts w:eastAsia="仿宋_GB2312" w:cs="Times New Roman"/>
          <w:kern w:val="24"/>
          <w:szCs w:val="28"/>
        </w:rPr>
      </w:pPr>
      <w:r>
        <w:rPr>
          <w:rFonts w:eastAsia="仿宋_GB2312" w:cs="Times New Roman" w:hint="eastAsia"/>
          <w:kern w:val="24"/>
          <w:szCs w:val="28"/>
        </w:rPr>
        <w:t>工程</w:t>
      </w:r>
      <w:r w:rsidR="00C21D46" w:rsidRPr="00B762C6">
        <w:rPr>
          <w:rFonts w:eastAsia="仿宋_GB2312" w:cs="Times New Roman"/>
          <w:kern w:val="24"/>
          <w:szCs w:val="28"/>
        </w:rPr>
        <w:t>水土保持方案设计投资</w:t>
      </w:r>
      <w:r w:rsidR="009F64F0">
        <w:rPr>
          <w:rFonts w:eastAsia="仿宋_GB2312" w:cs="Times New Roman"/>
          <w:kern w:val="24"/>
          <w:szCs w:val="28"/>
        </w:rPr>
        <w:t>199.46637</w:t>
      </w:r>
      <w:r w:rsidR="00C21D46" w:rsidRPr="00B762C6">
        <w:rPr>
          <w:rFonts w:eastAsia="仿宋_GB2312" w:cs="Times New Roman"/>
          <w:kern w:val="24"/>
          <w:szCs w:val="28"/>
        </w:rPr>
        <w:t>万元，实际投资</w:t>
      </w:r>
      <w:r w:rsidR="009F64F0">
        <w:rPr>
          <w:rFonts w:eastAsia="仿宋_GB2312" w:cs="Times New Roman"/>
          <w:kern w:val="24"/>
          <w:szCs w:val="28"/>
        </w:rPr>
        <w:t>190.92637</w:t>
      </w:r>
      <w:r w:rsidR="00C21D46" w:rsidRPr="00B762C6">
        <w:rPr>
          <w:rFonts w:eastAsia="仿宋_GB2312" w:cs="Times New Roman"/>
          <w:kern w:val="24"/>
          <w:szCs w:val="28"/>
        </w:rPr>
        <w:t>万元，实际投资</w:t>
      </w:r>
      <w:r w:rsidR="009F64F0">
        <w:rPr>
          <w:rFonts w:eastAsia="仿宋_GB2312" w:cs="Times New Roman" w:hint="eastAsia"/>
          <w:kern w:val="24"/>
          <w:szCs w:val="28"/>
        </w:rPr>
        <w:t>减少</w:t>
      </w:r>
      <w:r w:rsidR="009F64F0">
        <w:rPr>
          <w:rFonts w:eastAsia="仿宋_GB2312" w:cs="Times New Roman" w:hint="eastAsia"/>
          <w:kern w:val="24"/>
          <w:szCs w:val="28"/>
        </w:rPr>
        <w:t>8</w:t>
      </w:r>
      <w:r w:rsidR="009F64F0">
        <w:rPr>
          <w:rFonts w:eastAsia="仿宋_GB2312" w:cs="Times New Roman"/>
          <w:kern w:val="24"/>
          <w:szCs w:val="28"/>
        </w:rPr>
        <w:t>.54</w:t>
      </w:r>
      <w:r w:rsidR="00C21D46" w:rsidRPr="00B762C6">
        <w:rPr>
          <w:rFonts w:eastAsia="仿宋_GB2312" w:cs="Times New Roman"/>
          <w:kern w:val="24"/>
          <w:szCs w:val="28"/>
        </w:rPr>
        <w:t>万元，</w:t>
      </w:r>
      <w:r w:rsidR="004420A7" w:rsidRPr="00B762C6">
        <w:rPr>
          <w:rFonts w:eastAsia="仿宋_GB2312" w:cs="Times New Roman"/>
          <w:kern w:val="24"/>
          <w:szCs w:val="28"/>
        </w:rPr>
        <w:t>具体明细如下表所示</w:t>
      </w:r>
      <w:r w:rsidR="00C21D46" w:rsidRPr="00B762C6">
        <w:rPr>
          <w:rFonts w:eastAsia="仿宋_GB2312" w:cs="Times New Roman"/>
          <w:kern w:val="24"/>
          <w:szCs w:val="28"/>
        </w:rPr>
        <w:t>。</w:t>
      </w:r>
    </w:p>
    <w:p w14:paraId="4C14425F" w14:textId="166FD4CA" w:rsidR="00647ACB" w:rsidRPr="00B762C6" w:rsidRDefault="00647ACB" w:rsidP="002325A1">
      <w:pPr>
        <w:pStyle w:val="13213"/>
        <w:ind w:firstLine="562"/>
        <w:jc w:val="center"/>
        <w:rPr>
          <w:rFonts w:eastAsia="仿宋_GB2312" w:cs="Times New Roman"/>
          <w:b/>
          <w:color w:val="000000" w:themeColor="text1"/>
          <w:szCs w:val="28"/>
        </w:rPr>
      </w:pPr>
      <w:r w:rsidRPr="00B762C6">
        <w:rPr>
          <w:rFonts w:eastAsia="仿宋_GB2312" w:cs="Times New Roman"/>
          <w:b/>
          <w:color w:val="000000" w:themeColor="text1"/>
          <w:szCs w:val="28"/>
        </w:rPr>
        <w:t>表</w:t>
      </w:r>
      <w:r w:rsidRPr="00B762C6">
        <w:rPr>
          <w:rFonts w:eastAsia="仿宋_GB2312" w:cs="Times New Roman"/>
          <w:b/>
          <w:color w:val="000000" w:themeColor="text1"/>
          <w:szCs w:val="28"/>
        </w:rPr>
        <w:t>3.</w:t>
      </w:r>
      <w:r w:rsidR="00340E33" w:rsidRPr="00B762C6">
        <w:rPr>
          <w:rFonts w:eastAsia="仿宋_GB2312" w:cs="Times New Roman"/>
          <w:b/>
          <w:color w:val="000000" w:themeColor="text1"/>
          <w:szCs w:val="28"/>
        </w:rPr>
        <w:t>7</w:t>
      </w:r>
      <w:r w:rsidRPr="00B762C6">
        <w:rPr>
          <w:rFonts w:eastAsia="仿宋_GB2312" w:cs="Times New Roman"/>
          <w:b/>
          <w:color w:val="000000" w:themeColor="text1"/>
          <w:szCs w:val="28"/>
        </w:rPr>
        <w:t xml:space="preserve">  </w:t>
      </w:r>
      <w:r w:rsidRPr="00B762C6">
        <w:rPr>
          <w:rFonts w:eastAsia="仿宋_GB2312" w:cs="Times New Roman"/>
          <w:b/>
          <w:color w:val="000000" w:themeColor="text1"/>
          <w:szCs w:val="28"/>
        </w:rPr>
        <w:t>水土保持总投资对比表</w:t>
      </w:r>
      <w:r w:rsidRPr="00B762C6">
        <w:rPr>
          <w:rFonts w:eastAsia="仿宋_GB2312" w:cs="Times New Roman"/>
          <w:b/>
          <w:color w:val="000000" w:themeColor="text1"/>
          <w:szCs w:val="28"/>
        </w:rPr>
        <w:t xml:space="preserve">          </w:t>
      </w:r>
      <w:r w:rsidRPr="00B762C6">
        <w:rPr>
          <w:rFonts w:eastAsia="仿宋_GB2312" w:cs="Times New Roman"/>
          <w:b/>
          <w:color w:val="000000" w:themeColor="text1"/>
          <w:szCs w:val="28"/>
        </w:rPr>
        <w:t>单位：万元</w:t>
      </w:r>
    </w:p>
    <w:tbl>
      <w:tblPr>
        <w:tblW w:w="5000" w:type="pct"/>
        <w:tblLook w:val="04A0" w:firstRow="1" w:lastRow="0" w:firstColumn="1" w:lastColumn="0" w:noHBand="0" w:noVBand="1"/>
      </w:tblPr>
      <w:tblGrid>
        <w:gridCol w:w="922"/>
        <w:gridCol w:w="2992"/>
        <w:gridCol w:w="1560"/>
        <w:gridCol w:w="1560"/>
        <w:gridCol w:w="2251"/>
      </w:tblGrid>
      <w:tr w:rsidR="009F64F0" w:rsidRPr="009F64F0" w14:paraId="200448AA" w14:textId="77777777" w:rsidTr="009F64F0">
        <w:trPr>
          <w:trHeight w:val="330"/>
        </w:trPr>
        <w:tc>
          <w:tcPr>
            <w:tcW w:w="4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3288C9"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序号</w:t>
            </w:r>
          </w:p>
        </w:tc>
        <w:tc>
          <w:tcPr>
            <w:tcW w:w="1611" w:type="pct"/>
            <w:tcBorders>
              <w:top w:val="single" w:sz="8" w:space="0" w:color="auto"/>
              <w:left w:val="nil"/>
              <w:bottom w:val="single" w:sz="8" w:space="0" w:color="auto"/>
              <w:right w:val="single" w:sz="8" w:space="0" w:color="auto"/>
            </w:tcBorders>
            <w:shd w:val="clear" w:color="auto" w:fill="auto"/>
            <w:noWrap/>
            <w:vAlign w:val="center"/>
            <w:hideMark/>
          </w:tcPr>
          <w:p w14:paraId="2FB66DE6"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工程或费用名称</w:t>
            </w:r>
          </w:p>
        </w:tc>
        <w:tc>
          <w:tcPr>
            <w:tcW w:w="840" w:type="pct"/>
            <w:tcBorders>
              <w:top w:val="single" w:sz="8" w:space="0" w:color="auto"/>
              <w:left w:val="nil"/>
              <w:bottom w:val="single" w:sz="8" w:space="0" w:color="auto"/>
              <w:right w:val="single" w:sz="8" w:space="0" w:color="auto"/>
            </w:tcBorders>
            <w:shd w:val="clear" w:color="auto" w:fill="auto"/>
            <w:noWrap/>
            <w:vAlign w:val="center"/>
            <w:hideMark/>
          </w:tcPr>
          <w:p w14:paraId="04A2D318"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方案投资</w:t>
            </w:r>
          </w:p>
        </w:tc>
        <w:tc>
          <w:tcPr>
            <w:tcW w:w="840" w:type="pct"/>
            <w:tcBorders>
              <w:top w:val="single" w:sz="8" w:space="0" w:color="auto"/>
              <w:left w:val="nil"/>
              <w:bottom w:val="single" w:sz="8" w:space="0" w:color="auto"/>
              <w:right w:val="single" w:sz="8" w:space="0" w:color="auto"/>
            </w:tcBorders>
            <w:shd w:val="clear" w:color="auto" w:fill="auto"/>
            <w:noWrap/>
            <w:vAlign w:val="center"/>
            <w:hideMark/>
          </w:tcPr>
          <w:p w14:paraId="7588FE95"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实际投资</w:t>
            </w:r>
          </w:p>
        </w:tc>
        <w:tc>
          <w:tcPr>
            <w:tcW w:w="1212" w:type="pct"/>
            <w:tcBorders>
              <w:top w:val="single" w:sz="8" w:space="0" w:color="auto"/>
              <w:left w:val="nil"/>
              <w:bottom w:val="single" w:sz="8" w:space="0" w:color="auto"/>
              <w:right w:val="single" w:sz="8" w:space="0" w:color="auto"/>
            </w:tcBorders>
            <w:shd w:val="clear" w:color="auto" w:fill="auto"/>
            <w:noWrap/>
            <w:vAlign w:val="center"/>
            <w:hideMark/>
          </w:tcPr>
          <w:p w14:paraId="239B832E"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增减数（</w:t>
            </w:r>
            <w:r w:rsidRPr="009F64F0">
              <w:rPr>
                <w:rFonts w:ascii="Times New Roman" w:eastAsia="仿宋_GB2312" w:hAnsi="Times New Roman" w:cs="Times New Roman"/>
                <w:color w:val="000000"/>
                <w:kern w:val="0"/>
                <w:sz w:val="24"/>
                <w:szCs w:val="24"/>
              </w:rPr>
              <w:t>+/-</w:t>
            </w:r>
            <w:r w:rsidRPr="009F64F0">
              <w:rPr>
                <w:rFonts w:ascii="Times New Roman" w:eastAsia="仿宋_GB2312" w:hAnsi="Times New Roman" w:cs="Times New Roman"/>
                <w:color w:val="000000"/>
                <w:kern w:val="0"/>
                <w:sz w:val="24"/>
                <w:szCs w:val="24"/>
              </w:rPr>
              <w:t>）</w:t>
            </w:r>
          </w:p>
        </w:tc>
      </w:tr>
      <w:tr w:rsidR="009F64F0" w:rsidRPr="009F64F0" w14:paraId="6E11D872" w14:textId="77777777" w:rsidTr="009F64F0">
        <w:trPr>
          <w:trHeight w:val="330"/>
        </w:trPr>
        <w:tc>
          <w:tcPr>
            <w:tcW w:w="496" w:type="pct"/>
            <w:tcBorders>
              <w:top w:val="nil"/>
              <w:left w:val="single" w:sz="8" w:space="0" w:color="auto"/>
              <w:bottom w:val="single" w:sz="8" w:space="0" w:color="auto"/>
              <w:right w:val="single" w:sz="8" w:space="0" w:color="auto"/>
            </w:tcBorders>
            <w:shd w:val="clear" w:color="auto" w:fill="auto"/>
            <w:noWrap/>
            <w:vAlign w:val="center"/>
            <w:hideMark/>
          </w:tcPr>
          <w:p w14:paraId="5F646A23"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1</w:t>
            </w:r>
          </w:p>
        </w:tc>
        <w:tc>
          <w:tcPr>
            <w:tcW w:w="1611" w:type="pct"/>
            <w:tcBorders>
              <w:top w:val="nil"/>
              <w:left w:val="nil"/>
              <w:bottom w:val="single" w:sz="8" w:space="0" w:color="auto"/>
              <w:right w:val="single" w:sz="8" w:space="0" w:color="auto"/>
            </w:tcBorders>
            <w:shd w:val="clear" w:color="auto" w:fill="auto"/>
            <w:noWrap/>
            <w:vAlign w:val="center"/>
            <w:hideMark/>
          </w:tcPr>
          <w:p w14:paraId="2A48AC63"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第一部分</w:t>
            </w:r>
            <w:r w:rsidRPr="009F64F0">
              <w:rPr>
                <w:rFonts w:ascii="Times New Roman" w:eastAsia="仿宋_GB2312" w:hAnsi="Times New Roman" w:cs="Times New Roman"/>
                <w:color w:val="000000"/>
                <w:kern w:val="0"/>
                <w:sz w:val="24"/>
                <w:szCs w:val="24"/>
              </w:rPr>
              <w:t xml:space="preserve"> </w:t>
            </w:r>
            <w:r w:rsidRPr="009F64F0">
              <w:rPr>
                <w:rFonts w:ascii="Times New Roman" w:eastAsia="仿宋_GB2312" w:hAnsi="Times New Roman" w:cs="Times New Roman"/>
                <w:color w:val="000000"/>
                <w:kern w:val="0"/>
                <w:sz w:val="24"/>
                <w:szCs w:val="24"/>
              </w:rPr>
              <w:t>工程措施</w:t>
            </w:r>
          </w:p>
        </w:tc>
        <w:tc>
          <w:tcPr>
            <w:tcW w:w="840" w:type="pct"/>
            <w:tcBorders>
              <w:top w:val="nil"/>
              <w:left w:val="nil"/>
              <w:bottom w:val="single" w:sz="8" w:space="0" w:color="auto"/>
              <w:right w:val="single" w:sz="8" w:space="0" w:color="auto"/>
            </w:tcBorders>
            <w:shd w:val="clear" w:color="auto" w:fill="auto"/>
            <w:noWrap/>
            <w:vAlign w:val="center"/>
            <w:hideMark/>
          </w:tcPr>
          <w:p w14:paraId="410A2C7A"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67.83</w:t>
            </w:r>
          </w:p>
        </w:tc>
        <w:tc>
          <w:tcPr>
            <w:tcW w:w="840" w:type="pct"/>
            <w:tcBorders>
              <w:top w:val="nil"/>
              <w:left w:val="nil"/>
              <w:bottom w:val="single" w:sz="8" w:space="0" w:color="auto"/>
              <w:right w:val="single" w:sz="8" w:space="0" w:color="auto"/>
            </w:tcBorders>
            <w:shd w:val="clear" w:color="auto" w:fill="auto"/>
            <w:noWrap/>
            <w:vAlign w:val="center"/>
            <w:hideMark/>
          </w:tcPr>
          <w:p w14:paraId="3E592E58"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 xml:space="preserve">89.81 </w:t>
            </w:r>
          </w:p>
        </w:tc>
        <w:tc>
          <w:tcPr>
            <w:tcW w:w="1212" w:type="pct"/>
            <w:tcBorders>
              <w:top w:val="nil"/>
              <w:left w:val="nil"/>
              <w:bottom w:val="single" w:sz="8" w:space="0" w:color="auto"/>
              <w:right w:val="single" w:sz="8" w:space="0" w:color="auto"/>
            </w:tcBorders>
            <w:shd w:val="clear" w:color="auto" w:fill="auto"/>
            <w:noWrap/>
            <w:vAlign w:val="center"/>
            <w:hideMark/>
          </w:tcPr>
          <w:p w14:paraId="7E53C0A1"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21.98</w:t>
            </w:r>
          </w:p>
        </w:tc>
      </w:tr>
      <w:tr w:rsidR="009F64F0" w:rsidRPr="009F64F0" w14:paraId="263632B0" w14:textId="77777777" w:rsidTr="009F64F0">
        <w:trPr>
          <w:trHeight w:val="330"/>
        </w:trPr>
        <w:tc>
          <w:tcPr>
            <w:tcW w:w="496" w:type="pct"/>
            <w:tcBorders>
              <w:top w:val="nil"/>
              <w:left w:val="single" w:sz="8" w:space="0" w:color="auto"/>
              <w:bottom w:val="single" w:sz="8" w:space="0" w:color="auto"/>
              <w:right w:val="single" w:sz="8" w:space="0" w:color="auto"/>
            </w:tcBorders>
            <w:shd w:val="clear" w:color="auto" w:fill="auto"/>
            <w:noWrap/>
            <w:vAlign w:val="center"/>
            <w:hideMark/>
          </w:tcPr>
          <w:p w14:paraId="3DA98646"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2</w:t>
            </w:r>
          </w:p>
        </w:tc>
        <w:tc>
          <w:tcPr>
            <w:tcW w:w="1611" w:type="pct"/>
            <w:tcBorders>
              <w:top w:val="nil"/>
              <w:left w:val="nil"/>
              <w:bottom w:val="single" w:sz="8" w:space="0" w:color="auto"/>
              <w:right w:val="single" w:sz="8" w:space="0" w:color="auto"/>
            </w:tcBorders>
            <w:shd w:val="clear" w:color="auto" w:fill="auto"/>
            <w:noWrap/>
            <w:vAlign w:val="center"/>
            <w:hideMark/>
          </w:tcPr>
          <w:p w14:paraId="2B9104D2"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第二部分</w:t>
            </w:r>
            <w:r w:rsidRPr="009F64F0">
              <w:rPr>
                <w:rFonts w:ascii="Times New Roman" w:eastAsia="仿宋_GB2312" w:hAnsi="Times New Roman" w:cs="Times New Roman"/>
                <w:color w:val="000000"/>
                <w:kern w:val="0"/>
                <w:sz w:val="24"/>
                <w:szCs w:val="24"/>
              </w:rPr>
              <w:t xml:space="preserve"> </w:t>
            </w:r>
            <w:r w:rsidRPr="009F64F0">
              <w:rPr>
                <w:rFonts w:ascii="Times New Roman" w:eastAsia="仿宋_GB2312" w:hAnsi="Times New Roman" w:cs="Times New Roman"/>
                <w:color w:val="000000"/>
                <w:kern w:val="0"/>
                <w:sz w:val="24"/>
                <w:szCs w:val="24"/>
              </w:rPr>
              <w:t>植物措施</w:t>
            </w:r>
          </w:p>
        </w:tc>
        <w:tc>
          <w:tcPr>
            <w:tcW w:w="840" w:type="pct"/>
            <w:tcBorders>
              <w:top w:val="nil"/>
              <w:left w:val="nil"/>
              <w:bottom w:val="single" w:sz="8" w:space="0" w:color="auto"/>
              <w:right w:val="single" w:sz="8" w:space="0" w:color="auto"/>
            </w:tcBorders>
            <w:shd w:val="clear" w:color="auto" w:fill="auto"/>
            <w:noWrap/>
            <w:vAlign w:val="center"/>
            <w:hideMark/>
          </w:tcPr>
          <w:p w14:paraId="7572BA83"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24.7</w:t>
            </w:r>
          </w:p>
        </w:tc>
        <w:tc>
          <w:tcPr>
            <w:tcW w:w="840" w:type="pct"/>
            <w:tcBorders>
              <w:top w:val="nil"/>
              <w:left w:val="nil"/>
              <w:bottom w:val="single" w:sz="8" w:space="0" w:color="auto"/>
              <w:right w:val="single" w:sz="8" w:space="0" w:color="auto"/>
            </w:tcBorders>
            <w:shd w:val="clear" w:color="auto" w:fill="auto"/>
            <w:noWrap/>
            <w:vAlign w:val="center"/>
            <w:hideMark/>
          </w:tcPr>
          <w:p w14:paraId="4D6A25B5"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 xml:space="preserve">36.05 </w:t>
            </w:r>
          </w:p>
        </w:tc>
        <w:tc>
          <w:tcPr>
            <w:tcW w:w="1212" w:type="pct"/>
            <w:tcBorders>
              <w:top w:val="nil"/>
              <w:left w:val="nil"/>
              <w:bottom w:val="single" w:sz="8" w:space="0" w:color="auto"/>
              <w:right w:val="single" w:sz="8" w:space="0" w:color="auto"/>
            </w:tcBorders>
            <w:shd w:val="clear" w:color="auto" w:fill="auto"/>
            <w:noWrap/>
            <w:vAlign w:val="center"/>
            <w:hideMark/>
          </w:tcPr>
          <w:p w14:paraId="7C355CCE"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11.35</w:t>
            </w:r>
          </w:p>
        </w:tc>
      </w:tr>
      <w:tr w:rsidR="009F64F0" w:rsidRPr="009F64F0" w14:paraId="47BF0FD6" w14:textId="77777777" w:rsidTr="009F64F0">
        <w:trPr>
          <w:trHeight w:val="330"/>
        </w:trPr>
        <w:tc>
          <w:tcPr>
            <w:tcW w:w="496" w:type="pct"/>
            <w:tcBorders>
              <w:top w:val="nil"/>
              <w:left w:val="single" w:sz="8" w:space="0" w:color="auto"/>
              <w:bottom w:val="single" w:sz="8" w:space="0" w:color="auto"/>
              <w:right w:val="single" w:sz="8" w:space="0" w:color="auto"/>
            </w:tcBorders>
            <w:shd w:val="clear" w:color="auto" w:fill="auto"/>
            <w:noWrap/>
            <w:vAlign w:val="center"/>
            <w:hideMark/>
          </w:tcPr>
          <w:p w14:paraId="08435A7D"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3</w:t>
            </w:r>
          </w:p>
        </w:tc>
        <w:tc>
          <w:tcPr>
            <w:tcW w:w="1611" w:type="pct"/>
            <w:tcBorders>
              <w:top w:val="nil"/>
              <w:left w:val="nil"/>
              <w:bottom w:val="single" w:sz="8" w:space="0" w:color="auto"/>
              <w:right w:val="single" w:sz="8" w:space="0" w:color="auto"/>
            </w:tcBorders>
            <w:shd w:val="clear" w:color="auto" w:fill="auto"/>
            <w:noWrap/>
            <w:vAlign w:val="center"/>
            <w:hideMark/>
          </w:tcPr>
          <w:p w14:paraId="1AF32B01"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第三部分</w:t>
            </w:r>
            <w:r w:rsidRPr="009F64F0">
              <w:rPr>
                <w:rFonts w:ascii="Times New Roman" w:eastAsia="仿宋_GB2312" w:hAnsi="Times New Roman" w:cs="Times New Roman"/>
                <w:color w:val="000000"/>
                <w:kern w:val="0"/>
                <w:sz w:val="24"/>
                <w:szCs w:val="24"/>
              </w:rPr>
              <w:t xml:space="preserve"> </w:t>
            </w:r>
            <w:r w:rsidRPr="009F64F0">
              <w:rPr>
                <w:rFonts w:ascii="Times New Roman" w:eastAsia="仿宋_GB2312" w:hAnsi="Times New Roman" w:cs="Times New Roman"/>
                <w:color w:val="000000"/>
                <w:kern w:val="0"/>
                <w:sz w:val="24"/>
                <w:szCs w:val="24"/>
              </w:rPr>
              <w:t>临时措施</w:t>
            </w:r>
          </w:p>
        </w:tc>
        <w:tc>
          <w:tcPr>
            <w:tcW w:w="840" w:type="pct"/>
            <w:tcBorders>
              <w:top w:val="nil"/>
              <w:left w:val="nil"/>
              <w:bottom w:val="single" w:sz="8" w:space="0" w:color="auto"/>
              <w:right w:val="single" w:sz="8" w:space="0" w:color="auto"/>
            </w:tcBorders>
            <w:shd w:val="clear" w:color="auto" w:fill="auto"/>
            <w:noWrap/>
            <w:vAlign w:val="center"/>
            <w:hideMark/>
          </w:tcPr>
          <w:p w14:paraId="7DC584AD"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63.72</w:t>
            </w:r>
          </w:p>
        </w:tc>
        <w:tc>
          <w:tcPr>
            <w:tcW w:w="840" w:type="pct"/>
            <w:tcBorders>
              <w:top w:val="nil"/>
              <w:left w:val="nil"/>
              <w:bottom w:val="single" w:sz="8" w:space="0" w:color="auto"/>
              <w:right w:val="single" w:sz="8" w:space="0" w:color="auto"/>
            </w:tcBorders>
            <w:shd w:val="clear" w:color="auto" w:fill="auto"/>
            <w:noWrap/>
            <w:vAlign w:val="center"/>
            <w:hideMark/>
          </w:tcPr>
          <w:p w14:paraId="1D7FCD59"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 xml:space="preserve">38.61 </w:t>
            </w:r>
          </w:p>
        </w:tc>
        <w:tc>
          <w:tcPr>
            <w:tcW w:w="1212" w:type="pct"/>
            <w:tcBorders>
              <w:top w:val="nil"/>
              <w:left w:val="nil"/>
              <w:bottom w:val="single" w:sz="8" w:space="0" w:color="auto"/>
              <w:right w:val="single" w:sz="8" w:space="0" w:color="auto"/>
            </w:tcBorders>
            <w:shd w:val="clear" w:color="auto" w:fill="auto"/>
            <w:noWrap/>
            <w:vAlign w:val="center"/>
            <w:hideMark/>
          </w:tcPr>
          <w:p w14:paraId="4AF58368"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-25.11</w:t>
            </w:r>
          </w:p>
        </w:tc>
      </w:tr>
      <w:tr w:rsidR="009F64F0" w:rsidRPr="009F64F0" w14:paraId="2A74F084" w14:textId="77777777" w:rsidTr="009F64F0">
        <w:trPr>
          <w:trHeight w:val="330"/>
        </w:trPr>
        <w:tc>
          <w:tcPr>
            <w:tcW w:w="496" w:type="pct"/>
            <w:tcBorders>
              <w:top w:val="nil"/>
              <w:left w:val="single" w:sz="8" w:space="0" w:color="auto"/>
              <w:bottom w:val="single" w:sz="8" w:space="0" w:color="auto"/>
              <w:right w:val="single" w:sz="8" w:space="0" w:color="auto"/>
            </w:tcBorders>
            <w:shd w:val="clear" w:color="auto" w:fill="auto"/>
            <w:noWrap/>
            <w:vAlign w:val="center"/>
            <w:hideMark/>
          </w:tcPr>
          <w:p w14:paraId="07CF6388"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4</w:t>
            </w:r>
          </w:p>
        </w:tc>
        <w:tc>
          <w:tcPr>
            <w:tcW w:w="1611" w:type="pct"/>
            <w:tcBorders>
              <w:top w:val="nil"/>
              <w:left w:val="nil"/>
              <w:bottom w:val="single" w:sz="8" w:space="0" w:color="auto"/>
              <w:right w:val="single" w:sz="8" w:space="0" w:color="auto"/>
            </w:tcBorders>
            <w:shd w:val="clear" w:color="auto" w:fill="auto"/>
            <w:noWrap/>
            <w:vAlign w:val="center"/>
            <w:hideMark/>
          </w:tcPr>
          <w:p w14:paraId="3A2A0344"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第四部分</w:t>
            </w:r>
            <w:r w:rsidRPr="009F64F0">
              <w:rPr>
                <w:rFonts w:ascii="Times New Roman" w:eastAsia="仿宋_GB2312" w:hAnsi="Times New Roman" w:cs="Times New Roman"/>
                <w:color w:val="000000"/>
                <w:kern w:val="0"/>
                <w:sz w:val="24"/>
                <w:szCs w:val="24"/>
              </w:rPr>
              <w:t xml:space="preserve"> </w:t>
            </w:r>
            <w:r w:rsidRPr="009F64F0">
              <w:rPr>
                <w:rFonts w:ascii="Times New Roman" w:eastAsia="仿宋_GB2312" w:hAnsi="Times New Roman" w:cs="Times New Roman"/>
                <w:color w:val="000000"/>
                <w:kern w:val="0"/>
                <w:sz w:val="24"/>
                <w:szCs w:val="24"/>
              </w:rPr>
              <w:t>独立费用</w:t>
            </w:r>
          </w:p>
        </w:tc>
        <w:tc>
          <w:tcPr>
            <w:tcW w:w="840" w:type="pct"/>
            <w:tcBorders>
              <w:top w:val="nil"/>
              <w:left w:val="nil"/>
              <w:bottom w:val="single" w:sz="8" w:space="0" w:color="auto"/>
              <w:right w:val="single" w:sz="8" w:space="0" w:color="auto"/>
            </w:tcBorders>
            <w:shd w:val="clear" w:color="auto" w:fill="auto"/>
            <w:noWrap/>
            <w:vAlign w:val="center"/>
            <w:hideMark/>
          </w:tcPr>
          <w:p w14:paraId="78CC1DA5"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29.69</w:t>
            </w:r>
          </w:p>
        </w:tc>
        <w:tc>
          <w:tcPr>
            <w:tcW w:w="840" w:type="pct"/>
            <w:tcBorders>
              <w:top w:val="nil"/>
              <w:left w:val="nil"/>
              <w:bottom w:val="single" w:sz="8" w:space="0" w:color="auto"/>
              <w:right w:val="single" w:sz="8" w:space="0" w:color="auto"/>
            </w:tcBorders>
            <w:shd w:val="clear" w:color="auto" w:fill="auto"/>
            <w:noWrap/>
            <w:vAlign w:val="center"/>
            <w:hideMark/>
          </w:tcPr>
          <w:p w14:paraId="499A29E5"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18.29</w:t>
            </w:r>
          </w:p>
        </w:tc>
        <w:tc>
          <w:tcPr>
            <w:tcW w:w="1212" w:type="pct"/>
            <w:tcBorders>
              <w:top w:val="nil"/>
              <w:left w:val="nil"/>
              <w:bottom w:val="single" w:sz="8" w:space="0" w:color="auto"/>
              <w:right w:val="single" w:sz="8" w:space="0" w:color="auto"/>
            </w:tcBorders>
            <w:shd w:val="clear" w:color="auto" w:fill="auto"/>
            <w:noWrap/>
            <w:vAlign w:val="center"/>
            <w:hideMark/>
          </w:tcPr>
          <w:p w14:paraId="3A45FFD9"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-11.4</w:t>
            </w:r>
          </w:p>
        </w:tc>
      </w:tr>
      <w:tr w:rsidR="009F64F0" w:rsidRPr="009F64F0" w14:paraId="37680EAC" w14:textId="77777777" w:rsidTr="009F64F0">
        <w:trPr>
          <w:trHeight w:val="330"/>
        </w:trPr>
        <w:tc>
          <w:tcPr>
            <w:tcW w:w="496" w:type="pct"/>
            <w:tcBorders>
              <w:top w:val="nil"/>
              <w:left w:val="single" w:sz="8" w:space="0" w:color="auto"/>
              <w:bottom w:val="single" w:sz="8" w:space="0" w:color="auto"/>
              <w:right w:val="single" w:sz="8" w:space="0" w:color="auto"/>
            </w:tcBorders>
            <w:shd w:val="clear" w:color="auto" w:fill="auto"/>
            <w:noWrap/>
            <w:vAlign w:val="center"/>
            <w:hideMark/>
          </w:tcPr>
          <w:p w14:paraId="633BB2C5"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5</w:t>
            </w:r>
          </w:p>
        </w:tc>
        <w:tc>
          <w:tcPr>
            <w:tcW w:w="1611" w:type="pct"/>
            <w:tcBorders>
              <w:top w:val="nil"/>
              <w:left w:val="nil"/>
              <w:bottom w:val="single" w:sz="8" w:space="0" w:color="auto"/>
              <w:right w:val="single" w:sz="8" w:space="0" w:color="auto"/>
            </w:tcBorders>
            <w:shd w:val="clear" w:color="auto" w:fill="auto"/>
            <w:noWrap/>
            <w:vAlign w:val="center"/>
            <w:hideMark/>
          </w:tcPr>
          <w:p w14:paraId="04461FF6"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一至四部分合计</w:t>
            </w:r>
          </w:p>
        </w:tc>
        <w:tc>
          <w:tcPr>
            <w:tcW w:w="840" w:type="pct"/>
            <w:tcBorders>
              <w:top w:val="nil"/>
              <w:left w:val="nil"/>
              <w:bottom w:val="single" w:sz="8" w:space="0" w:color="auto"/>
              <w:right w:val="single" w:sz="8" w:space="0" w:color="auto"/>
            </w:tcBorders>
            <w:shd w:val="clear" w:color="auto" w:fill="auto"/>
            <w:noWrap/>
            <w:vAlign w:val="center"/>
            <w:hideMark/>
          </w:tcPr>
          <w:p w14:paraId="1144E587"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 xml:space="preserve">185.94 </w:t>
            </w:r>
          </w:p>
        </w:tc>
        <w:tc>
          <w:tcPr>
            <w:tcW w:w="840" w:type="pct"/>
            <w:tcBorders>
              <w:top w:val="nil"/>
              <w:left w:val="nil"/>
              <w:bottom w:val="single" w:sz="8" w:space="0" w:color="auto"/>
              <w:right w:val="single" w:sz="8" w:space="0" w:color="auto"/>
            </w:tcBorders>
            <w:shd w:val="clear" w:color="auto" w:fill="auto"/>
            <w:noWrap/>
            <w:vAlign w:val="center"/>
            <w:hideMark/>
          </w:tcPr>
          <w:p w14:paraId="1B26389F"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 xml:space="preserve">182.76 </w:t>
            </w:r>
          </w:p>
        </w:tc>
        <w:tc>
          <w:tcPr>
            <w:tcW w:w="1212" w:type="pct"/>
            <w:tcBorders>
              <w:top w:val="nil"/>
              <w:left w:val="nil"/>
              <w:bottom w:val="single" w:sz="8" w:space="0" w:color="auto"/>
              <w:right w:val="single" w:sz="8" w:space="0" w:color="auto"/>
            </w:tcBorders>
            <w:shd w:val="clear" w:color="auto" w:fill="auto"/>
            <w:noWrap/>
            <w:vAlign w:val="center"/>
            <w:hideMark/>
          </w:tcPr>
          <w:p w14:paraId="2456F7AB"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-3.18</w:t>
            </w:r>
          </w:p>
        </w:tc>
      </w:tr>
      <w:tr w:rsidR="009F64F0" w:rsidRPr="009F64F0" w14:paraId="0BB3CF1B" w14:textId="77777777" w:rsidTr="009F64F0">
        <w:trPr>
          <w:trHeight w:val="330"/>
        </w:trPr>
        <w:tc>
          <w:tcPr>
            <w:tcW w:w="496" w:type="pct"/>
            <w:tcBorders>
              <w:top w:val="nil"/>
              <w:left w:val="single" w:sz="8" w:space="0" w:color="auto"/>
              <w:bottom w:val="single" w:sz="8" w:space="0" w:color="auto"/>
              <w:right w:val="single" w:sz="8" w:space="0" w:color="auto"/>
            </w:tcBorders>
            <w:shd w:val="clear" w:color="auto" w:fill="auto"/>
            <w:noWrap/>
            <w:vAlign w:val="center"/>
            <w:hideMark/>
          </w:tcPr>
          <w:p w14:paraId="2E07B520"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6</w:t>
            </w:r>
          </w:p>
        </w:tc>
        <w:tc>
          <w:tcPr>
            <w:tcW w:w="1611" w:type="pct"/>
            <w:tcBorders>
              <w:top w:val="nil"/>
              <w:left w:val="nil"/>
              <w:bottom w:val="single" w:sz="8" w:space="0" w:color="auto"/>
              <w:right w:val="single" w:sz="8" w:space="0" w:color="auto"/>
            </w:tcBorders>
            <w:shd w:val="clear" w:color="auto" w:fill="auto"/>
            <w:noWrap/>
            <w:vAlign w:val="center"/>
            <w:hideMark/>
          </w:tcPr>
          <w:p w14:paraId="78BC61E4"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基本预备费</w:t>
            </w:r>
          </w:p>
        </w:tc>
        <w:tc>
          <w:tcPr>
            <w:tcW w:w="840" w:type="pct"/>
            <w:tcBorders>
              <w:top w:val="nil"/>
              <w:left w:val="nil"/>
              <w:bottom w:val="single" w:sz="8" w:space="0" w:color="auto"/>
              <w:right w:val="single" w:sz="8" w:space="0" w:color="auto"/>
            </w:tcBorders>
            <w:shd w:val="clear" w:color="auto" w:fill="auto"/>
            <w:noWrap/>
            <w:vAlign w:val="center"/>
            <w:hideMark/>
          </w:tcPr>
          <w:p w14:paraId="6E045CCA"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6.86</w:t>
            </w:r>
          </w:p>
        </w:tc>
        <w:tc>
          <w:tcPr>
            <w:tcW w:w="840" w:type="pct"/>
            <w:tcBorders>
              <w:top w:val="nil"/>
              <w:left w:val="nil"/>
              <w:bottom w:val="single" w:sz="8" w:space="0" w:color="auto"/>
              <w:right w:val="single" w:sz="8" w:space="0" w:color="auto"/>
            </w:tcBorders>
            <w:shd w:val="clear" w:color="auto" w:fill="auto"/>
            <w:noWrap/>
            <w:vAlign w:val="center"/>
            <w:hideMark/>
          </w:tcPr>
          <w:p w14:paraId="3868A00D"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1.5</w:t>
            </w:r>
          </w:p>
        </w:tc>
        <w:tc>
          <w:tcPr>
            <w:tcW w:w="1212" w:type="pct"/>
            <w:tcBorders>
              <w:top w:val="nil"/>
              <w:left w:val="nil"/>
              <w:bottom w:val="single" w:sz="8" w:space="0" w:color="auto"/>
              <w:right w:val="single" w:sz="8" w:space="0" w:color="auto"/>
            </w:tcBorders>
            <w:shd w:val="clear" w:color="auto" w:fill="auto"/>
            <w:noWrap/>
            <w:vAlign w:val="center"/>
            <w:hideMark/>
          </w:tcPr>
          <w:p w14:paraId="20D0F781"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-5.36</w:t>
            </w:r>
          </w:p>
        </w:tc>
      </w:tr>
      <w:tr w:rsidR="009F64F0" w:rsidRPr="009F64F0" w14:paraId="2B04A3FE" w14:textId="77777777" w:rsidTr="009F64F0">
        <w:trPr>
          <w:trHeight w:val="330"/>
        </w:trPr>
        <w:tc>
          <w:tcPr>
            <w:tcW w:w="496" w:type="pct"/>
            <w:tcBorders>
              <w:top w:val="nil"/>
              <w:left w:val="single" w:sz="8" w:space="0" w:color="auto"/>
              <w:bottom w:val="single" w:sz="8" w:space="0" w:color="auto"/>
              <w:right w:val="single" w:sz="8" w:space="0" w:color="auto"/>
            </w:tcBorders>
            <w:shd w:val="clear" w:color="auto" w:fill="auto"/>
            <w:noWrap/>
            <w:vAlign w:val="center"/>
            <w:hideMark/>
          </w:tcPr>
          <w:p w14:paraId="0C1CFDFA"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7</w:t>
            </w:r>
          </w:p>
        </w:tc>
        <w:tc>
          <w:tcPr>
            <w:tcW w:w="1611" w:type="pct"/>
            <w:tcBorders>
              <w:top w:val="nil"/>
              <w:left w:val="nil"/>
              <w:bottom w:val="single" w:sz="8" w:space="0" w:color="auto"/>
              <w:right w:val="single" w:sz="8" w:space="0" w:color="auto"/>
            </w:tcBorders>
            <w:shd w:val="clear" w:color="auto" w:fill="auto"/>
            <w:noWrap/>
            <w:vAlign w:val="center"/>
            <w:hideMark/>
          </w:tcPr>
          <w:p w14:paraId="4F481804"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水土保持补偿费</w:t>
            </w:r>
          </w:p>
        </w:tc>
        <w:tc>
          <w:tcPr>
            <w:tcW w:w="840" w:type="pct"/>
            <w:tcBorders>
              <w:top w:val="nil"/>
              <w:left w:val="nil"/>
              <w:bottom w:val="single" w:sz="8" w:space="0" w:color="auto"/>
              <w:right w:val="single" w:sz="8" w:space="0" w:color="auto"/>
            </w:tcBorders>
            <w:shd w:val="clear" w:color="auto" w:fill="auto"/>
            <w:noWrap/>
            <w:vAlign w:val="center"/>
            <w:hideMark/>
          </w:tcPr>
          <w:p w14:paraId="1BCE3423"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6.66637</w:t>
            </w:r>
          </w:p>
        </w:tc>
        <w:tc>
          <w:tcPr>
            <w:tcW w:w="840" w:type="pct"/>
            <w:tcBorders>
              <w:top w:val="nil"/>
              <w:left w:val="nil"/>
              <w:bottom w:val="single" w:sz="8" w:space="0" w:color="auto"/>
              <w:right w:val="single" w:sz="8" w:space="0" w:color="auto"/>
            </w:tcBorders>
            <w:shd w:val="clear" w:color="auto" w:fill="auto"/>
            <w:noWrap/>
            <w:vAlign w:val="center"/>
            <w:hideMark/>
          </w:tcPr>
          <w:p w14:paraId="50B2DEA8"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6.66637</w:t>
            </w:r>
          </w:p>
        </w:tc>
        <w:tc>
          <w:tcPr>
            <w:tcW w:w="1212" w:type="pct"/>
            <w:tcBorders>
              <w:top w:val="nil"/>
              <w:left w:val="nil"/>
              <w:bottom w:val="single" w:sz="8" w:space="0" w:color="auto"/>
              <w:right w:val="single" w:sz="8" w:space="0" w:color="auto"/>
            </w:tcBorders>
            <w:shd w:val="clear" w:color="auto" w:fill="auto"/>
            <w:noWrap/>
            <w:vAlign w:val="center"/>
            <w:hideMark/>
          </w:tcPr>
          <w:p w14:paraId="7914B8DB"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0</w:t>
            </w:r>
          </w:p>
        </w:tc>
      </w:tr>
      <w:tr w:rsidR="009F64F0" w:rsidRPr="009F64F0" w14:paraId="51AC669D" w14:textId="77777777" w:rsidTr="009F64F0">
        <w:trPr>
          <w:trHeight w:val="330"/>
        </w:trPr>
        <w:tc>
          <w:tcPr>
            <w:tcW w:w="496" w:type="pct"/>
            <w:tcBorders>
              <w:top w:val="nil"/>
              <w:left w:val="single" w:sz="8" w:space="0" w:color="auto"/>
              <w:bottom w:val="single" w:sz="8" w:space="0" w:color="auto"/>
              <w:right w:val="single" w:sz="8" w:space="0" w:color="auto"/>
            </w:tcBorders>
            <w:shd w:val="clear" w:color="auto" w:fill="auto"/>
            <w:noWrap/>
            <w:vAlign w:val="center"/>
            <w:hideMark/>
          </w:tcPr>
          <w:p w14:paraId="6C14199E"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8</w:t>
            </w:r>
          </w:p>
        </w:tc>
        <w:tc>
          <w:tcPr>
            <w:tcW w:w="1611" w:type="pct"/>
            <w:tcBorders>
              <w:top w:val="nil"/>
              <w:left w:val="nil"/>
              <w:bottom w:val="single" w:sz="8" w:space="0" w:color="auto"/>
              <w:right w:val="single" w:sz="8" w:space="0" w:color="auto"/>
            </w:tcBorders>
            <w:shd w:val="clear" w:color="auto" w:fill="auto"/>
            <w:noWrap/>
            <w:vAlign w:val="center"/>
            <w:hideMark/>
          </w:tcPr>
          <w:p w14:paraId="5A27B423"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水土保持总投资</w:t>
            </w:r>
          </w:p>
        </w:tc>
        <w:tc>
          <w:tcPr>
            <w:tcW w:w="840" w:type="pct"/>
            <w:tcBorders>
              <w:top w:val="nil"/>
              <w:left w:val="nil"/>
              <w:bottom w:val="single" w:sz="8" w:space="0" w:color="auto"/>
              <w:right w:val="single" w:sz="8" w:space="0" w:color="auto"/>
            </w:tcBorders>
            <w:shd w:val="clear" w:color="auto" w:fill="auto"/>
            <w:noWrap/>
            <w:vAlign w:val="center"/>
            <w:hideMark/>
          </w:tcPr>
          <w:p w14:paraId="403698BA" w14:textId="4203CAF6"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 xml:space="preserve">199.46637 </w:t>
            </w:r>
          </w:p>
        </w:tc>
        <w:tc>
          <w:tcPr>
            <w:tcW w:w="840" w:type="pct"/>
            <w:tcBorders>
              <w:top w:val="nil"/>
              <w:left w:val="nil"/>
              <w:bottom w:val="single" w:sz="8" w:space="0" w:color="auto"/>
              <w:right w:val="single" w:sz="8" w:space="0" w:color="auto"/>
            </w:tcBorders>
            <w:shd w:val="clear" w:color="auto" w:fill="auto"/>
            <w:noWrap/>
            <w:vAlign w:val="center"/>
            <w:hideMark/>
          </w:tcPr>
          <w:p w14:paraId="098DF4A3" w14:textId="35B748ED"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 xml:space="preserve">190.92637 </w:t>
            </w:r>
          </w:p>
        </w:tc>
        <w:tc>
          <w:tcPr>
            <w:tcW w:w="1212" w:type="pct"/>
            <w:tcBorders>
              <w:top w:val="nil"/>
              <w:left w:val="nil"/>
              <w:bottom w:val="single" w:sz="8" w:space="0" w:color="auto"/>
              <w:right w:val="single" w:sz="8" w:space="0" w:color="auto"/>
            </w:tcBorders>
            <w:shd w:val="clear" w:color="auto" w:fill="auto"/>
            <w:noWrap/>
            <w:vAlign w:val="center"/>
            <w:hideMark/>
          </w:tcPr>
          <w:p w14:paraId="25EEB542" w14:textId="77777777" w:rsidR="009F64F0" w:rsidRPr="009F64F0" w:rsidRDefault="009F64F0" w:rsidP="009F64F0">
            <w:pPr>
              <w:widowControl/>
              <w:jc w:val="center"/>
              <w:rPr>
                <w:rFonts w:ascii="Times New Roman" w:eastAsia="仿宋_GB2312" w:hAnsi="Times New Roman" w:cs="Times New Roman"/>
                <w:color w:val="000000"/>
                <w:kern w:val="0"/>
                <w:sz w:val="24"/>
                <w:szCs w:val="24"/>
              </w:rPr>
            </w:pPr>
            <w:r w:rsidRPr="009F64F0">
              <w:rPr>
                <w:rFonts w:ascii="Times New Roman" w:eastAsia="仿宋_GB2312" w:hAnsi="Times New Roman" w:cs="Times New Roman"/>
                <w:color w:val="000000"/>
                <w:kern w:val="0"/>
                <w:sz w:val="24"/>
                <w:szCs w:val="24"/>
              </w:rPr>
              <w:t>-8.54</w:t>
            </w:r>
          </w:p>
        </w:tc>
      </w:tr>
    </w:tbl>
    <w:p w14:paraId="2F35070C" w14:textId="77777777" w:rsidR="009F64F0" w:rsidRDefault="0005677B" w:rsidP="0005677B">
      <w:pPr>
        <w:overflowPunct w:val="0"/>
        <w:ind w:firstLineChars="200" w:firstLine="560"/>
        <w:jc w:val="left"/>
        <w:rPr>
          <w:rFonts w:ascii="Times New Roman" w:eastAsia="仿宋_GB2312" w:hAnsi="Times New Roman" w:cs="Times New Roman"/>
          <w:kern w:val="24"/>
          <w:sz w:val="28"/>
          <w:szCs w:val="28"/>
        </w:rPr>
      </w:pPr>
      <w:r w:rsidRPr="0005677B">
        <w:rPr>
          <w:rFonts w:ascii="Times New Roman" w:eastAsia="仿宋_GB2312" w:hAnsi="Times New Roman" w:cs="Times New Roman" w:hint="eastAsia"/>
          <w:kern w:val="24"/>
          <w:sz w:val="28"/>
          <w:szCs w:val="28"/>
        </w:rPr>
        <w:t>①</w:t>
      </w:r>
      <w:r w:rsidRPr="0005677B">
        <w:rPr>
          <w:rFonts w:ascii="Times New Roman" w:eastAsia="仿宋_GB2312" w:hAnsi="Times New Roman" w:cs="Times New Roman"/>
          <w:kern w:val="24"/>
          <w:sz w:val="28"/>
          <w:szCs w:val="28"/>
        </w:rPr>
        <w:t>工程措施实际投资比方案设计增加</w:t>
      </w:r>
      <w:r w:rsidR="009F64F0">
        <w:rPr>
          <w:rFonts w:ascii="Times New Roman" w:eastAsia="仿宋_GB2312" w:hAnsi="Times New Roman" w:cs="Times New Roman"/>
          <w:kern w:val="24"/>
          <w:sz w:val="28"/>
          <w:szCs w:val="28"/>
        </w:rPr>
        <w:t>21.98</w:t>
      </w:r>
      <w:r w:rsidRPr="0005677B">
        <w:rPr>
          <w:rFonts w:ascii="Times New Roman" w:eastAsia="仿宋_GB2312" w:hAnsi="Times New Roman" w:cs="Times New Roman"/>
          <w:kern w:val="24"/>
          <w:sz w:val="28"/>
          <w:szCs w:val="28"/>
        </w:rPr>
        <w:t>万元，主要是因为</w:t>
      </w:r>
      <w:r w:rsidR="009F64F0">
        <w:rPr>
          <w:rFonts w:ascii="Times New Roman" w:eastAsia="仿宋_GB2312" w:hAnsi="Times New Roman" w:cs="Times New Roman" w:hint="eastAsia"/>
          <w:kern w:val="24"/>
          <w:sz w:val="28"/>
          <w:szCs w:val="28"/>
        </w:rPr>
        <w:t>方案编制阶段为可行性研究阶段，工程实际实施过程中人工及材料单价价格上涨，</w:t>
      </w:r>
      <w:r w:rsidRPr="0005677B">
        <w:rPr>
          <w:rFonts w:ascii="Times New Roman" w:eastAsia="仿宋_GB2312" w:hAnsi="Times New Roman" w:cs="Times New Roman"/>
          <w:kern w:val="24"/>
          <w:sz w:val="28"/>
          <w:szCs w:val="28"/>
        </w:rPr>
        <w:t>工程投资增加；</w:t>
      </w:r>
    </w:p>
    <w:p w14:paraId="37244E5F" w14:textId="17E7A293" w:rsidR="0005677B" w:rsidRPr="0005677B" w:rsidRDefault="009F64F0" w:rsidP="0005677B">
      <w:pPr>
        <w:overflowPunct w:val="0"/>
        <w:ind w:firstLineChars="200" w:firstLine="560"/>
        <w:jc w:val="left"/>
        <w:rPr>
          <w:rFonts w:ascii="Times New Roman" w:eastAsia="仿宋_GB2312" w:hAnsi="Times New Roman" w:cs="Times New Roman"/>
          <w:kern w:val="24"/>
          <w:sz w:val="28"/>
          <w:szCs w:val="28"/>
        </w:rPr>
      </w:pPr>
      <w:r>
        <w:rPr>
          <w:rFonts w:ascii="Times New Roman" w:eastAsia="仿宋_GB2312" w:hAnsi="Times New Roman" w:cs="Times New Roman" w:hint="eastAsia"/>
          <w:kern w:val="24"/>
          <w:sz w:val="28"/>
          <w:szCs w:val="28"/>
        </w:rPr>
        <w:t>②植物措施实际投资比方案设计增加</w:t>
      </w:r>
      <w:r>
        <w:rPr>
          <w:rFonts w:ascii="Times New Roman" w:eastAsia="仿宋_GB2312" w:hAnsi="Times New Roman" w:cs="Times New Roman" w:hint="eastAsia"/>
          <w:kern w:val="24"/>
          <w:sz w:val="28"/>
          <w:szCs w:val="28"/>
        </w:rPr>
        <w:t>1</w:t>
      </w:r>
      <w:r>
        <w:rPr>
          <w:rFonts w:ascii="Times New Roman" w:eastAsia="仿宋_GB2312" w:hAnsi="Times New Roman" w:cs="Times New Roman"/>
          <w:kern w:val="24"/>
          <w:sz w:val="28"/>
          <w:szCs w:val="28"/>
        </w:rPr>
        <w:t>1.35</w:t>
      </w:r>
      <w:r>
        <w:rPr>
          <w:rFonts w:ascii="Times New Roman" w:eastAsia="仿宋_GB2312" w:hAnsi="Times New Roman" w:cs="Times New Roman" w:hint="eastAsia"/>
          <w:kern w:val="24"/>
          <w:sz w:val="28"/>
          <w:szCs w:val="28"/>
        </w:rPr>
        <w:t>万元，主要是因为方案编制</w:t>
      </w:r>
      <w:r>
        <w:rPr>
          <w:rFonts w:ascii="Times New Roman" w:eastAsia="仿宋_GB2312" w:hAnsi="Times New Roman" w:cs="Times New Roman" w:hint="eastAsia"/>
          <w:kern w:val="24"/>
          <w:sz w:val="28"/>
          <w:szCs w:val="28"/>
        </w:rPr>
        <w:lastRenderedPageBreak/>
        <w:t>阶段植物措施为方案设计，采用的苗木草种单价偏低，实际实施过程中由绿化单位进行设计，因此植物措施投资费用增加。</w:t>
      </w:r>
    </w:p>
    <w:p w14:paraId="06DF55F3" w14:textId="00BAE3EA" w:rsidR="0005677B" w:rsidRPr="0005677B" w:rsidRDefault="009F64F0" w:rsidP="0005677B">
      <w:pPr>
        <w:overflowPunct w:val="0"/>
        <w:ind w:firstLineChars="200" w:firstLine="560"/>
        <w:jc w:val="left"/>
        <w:rPr>
          <w:rFonts w:ascii="Times New Roman" w:eastAsia="仿宋_GB2312" w:hAnsi="Times New Roman" w:cs="Times New Roman"/>
          <w:kern w:val="24"/>
          <w:sz w:val="28"/>
          <w:szCs w:val="28"/>
        </w:rPr>
      </w:pPr>
      <w:r>
        <w:rPr>
          <w:rFonts w:ascii="Times New Roman" w:eastAsia="仿宋_GB2312" w:hAnsi="Times New Roman" w:cs="Times New Roman" w:hint="eastAsia"/>
          <w:kern w:val="24"/>
          <w:sz w:val="28"/>
          <w:szCs w:val="28"/>
        </w:rPr>
        <w:t>③</w:t>
      </w:r>
      <w:r w:rsidR="0005677B" w:rsidRPr="0005677B">
        <w:rPr>
          <w:rFonts w:ascii="Times New Roman" w:eastAsia="仿宋_GB2312" w:hAnsi="Times New Roman" w:cs="Times New Roman"/>
          <w:kern w:val="24"/>
          <w:sz w:val="28"/>
          <w:szCs w:val="28"/>
        </w:rPr>
        <w:t>临时措施实际投资比方案设计</w:t>
      </w:r>
      <w:r w:rsidR="0005677B">
        <w:rPr>
          <w:rFonts w:ascii="Times New Roman" w:eastAsia="仿宋_GB2312" w:hAnsi="Times New Roman" w:cs="Times New Roman" w:hint="eastAsia"/>
          <w:kern w:val="24"/>
          <w:sz w:val="28"/>
          <w:szCs w:val="28"/>
        </w:rPr>
        <w:t>投资</w:t>
      </w:r>
      <w:r>
        <w:rPr>
          <w:rFonts w:ascii="Times New Roman" w:eastAsia="仿宋_GB2312" w:hAnsi="Times New Roman" w:cs="Times New Roman" w:hint="eastAsia"/>
          <w:kern w:val="24"/>
          <w:sz w:val="28"/>
          <w:szCs w:val="28"/>
        </w:rPr>
        <w:t>减少</w:t>
      </w:r>
      <w:r>
        <w:rPr>
          <w:rFonts w:ascii="Times New Roman" w:eastAsia="仿宋_GB2312" w:hAnsi="Times New Roman" w:cs="Times New Roman" w:hint="eastAsia"/>
          <w:kern w:val="24"/>
          <w:sz w:val="28"/>
          <w:szCs w:val="28"/>
        </w:rPr>
        <w:t>1</w:t>
      </w:r>
      <w:r>
        <w:rPr>
          <w:rFonts w:ascii="Times New Roman" w:eastAsia="仿宋_GB2312" w:hAnsi="Times New Roman" w:cs="Times New Roman"/>
          <w:kern w:val="24"/>
          <w:sz w:val="28"/>
          <w:szCs w:val="28"/>
        </w:rPr>
        <w:t>1.4</w:t>
      </w:r>
      <w:r w:rsidR="0005677B" w:rsidRPr="0005677B">
        <w:rPr>
          <w:rFonts w:ascii="Times New Roman" w:eastAsia="仿宋_GB2312" w:hAnsi="Times New Roman" w:cs="Times New Roman"/>
          <w:kern w:val="24"/>
          <w:sz w:val="28"/>
          <w:szCs w:val="28"/>
        </w:rPr>
        <w:t>万元，原因是实际实施过程中，</w:t>
      </w:r>
      <w:r>
        <w:rPr>
          <w:rFonts w:ascii="Times New Roman" w:eastAsia="仿宋_GB2312" w:hAnsi="Times New Roman" w:cs="Times New Roman" w:hint="eastAsia"/>
          <w:kern w:val="24"/>
          <w:sz w:val="28"/>
          <w:szCs w:val="28"/>
        </w:rPr>
        <w:t>取消了表土堆放场，相应的临时措施取消，因此临时措施投资减少</w:t>
      </w:r>
      <w:r w:rsidR="0005677B">
        <w:rPr>
          <w:rFonts w:ascii="Times New Roman" w:eastAsia="仿宋_GB2312" w:hAnsi="Times New Roman" w:cs="Times New Roman" w:hint="eastAsia"/>
          <w:kern w:val="24"/>
          <w:sz w:val="28"/>
          <w:szCs w:val="28"/>
        </w:rPr>
        <w:t>。</w:t>
      </w:r>
    </w:p>
    <w:p w14:paraId="40F11109" w14:textId="1B2F5C54" w:rsidR="0005677B" w:rsidRPr="0005677B" w:rsidRDefault="0005677B" w:rsidP="0005677B">
      <w:pPr>
        <w:overflowPunct w:val="0"/>
        <w:ind w:firstLineChars="200" w:firstLine="560"/>
        <w:jc w:val="left"/>
        <w:rPr>
          <w:rFonts w:ascii="Times New Roman" w:eastAsia="仿宋_GB2312" w:hAnsi="Times New Roman" w:cs="Times New Roman"/>
          <w:kern w:val="24"/>
          <w:sz w:val="28"/>
          <w:szCs w:val="28"/>
        </w:rPr>
      </w:pPr>
      <w:r w:rsidRPr="0005677B">
        <w:rPr>
          <w:rFonts w:ascii="Times New Roman" w:eastAsia="仿宋_GB2312" w:hAnsi="Times New Roman" w:cs="Times New Roman" w:hint="eastAsia"/>
          <w:kern w:val="24"/>
          <w:sz w:val="28"/>
          <w:szCs w:val="28"/>
        </w:rPr>
        <w:t>③</w:t>
      </w:r>
      <w:r w:rsidRPr="0005677B">
        <w:rPr>
          <w:rFonts w:ascii="Times New Roman" w:eastAsia="仿宋_GB2312" w:hAnsi="Times New Roman" w:cs="Times New Roman"/>
          <w:kern w:val="24"/>
          <w:sz w:val="28"/>
          <w:szCs w:val="28"/>
        </w:rPr>
        <w:t>独立费用减少</w:t>
      </w:r>
      <w:r w:rsidR="009F64F0">
        <w:rPr>
          <w:rFonts w:ascii="Times New Roman" w:eastAsia="仿宋_GB2312" w:hAnsi="Times New Roman" w:cs="Times New Roman"/>
          <w:kern w:val="24"/>
          <w:sz w:val="28"/>
          <w:szCs w:val="28"/>
        </w:rPr>
        <w:t>11.4</w:t>
      </w:r>
      <w:r w:rsidRPr="0005677B">
        <w:rPr>
          <w:rFonts w:ascii="Times New Roman" w:eastAsia="仿宋_GB2312" w:hAnsi="Times New Roman" w:cs="Times New Roman"/>
          <w:kern w:val="24"/>
          <w:sz w:val="28"/>
          <w:szCs w:val="28"/>
        </w:rPr>
        <w:t>万元，原因是水土保持监理、监测</w:t>
      </w:r>
      <w:r>
        <w:rPr>
          <w:rFonts w:ascii="Times New Roman" w:eastAsia="仿宋_GB2312" w:hAnsi="Times New Roman" w:cs="Times New Roman" w:hint="eastAsia"/>
          <w:kern w:val="24"/>
          <w:sz w:val="28"/>
          <w:szCs w:val="28"/>
        </w:rPr>
        <w:t>、验收</w:t>
      </w:r>
      <w:r w:rsidRPr="0005677B">
        <w:rPr>
          <w:rFonts w:ascii="Times New Roman" w:eastAsia="仿宋_GB2312" w:hAnsi="Times New Roman" w:cs="Times New Roman"/>
          <w:kern w:val="24"/>
          <w:sz w:val="28"/>
          <w:szCs w:val="28"/>
        </w:rPr>
        <w:t>等费用</w:t>
      </w:r>
      <w:r>
        <w:rPr>
          <w:rFonts w:ascii="Times New Roman" w:eastAsia="仿宋_GB2312" w:hAnsi="Times New Roman" w:cs="Times New Roman" w:hint="eastAsia"/>
          <w:kern w:val="24"/>
          <w:sz w:val="28"/>
          <w:szCs w:val="28"/>
        </w:rPr>
        <w:t>较水土保持投资估算费用较</w:t>
      </w:r>
      <w:r w:rsidRPr="0005677B">
        <w:rPr>
          <w:rFonts w:ascii="Times New Roman" w:eastAsia="仿宋_GB2312" w:hAnsi="Times New Roman" w:cs="Times New Roman"/>
          <w:kern w:val="24"/>
          <w:sz w:val="28"/>
          <w:szCs w:val="28"/>
        </w:rPr>
        <w:t>低。</w:t>
      </w:r>
    </w:p>
    <w:p w14:paraId="582D6794" w14:textId="0BDB58A7" w:rsidR="00A63BED" w:rsidRPr="0005677B" w:rsidRDefault="0005677B" w:rsidP="0005677B">
      <w:pPr>
        <w:overflowPunct w:val="0"/>
        <w:ind w:firstLineChars="200" w:firstLine="560"/>
        <w:jc w:val="left"/>
        <w:rPr>
          <w:rFonts w:ascii="Times New Roman" w:eastAsia="仿宋_GB2312" w:hAnsi="Times New Roman" w:cs="Times New Roman"/>
          <w:kern w:val="24"/>
          <w:sz w:val="28"/>
          <w:szCs w:val="28"/>
        </w:rPr>
      </w:pPr>
      <w:r w:rsidRPr="0005677B">
        <w:rPr>
          <w:rFonts w:ascii="Times New Roman" w:eastAsia="仿宋_GB2312" w:hAnsi="Times New Roman" w:cs="Times New Roman"/>
          <w:kern w:val="24"/>
          <w:sz w:val="28"/>
          <w:szCs w:val="28"/>
        </w:rPr>
        <w:t>水土保持总投资</w:t>
      </w:r>
      <w:r w:rsidR="009F64F0">
        <w:rPr>
          <w:rFonts w:ascii="Times New Roman" w:eastAsia="仿宋_GB2312" w:hAnsi="Times New Roman" w:cs="Times New Roman" w:hint="eastAsia"/>
          <w:kern w:val="24"/>
          <w:sz w:val="28"/>
          <w:szCs w:val="28"/>
        </w:rPr>
        <w:t>减少</w:t>
      </w:r>
      <w:r w:rsidR="009F64F0">
        <w:rPr>
          <w:rFonts w:ascii="Times New Roman" w:eastAsia="仿宋_GB2312" w:hAnsi="Times New Roman" w:cs="Times New Roman" w:hint="eastAsia"/>
          <w:kern w:val="24"/>
          <w:sz w:val="28"/>
          <w:szCs w:val="28"/>
        </w:rPr>
        <w:t>8</w:t>
      </w:r>
      <w:r w:rsidR="009F64F0">
        <w:rPr>
          <w:rFonts w:ascii="Times New Roman" w:eastAsia="仿宋_GB2312" w:hAnsi="Times New Roman" w:cs="Times New Roman"/>
          <w:kern w:val="24"/>
          <w:sz w:val="28"/>
          <w:szCs w:val="28"/>
        </w:rPr>
        <w:t>.54</w:t>
      </w:r>
      <w:r w:rsidRPr="0005677B">
        <w:rPr>
          <w:rFonts w:ascii="Times New Roman" w:eastAsia="仿宋_GB2312" w:hAnsi="Times New Roman" w:cs="Times New Roman"/>
          <w:kern w:val="24"/>
          <w:sz w:val="28"/>
          <w:szCs w:val="28"/>
        </w:rPr>
        <w:t>万元，投资变化客观合理，符合施工实际。</w:t>
      </w:r>
    </w:p>
    <w:p w14:paraId="60EB83B0" w14:textId="77777777" w:rsidR="00A63BED" w:rsidRPr="00CC6E9E" w:rsidRDefault="00A63BED" w:rsidP="003F5BEA">
      <w:pPr>
        <w:pStyle w:val="13213"/>
        <w:ind w:firstLineChars="0" w:firstLine="0"/>
        <w:rPr>
          <w:rFonts w:eastAsia="仿宋_GB2312" w:cs="Times New Roman"/>
          <w:color w:val="000000" w:themeColor="text1"/>
          <w:sz w:val="24"/>
          <w:szCs w:val="24"/>
        </w:rPr>
        <w:sectPr w:rsidR="00A63BED" w:rsidRPr="00CC6E9E" w:rsidSect="0092351B">
          <w:headerReference w:type="default" r:id="rId13"/>
          <w:pgSz w:w="11905" w:h="16837"/>
          <w:pgMar w:top="1418" w:right="1418" w:bottom="1418" w:left="1418" w:header="851" w:footer="1985" w:gutter="0"/>
          <w:cols w:space="425"/>
          <w:docGrid w:type="lines" w:linePitch="531"/>
        </w:sectPr>
      </w:pPr>
    </w:p>
    <w:p w14:paraId="4627D87E" w14:textId="77777777" w:rsidR="00C21D46" w:rsidRPr="0005677B" w:rsidRDefault="00C21D46" w:rsidP="00C21D46">
      <w:pPr>
        <w:pStyle w:val="a5"/>
        <w:rPr>
          <w:rFonts w:ascii="Times New Roman" w:eastAsia="仿宋_GB2312" w:hAnsi="Times New Roman" w:cs="Times New Roman"/>
          <w:color w:val="000000" w:themeColor="text1"/>
          <w:sz w:val="44"/>
          <w:szCs w:val="44"/>
        </w:rPr>
      </w:pPr>
      <w:bookmarkStart w:id="40" w:name="_Toc73553264"/>
      <w:r w:rsidRPr="0005677B">
        <w:rPr>
          <w:rFonts w:ascii="Times New Roman" w:eastAsia="仿宋_GB2312" w:hAnsi="Times New Roman" w:cs="Times New Roman"/>
          <w:color w:val="000000" w:themeColor="text1"/>
          <w:sz w:val="44"/>
          <w:szCs w:val="44"/>
        </w:rPr>
        <w:lastRenderedPageBreak/>
        <w:t>4.</w:t>
      </w:r>
      <w:r w:rsidRPr="0005677B">
        <w:rPr>
          <w:rFonts w:ascii="Times New Roman" w:eastAsia="仿宋_GB2312" w:hAnsi="Times New Roman" w:cs="Times New Roman"/>
          <w:color w:val="000000" w:themeColor="text1"/>
          <w:sz w:val="44"/>
          <w:szCs w:val="44"/>
        </w:rPr>
        <w:t>水土保持工程质量</w:t>
      </w:r>
      <w:bookmarkEnd w:id="40"/>
    </w:p>
    <w:p w14:paraId="01A946A6" w14:textId="77777777" w:rsidR="00C21D46" w:rsidRPr="0005677B" w:rsidRDefault="00C21D46" w:rsidP="00D96910">
      <w:pPr>
        <w:pStyle w:val="a6"/>
        <w:rPr>
          <w:rFonts w:eastAsia="仿宋_GB2312" w:cs="Times New Roman"/>
          <w:color w:val="000000" w:themeColor="text1"/>
          <w:sz w:val="32"/>
          <w:szCs w:val="32"/>
        </w:rPr>
      </w:pPr>
      <w:bookmarkStart w:id="41" w:name="_Toc73553265"/>
      <w:r w:rsidRPr="0005677B">
        <w:rPr>
          <w:rFonts w:eastAsia="仿宋_GB2312" w:cs="Times New Roman"/>
          <w:color w:val="000000" w:themeColor="text1"/>
          <w:sz w:val="32"/>
          <w:szCs w:val="32"/>
        </w:rPr>
        <w:t>4.1</w:t>
      </w:r>
      <w:r w:rsidRPr="0005677B">
        <w:rPr>
          <w:rFonts w:eastAsia="仿宋_GB2312" w:cs="Times New Roman"/>
          <w:color w:val="000000" w:themeColor="text1"/>
          <w:sz w:val="32"/>
          <w:szCs w:val="32"/>
        </w:rPr>
        <w:t>质量管理体系</w:t>
      </w:r>
      <w:bookmarkEnd w:id="41"/>
    </w:p>
    <w:p w14:paraId="5607FEDB" w14:textId="77777777" w:rsidR="00C21D46" w:rsidRPr="0005677B" w:rsidRDefault="00C21D46" w:rsidP="0005677B">
      <w:pPr>
        <w:pStyle w:val="13213"/>
        <w:spacing w:line="276" w:lineRule="auto"/>
        <w:ind w:firstLine="560"/>
        <w:rPr>
          <w:rFonts w:eastAsia="仿宋_GB2312" w:cs="Times New Roman"/>
          <w:kern w:val="24"/>
          <w:szCs w:val="28"/>
        </w:rPr>
      </w:pPr>
      <w:r w:rsidRPr="0005677B">
        <w:rPr>
          <w:rFonts w:eastAsia="仿宋_GB2312" w:cs="Times New Roman"/>
          <w:kern w:val="24"/>
          <w:szCs w:val="28"/>
        </w:rPr>
        <w:t>（</w:t>
      </w:r>
      <w:r w:rsidRPr="0005677B">
        <w:rPr>
          <w:rFonts w:eastAsia="仿宋_GB2312" w:cs="Times New Roman"/>
          <w:kern w:val="24"/>
          <w:szCs w:val="28"/>
        </w:rPr>
        <w:t>1</w:t>
      </w:r>
      <w:r w:rsidRPr="0005677B">
        <w:rPr>
          <w:rFonts w:eastAsia="仿宋_GB2312" w:cs="Times New Roman"/>
          <w:kern w:val="24"/>
          <w:szCs w:val="28"/>
        </w:rPr>
        <w:t>）建设单位在工程建设过程中，以</w:t>
      </w:r>
      <w:r w:rsidRPr="0005677B">
        <w:rPr>
          <w:rFonts w:eastAsia="仿宋_GB2312" w:cs="Times New Roman"/>
          <w:kern w:val="24"/>
          <w:szCs w:val="28"/>
        </w:rPr>
        <w:t>“</w:t>
      </w:r>
      <w:r w:rsidRPr="0005677B">
        <w:rPr>
          <w:rFonts w:eastAsia="仿宋_GB2312" w:cs="Times New Roman"/>
          <w:kern w:val="24"/>
          <w:szCs w:val="28"/>
        </w:rPr>
        <w:t>安全、质量、进度、投资</w:t>
      </w:r>
      <w:r w:rsidRPr="0005677B">
        <w:rPr>
          <w:rFonts w:eastAsia="仿宋_GB2312" w:cs="Times New Roman"/>
          <w:kern w:val="24"/>
          <w:szCs w:val="28"/>
        </w:rPr>
        <w:t>”</w:t>
      </w:r>
      <w:r w:rsidRPr="0005677B">
        <w:rPr>
          <w:rFonts w:eastAsia="仿宋_GB2312" w:cs="Times New Roman"/>
          <w:kern w:val="24"/>
          <w:szCs w:val="28"/>
        </w:rPr>
        <w:t>为项目建设管理的主题，在确保工程安全、质量的前提下加强水土保持工程进度控制、投资控制，通过加强进度控制保证工程投资效益尽早实现，上述控制体系通过有机结合的整体，最终实现质量、进度、效益、安全四者的统一。在工程实施中，建设单位不断</w:t>
      </w:r>
      <w:proofErr w:type="gramStart"/>
      <w:r w:rsidRPr="0005677B">
        <w:rPr>
          <w:rFonts w:eastAsia="仿宋_GB2312" w:cs="Times New Roman"/>
          <w:kern w:val="24"/>
          <w:szCs w:val="28"/>
        </w:rPr>
        <w:t>吸收省</w:t>
      </w:r>
      <w:proofErr w:type="gramEnd"/>
      <w:r w:rsidRPr="0005677B">
        <w:rPr>
          <w:rFonts w:eastAsia="仿宋_GB2312" w:cs="Times New Roman"/>
          <w:kern w:val="24"/>
          <w:szCs w:val="28"/>
        </w:rPr>
        <w:t>内外先进管理经验，摸索出一套强化工程</w:t>
      </w:r>
      <w:r w:rsidRPr="0005677B">
        <w:rPr>
          <w:rFonts w:eastAsia="仿宋_GB2312" w:cs="Times New Roman"/>
          <w:kern w:val="24"/>
          <w:szCs w:val="28"/>
        </w:rPr>
        <w:t>“</w:t>
      </w:r>
      <w:r w:rsidRPr="0005677B">
        <w:rPr>
          <w:rFonts w:eastAsia="仿宋_GB2312" w:cs="Times New Roman"/>
          <w:kern w:val="24"/>
          <w:szCs w:val="28"/>
        </w:rPr>
        <w:t>质量、进度、投资、安全</w:t>
      </w:r>
      <w:r w:rsidRPr="0005677B">
        <w:rPr>
          <w:rFonts w:eastAsia="仿宋_GB2312" w:cs="Times New Roman"/>
          <w:kern w:val="24"/>
          <w:szCs w:val="28"/>
        </w:rPr>
        <w:t>”</w:t>
      </w:r>
      <w:r w:rsidRPr="0005677B">
        <w:rPr>
          <w:rFonts w:eastAsia="仿宋_GB2312" w:cs="Times New Roman"/>
          <w:kern w:val="24"/>
          <w:szCs w:val="28"/>
        </w:rPr>
        <w:t>控制的管理制度和有效措施。</w:t>
      </w:r>
    </w:p>
    <w:p w14:paraId="0BC90C60" w14:textId="49C11C4E" w:rsidR="00C21D46" w:rsidRPr="0005677B" w:rsidRDefault="00C21D46" w:rsidP="0005677B">
      <w:pPr>
        <w:pStyle w:val="13213"/>
        <w:spacing w:line="276" w:lineRule="auto"/>
        <w:ind w:firstLine="560"/>
        <w:rPr>
          <w:rFonts w:eastAsia="仿宋_GB2312" w:cs="Times New Roman"/>
          <w:kern w:val="24"/>
          <w:szCs w:val="28"/>
        </w:rPr>
      </w:pPr>
      <w:r w:rsidRPr="0005677B">
        <w:rPr>
          <w:rFonts w:eastAsia="仿宋_GB2312" w:cs="Times New Roman"/>
          <w:kern w:val="24"/>
          <w:szCs w:val="28"/>
        </w:rPr>
        <w:t>建设单位成立了由建设、设计、施工、监理等各参建单位组成</w:t>
      </w:r>
      <w:proofErr w:type="gramStart"/>
      <w:r w:rsidRPr="0005677B">
        <w:rPr>
          <w:rFonts w:eastAsia="仿宋_GB2312" w:cs="Times New Roman"/>
          <w:kern w:val="24"/>
          <w:szCs w:val="28"/>
        </w:rPr>
        <w:t>的</w:t>
      </w:r>
      <w:r w:rsidR="005D1455">
        <w:rPr>
          <w:rFonts w:eastAsia="仿宋_GB2312" w:cs="Times New Roman"/>
          <w:kern w:val="24"/>
          <w:szCs w:val="28"/>
        </w:rPr>
        <w:t>鸿尾乡</w:t>
      </w:r>
      <w:proofErr w:type="gramEnd"/>
      <w:r w:rsidR="005D1455">
        <w:rPr>
          <w:rFonts w:eastAsia="仿宋_GB2312" w:cs="Times New Roman"/>
          <w:kern w:val="24"/>
          <w:szCs w:val="28"/>
        </w:rPr>
        <w:t>工艺品产业园</w:t>
      </w:r>
      <w:r w:rsidRPr="0005677B">
        <w:rPr>
          <w:rFonts w:eastAsia="仿宋_GB2312" w:cs="Times New Roman"/>
          <w:kern w:val="24"/>
          <w:szCs w:val="28"/>
        </w:rPr>
        <w:t>建设</w:t>
      </w:r>
      <w:r w:rsidR="0005677B">
        <w:rPr>
          <w:rFonts w:eastAsia="仿宋_GB2312" w:cs="Times New Roman" w:hint="eastAsia"/>
          <w:kern w:val="24"/>
          <w:szCs w:val="28"/>
        </w:rPr>
        <w:t>项目部</w:t>
      </w:r>
      <w:r w:rsidRPr="0005677B">
        <w:rPr>
          <w:rFonts w:eastAsia="仿宋_GB2312" w:cs="Times New Roman"/>
          <w:kern w:val="24"/>
          <w:szCs w:val="28"/>
        </w:rPr>
        <w:t>，</w:t>
      </w:r>
      <w:r w:rsidR="0005677B">
        <w:rPr>
          <w:rFonts w:eastAsia="仿宋_GB2312" w:cs="Times New Roman" w:hint="eastAsia"/>
          <w:kern w:val="24"/>
          <w:szCs w:val="28"/>
        </w:rPr>
        <w:t>负责人</w:t>
      </w:r>
      <w:r w:rsidRPr="0005677B">
        <w:rPr>
          <w:rFonts w:eastAsia="仿宋_GB2312" w:cs="Times New Roman"/>
          <w:kern w:val="24"/>
          <w:szCs w:val="28"/>
        </w:rPr>
        <w:t>为建设单位负责人。</w:t>
      </w:r>
      <w:r w:rsidR="0005677B">
        <w:rPr>
          <w:rFonts w:eastAsia="仿宋_GB2312" w:cs="Times New Roman" w:hint="eastAsia"/>
          <w:kern w:val="24"/>
          <w:szCs w:val="28"/>
        </w:rPr>
        <w:t>项目部</w:t>
      </w:r>
      <w:r w:rsidRPr="0005677B">
        <w:rPr>
          <w:rFonts w:eastAsia="仿宋_GB2312" w:cs="Times New Roman"/>
          <w:kern w:val="24"/>
          <w:szCs w:val="28"/>
        </w:rPr>
        <w:t>负责工程质量管理组织领导及质量重大问题决策。</w:t>
      </w:r>
      <w:r w:rsidR="0005677B">
        <w:rPr>
          <w:rFonts w:eastAsia="仿宋_GB2312" w:cs="Times New Roman" w:hint="eastAsia"/>
          <w:kern w:val="24"/>
          <w:szCs w:val="28"/>
        </w:rPr>
        <w:t>项目部</w:t>
      </w:r>
      <w:r w:rsidRPr="0005677B">
        <w:rPr>
          <w:rFonts w:eastAsia="仿宋_GB2312" w:cs="Times New Roman"/>
          <w:kern w:val="24"/>
          <w:szCs w:val="28"/>
        </w:rPr>
        <w:t>的建立，保证了各方质量信息沟通的畅通，从而有效遏制了特大事故和重大环境事故的发生。建设单位作为控制工程质量的主体，在工程建设过程中，建立了各项规章制度，并在工程建设过程中认真贯彻执行，确保水土保持工程质量和效果。</w:t>
      </w:r>
    </w:p>
    <w:p w14:paraId="3AEC84A2" w14:textId="79475F1D" w:rsidR="00C21D46" w:rsidRPr="0005677B" w:rsidRDefault="00C21D46" w:rsidP="0005677B">
      <w:pPr>
        <w:pStyle w:val="13213"/>
        <w:spacing w:line="276" w:lineRule="auto"/>
        <w:ind w:firstLine="560"/>
        <w:rPr>
          <w:rFonts w:eastAsia="仿宋_GB2312" w:cs="Times New Roman"/>
          <w:kern w:val="24"/>
          <w:szCs w:val="28"/>
        </w:rPr>
      </w:pPr>
      <w:r w:rsidRPr="0005677B">
        <w:rPr>
          <w:rFonts w:eastAsia="仿宋_GB2312" w:cs="Times New Roman"/>
          <w:kern w:val="24"/>
          <w:szCs w:val="28"/>
        </w:rPr>
        <w:t>（</w:t>
      </w:r>
      <w:r w:rsidRPr="0005677B">
        <w:rPr>
          <w:rFonts w:eastAsia="仿宋_GB2312" w:cs="Times New Roman"/>
          <w:kern w:val="24"/>
          <w:szCs w:val="28"/>
        </w:rPr>
        <w:t>2</w:t>
      </w:r>
      <w:r w:rsidRPr="0005677B">
        <w:rPr>
          <w:rFonts w:eastAsia="仿宋_GB2312" w:cs="Times New Roman"/>
          <w:kern w:val="24"/>
          <w:szCs w:val="28"/>
        </w:rPr>
        <w:t>）本项目设计单位为</w:t>
      </w:r>
      <w:r w:rsidR="00436DB5" w:rsidRPr="0005677B">
        <w:rPr>
          <w:rFonts w:eastAsia="仿宋_GB2312" w:cs="Times New Roman"/>
          <w:kern w:val="24"/>
          <w:szCs w:val="28"/>
        </w:rPr>
        <w:t>福建省建筑轻纺设计院有限公司</w:t>
      </w:r>
      <w:r w:rsidRPr="0005677B">
        <w:rPr>
          <w:rFonts w:eastAsia="仿宋_GB2312" w:cs="Times New Roman"/>
          <w:kern w:val="24"/>
          <w:szCs w:val="28"/>
        </w:rPr>
        <w:t>，以设计为龙头，坚持以</w:t>
      </w:r>
      <w:r w:rsidRPr="0005677B">
        <w:rPr>
          <w:rFonts w:eastAsia="仿宋_GB2312" w:cs="Times New Roman"/>
          <w:kern w:val="24"/>
          <w:szCs w:val="28"/>
        </w:rPr>
        <w:t>“</w:t>
      </w:r>
      <w:r w:rsidRPr="0005677B">
        <w:rPr>
          <w:rFonts w:eastAsia="仿宋_GB2312" w:cs="Times New Roman"/>
          <w:kern w:val="24"/>
          <w:szCs w:val="28"/>
        </w:rPr>
        <w:t>工程项目总体策划、质量创优策划和安全文明施工策划</w:t>
      </w:r>
      <w:r w:rsidRPr="0005677B">
        <w:rPr>
          <w:rFonts w:eastAsia="仿宋_GB2312" w:cs="Times New Roman"/>
          <w:kern w:val="24"/>
          <w:szCs w:val="28"/>
        </w:rPr>
        <w:t>”</w:t>
      </w:r>
      <w:r w:rsidRPr="0005677B">
        <w:rPr>
          <w:rFonts w:eastAsia="仿宋_GB2312" w:cs="Times New Roman"/>
          <w:kern w:val="24"/>
          <w:szCs w:val="28"/>
        </w:rPr>
        <w:t>三大策划为指导，把牢</w:t>
      </w:r>
      <w:r w:rsidRPr="0005677B">
        <w:rPr>
          <w:rFonts w:eastAsia="仿宋_GB2312" w:cs="Times New Roman"/>
          <w:kern w:val="24"/>
          <w:szCs w:val="28"/>
        </w:rPr>
        <w:t>“</w:t>
      </w:r>
      <w:r w:rsidRPr="0005677B">
        <w:rPr>
          <w:rFonts w:eastAsia="仿宋_GB2312" w:cs="Times New Roman"/>
          <w:kern w:val="24"/>
          <w:szCs w:val="28"/>
        </w:rPr>
        <w:t>质量、进度、安全、效益</w:t>
      </w:r>
      <w:r w:rsidRPr="0005677B">
        <w:rPr>
          <w:rFonts w:eastAsia="仿宋_GB2312" w:cs="Times New Roman"/>
          <w:kern w:val="24"/>
          <w:szCs w:val="28"/>
        </w:rPr>
        <w:t>”</w:t>
      </w:r>
      <w:r w:rsidRPr="0005677B">
        <w:rPr>
          <w:rFonts w:eastAsia="仿宋_GB2312" w:cs="Times New Roman"/>
          <w:kern w:val="24"/>
          <w:szCs w:val="28"/>
        </w:rPr>
        <w:t>四大键，加强水土保持工程设计图纸会审、控制，加强施工图纸的合</w:t>
      </w:r>
      <w:proofErr w:type="gramStart"/>
      <w:r w:rsidRPr="0005677B">
        <w:rPr>
          <w:rFonts w:eastAsia="仿宋_GB2312" w:cs="Times New Roman"/>
          <w:kern w:val="24"/>
          <w:szCs w:val="28"/>
        </w:rPr>
        <w:t>规</w:t>
      </w:r>
      <w:proofErr w:type="gramEnd"/>
      <w:r w:rsidRPr="0005677B">
        <w:rPr>
          <w:rFonts w:eastAsia="仿宋_GB2312" w:cs="Times New Roman"/>
          <w:kern w:val="24"/>
          <w:szCs w:val="28"/>
        </w:rPr>
        <w:t>、合理、经济、安全性检查，同时以《质量创优策划》为指导，明确质量标准和创优目标，建立质量创优工作小组，不断完善质量管理体系。同时，严格按照工程建设强制性标准进行勘察设计，不断提高设计质量，针对勘察、设计文件的质量负责；设计</w:t>
      </w:r>
      <w:r w:rsidRPr="0005677B">
        <w:rPr>
          <w:rFonts w:eastAsia="仿宋_GB2312" w:cs="Times New Roman"/>
          <w:kern w:val="24"/>
          <w:szCs w:val="28"/>
        </w:rPr>
        <w:lastRenderedPageBreak/>
        <w:t>单位建立健全了质量管理体系，明确和落实质量责任，按照批准的施工设计文件向施工单位做好设计交底，并按照合同及施工要求派驻现场设计处，及时解决施工中的问题，随时检查施工是否按照设计文件实施。设计单位按照要求参加工程施工过程中的检查和检验、分项工程、分部工程和单位工程的验收工作，参与工程质量事故分析，并提出相应的技术处理方案。</w:t>
      </w:r>
    </w:p>
    <w:p w14:paraId="1EA918D0" w14:textId="77777777" w:rsidR="00C21D46" w:rsidRPr="0005677B" w:rsidRDefault="00C21D46" w:rsidP="0005677B">
      <w:pPr>
        <w:pStyle w:val="13213"/>
        <w:spacing w:line="276" w:lineRule="auto"/>
        <w:ind w:firstLine="560"/>
        <w:rPr>
          <w:rFonts w:eastAsia="仿宋_GB2312" w:cs="Times New Roman"/>
          <w:kern w:val="24"/>
          <w:szCs w:val="28"/>
        </w:rPr>
      </w:pPr>
      <w:r w:rsidRPr="0005677B">
        <w:rPr>
          <w:rFonts w:eastAsia="仿宋_GB2312" w:cs="Times New Roman"/>
          <w:kern w:val="24"/>
          <w:szCs w:val="28"/>
        </w:rPr>
        <w:t>（</w:t>
      </w:r>
      <w:r w:rsidRPr="0005677B">
        <w:rPr>
          <w:rFonts w:eastAsia="仿宋_GB2312" w:cs="Times New Roman"/>
          <w:kern w:val="24"/>
          <w:szCs w:val="28"/>
        </w:rPr>
        <w:t>3</w:t>
      </w:r>
      <w:r w:rsidRPr="0005677B">
        <w:rPr>
          <w:rFonts w:eastAsia="仿宋_GB2312" w:cs="Times New Roman"/>
          <w:kern w:val="24"/>
          <w:szCs w:val="28"/>
        </w:rPr>
        <w:t>）监理单位成立了以总监理工程师为组长，各相关监理人员参加的质量管理领导小组，对工程建设的施工质量承担监督和控制责任。</w:t>
      </w:r>
    </w:p>
    <w:p w14:paraId="5829B4DC" w14:textId="77777777" w:rsidR="00C21D46" w:rsidRPr="0005677B" w:rsidRDefault="00C21D46" w:rsidP="0005677B">
      <w:pPr>
        <w:pStyle w:val="13213"/>
        <w:spacing w:line="276" w:lineRule="auto"/>
        <w:ind w:firstLine="560"/>
        <w:rPr>
          <w:rFonts w:eastAsia="仿宋_GB2312" w:cs="Times New Roman"/>
          <w:kern w:val="24"/>
          <w:szCs w:val="28"/>
        </w:rPr>
      </w:pPr>
      <w:r w:rsidRPr="0005677B">
        <w:rPr>
          <w:rFonts w:eastAsia="仿宋_GB2312" w:cs="Times New Roman"/>
          <w:kern w:val="24"/>
          <w:szCs w:val="28"/>
        </w:rPr>
        <w:t>工程质量是工程建设的核心，是监理工作的重点。监理单位通过对施工方案审查，对工序质量实施事前、事中、事后的全过程、全方位跟踪监督，严格执行设计、规范等规定和要求。对招标文件中规定的关键工序、工程重点部位进行全过程的旁站监理，</w:t>
      </w:r>
      <w:proofErr w:type="gramStart"/>
      <w:r w:rsidRPr="0005677B">
        <w:rPr>
          <w:rFonts w:eastAsia="仿宋_GB2312" w:cs="Times New Roman"/>
          <w:kern w:val="24"/>
          <w:szCs w:val="28"/>
        </w:rPr>
        <w:t>明确旁</w:t>
      </w:r>
      <w:proofErr w:type="gramEnd"/>
      <w:r w:rsidRPr="0005677B">
        <w:rPr>
          <w:rFonts w:eastAsia="仿宋_GB2312" w:cs="Times New Roman"/>
          <w:kern w:val="24"/>
          <w:szCs w:val="28"/>
        </w:rPr>
        <w:t>站项目、内容。</w:t>
      </w:r>
    </w:p>
    <w:p w14:paraId="530C38D5" w14:textId="77777777" w:rsidR="00C21D46" w:rsidRPr="0005677B" w:rsidRDefault="00C21D46" w:rsidP="0005677B">
      <w:pPr>
        <w:pStyle w:val="13213"/>
        <w:spacing w:line="276" w:lineRule="auto"/>
        <w:ind w:firstLine="560"/>
        <w:rPr>
          <w:rFonts w:eastAsia="仿宋_GB2312" w:cs="Times New Roman"/>
          <w:kern w:val="24"/>
          <w:szCs w:val="28"/>
        </w:rPr>
      </w:pPr>
      <w:r w:rsidRPr="0005677B">
        <w:rPr>
          <w:rFonts w:eastAsia="仿宋_GB2312" w:cs="Times New Roman"/>
          <w:kern w:val="24"/>
          <w:szCs w:val="28"/>
        </w:rPr>
        <w:t>在开工前和施工过程中，按施工承发包合同检查、审核施工单位用于工程的各种材料、设备、人员持证等情况是否按施工单位的投标承诺和施工合同的约定如实兑现；加强过程控制，要做好对原材料、试件试块、土工试验等见证取样和平行抽检工作；按照施工程序严把隐蔽工程质量和签证关。</w:t>
      </w:r>
    </w:p>
    <w:p w14:paraId="16ED2636" w14:textId="77777777" w:rsidR="00C21D46" w:rsidRPr="0005677B" w:rsidRDefault="00C21D46" w:rsidP="0005677B">
      <w:pPr>
        <w:pStyle w:val="13213"/>
        <w:spacing w:line="276" w:lineRule="auto"/>
        <w:ind w:firstLine="560"/>
        <w:rPr>
          <w:rFonts w:eastAsia="仿宋_GB2312" w:cs="Times New Roman"/>
          <w:kern w:val="24"/>
          <w:szCs w:val="28"/>
        </w:rPr>
      </w:pPr>
      <w:r w:rsidRPr="0005677B">
        <w:rPr>
          <w:rFonts w:eastAsia="仿宋_GB2312" w:cs="Times New Roman"/>
          <w:kern w:val="24"/>
          <w:szCs w:val="28"/>
        </w:rPr>
        <w:t>（</w:t>
      </w:r>
      <w:r w:rsidRPr="0005677B">
        <w:rPr>
          <w:rFonts w:eastAsia="仿宋_GB2312" w:cs="Times New Roman"/>
          <w:kern w:val="24"/>
          <w:szCs w:val="28"/>
        </w:rPr>
        <w:t>4</w:t>
      </w:r>
      <w:r w:rsidRPr="0005677B">
        <w:rPr>
          <w:rFonts w:eastAsia="仿宋_GB2312" w:cs="Times New Roman"/>
          <w:kern w:val="24"/>
          <w:szCs w:val="28"/>
        </w:rPr>
        <w:t>）施工单位对各自合同范围内的建设工程施工质量负责，施工单位按照投标文件和合同约定，建立了现场施工管理机构，明确了项目负责人、技术负责人和质量负责人，并设</w:t>
      </w:r>
      <w:r w:rsidR="00D431E7" w:rsidRPr="0005677B">
        <w:rPr>
          <w:rFonts w:eastAsia="仿宋_GB2312" w:cs="Times New Roman"/>
          <w:kern w:val="24"/>
          <w:szCs w:val="28"/>
        </w:rPr>
        <w:t>置</w:t>
      </w:r>
      <w:r w:rsidRPr="0005677B">
        <w:rPr>
          <w:rFonts w:eastAsia="仿宋_GB2312" w:cs="Times New Roman"/>
          <w:kern w:val="24"/>
          <w:szCs w:val="28"/>
        </w:rPr>
        <w:t>了专门的质量管理部门，配备了专职质量管理人员。同时制定和完善了质量管理制度，建立了各级质量工作责任</w:t>
      </w:r>
      <w:r w:rsidRPr="0005677B">
        <w:rPr>
          <w:rFonts w:eastAsia="仿宋_GB2312" w:cs="Times New Roman"/>
          <w:kern w:val="24"/>
          <w:szCs w:val="28"/>
        </w:rPr>
        <w:lastRenderedPageBreak/>
        <w:t>制，明确和落实了质量岗位职责。施工单位建立了施工质量的检验制度，严格按照工序施工，同时做好隐蔽工程的质量检验和记录工作。</w:t>
      </w:r>
    </w:p>
    <w:p w14:paraId="22DFAF80" w14:textId="77777777" w:rsidR="00C21D46" w:rsidRPr="0005677B" w:rsidRDefault="00C21D46" w:rsidP="0005677B">
      <w:pPr>
        <w:pStyle w:val="13213"/>
        <w:spacing w:line="276" w:lineRule="auto"/>
        <w:ind w:firstLine="560"/>
        <w:rPr>
          <w:rFonts w:eastAsia="仿宋_GB2312" w:cs="Times New Roman"/>
          <w:kern w:val="24"/>
          <w:szCs w:val="28"/>
        </w:rPr>
      </w:pPr>
      <w:r w:rsidRPr="0005677B">
        <w:rPr>
          <w:rFonts w:eastAsia="仿宋_GB2312" w:cs="Times New Roman"/>
          <w:kern w:val="24"/>
          <w:szCs w:val="28"/>
        </w:rPr>
        <w:t>（</w:t>
      </w:r>
      <w:r w:rsidRPr="0005677B">
        <w:rPr>
          <w:rFonts w:eastAsia="仿宋_GB2312" w:cs="Times New Roman"/>
          <w:kern w:val="24"/>
          <w:szCs w:val="28"/>
        </w:rPr>
        <w:t>5</w:t>
      </w:r>
      <w:r w:rsidRPr="0005677B">
        <w:rPr>
          <w:rFonts w:eastAsia="仿宋_GB2312" w:cs="Times New Roman"/>
          <w:kern w:val="24"/>
          <w:szCs w:val="28"/>
        </w:rPr>
        <w:t>）质量监督机构对工程进行了全过程的质量监督检查工作，并按照工程质量监督有关规定，对工程施工过程中各阶段进行了质量监督检查。通过质量监督检查，规范和完善了工程质量管理和质量监督的行为。</w:t>
      </w:r>
    </w:p>
    <w:p w14:paraId="7A5C78B8" w14:textId="77777777" w:rsidR="00C21D46" w:rsidRPr="0005677B" w:rsidRDefault="00C21D46" w:rsidP="0005677B">
      <w:pPr>
        <w:pStyle w:val="13213"/>
        <w:spacing w:line="276" w:lineRule="auto"/>
        <w:ind w:firstLine="560"/>
        <w:rPr>
          <w:rFonts w:eastAsia="仿宋_GB2312" w:cs="Times New Roman"/>
          <w:kern w:val="24"/>
          <w:szCs w:val="28"/>
        </w:rPr>
      </w:pPr>
      <w:r w:rsidRPr="0005677B">
        <w:rPr>
          <w:rFonts w:eastAsia="仿宋_GB2312" w:cs="Times New Roman"/>
          <w:kern w:val="24"/>
          <w:szCs w:val="28"/>
        </w:rPr>
        <w:t>综上所述，建设单位及工程各参建单位均建立健全了质量管理机构、质量目标和管理职能明确，配备了质量管理机构及专职人员，制定了相应的质量管理规章制度，对重要工程和重要工序还制定了专门的质量保证措施，质量管理运行有效。</w:t>
      </w:r>
    </w:p>
    <w:p w14:paraId="48902607" w14:textId="77777777" w:rsidR="00C21D46" w:rsidRPr="0005677B" w:rsidRDefault="00C21D46" w:rsidP="00D96910">
      <w:pPr>
        <w:pStyle w:val="a6"/>
        <w:rPr>
          <w:rFonts w:eastAsia="仿宋_GB2312" w:cs="Times New Roman"/>
          <w:color w:val="000000" w:themeColor="text1"/>
          <w:sz w:val="32"/>
          <w:szCs w:val="32"/>
        </w:rPr>
      </w:pPr>
      <w:bookmarkStart w:id="42" w:name="_Toc73553266"/>
      <w:r w:rsidRPr="0005677B">
        <w:rPr>
          <w:rFonts w:eastAsia="仿宋_GB2312" w:cs="Times New Roman"/>
          <w:color w:val="000000" w:themeColor="text1"/>
          <w:sz w:val="32"/>
          <w:szCs w:val="32"/>
        </w:rPr>
        <w:t>4.2</w:t>
      </w:r>
      <w:proofErr w:type="gramStart"/>
      <w:r w:rsidRPr="0005677B">
        <w:rPr>
          <w:rFonts w:eastAsia="仿宋_GB2312" w:cs="Times New Roman"/>
          <w:color w:val="000000" w:themeColor="text1"/>
          <w:sz w:val="32"/>
          <w:szCs w:val="32"/>
        </w:rPr>
        <w:t>各</w:t>
      </w:r>
      <w:proofErr w:type="gramEnd"/>
      <w:r w:rsidRPr="0005677B">
        <w:rPr>
          <w:rFonts w:eastAsia="仿宋_GB2312" w:cs="Times New Roman"/>
          <w:color w:val="000000" w:themeColor="text1"/>
          <w:sz w:val="32"/>
          <w:szCs w:val="32"/>
        </w:rPr>
        <w:t>防治分区水土保持工程质量评定</w:t>
      </w:r>
      <w:bookmarkEnd w:id="42"/>
    </w:p>
    <w:p w14:paraId="5D0FA5B2" w14:textId="77777777" w:rsidR="00C21D46" w:rsidRPr="00CC6E9E" w:rsidRDefault="00C21D46" w:rsidP="00191149">
      <w:pPr>
        <w:pStyle w:val="a7"/>
      </w:pPr>
      <w:r w:rsidRPr="00CC6E9E">
        <w:t>4.2.1</w:t>
      </w:r>
      <w:r w:rsidRPr="00CC6E9E">
        <w:t>项目划分及结果</w:t>
      </w:r>
    </w:p>
    <w:p w14:paraId="3C547E9F" w14:textId="1481EEBC" w:rsidR="00497721" w:rsidRPr="0005677B" w:rsidRDefault="00497721" w:rsidP="0005677B">
      <w:pPr>
        <w:pStyle w:val="13213"/>
        <w:spacing w:line="276" w:lineRule="auto"/>
        <w:ind w:firstLine="560"/>
        <w:rPr>
          <w:rFonts w:eastAsia="仿宋_GB2312" w:cs="Times New Roman"/>
          <w:kern w:val="24"/>
          <w:szCs w:val="28"/>
        </w:rPr>
      </w:pPr>
      <w:r w:rsidRPr="0005677B">
        <w:rPr>
          <w:rFonts w:eastAsia="仿宋_GB2312" w:cs="Times New Roman"/>
          <w:kern w:val="24"/>
          <w:szCs w:val="28"/>
        </w:rPr>
        <w:t>根据《开发建设项目水土保持设施验收技术规程》</w:t>
      </w:r>
      <w:r w:rsidRPr="0005677B">
        <w:rPr>
          <w:rFonts w:eastAsia="仿宋_GB2312" w:cs="Times New Roman"/>
          <w:kern w:val="24"/>
          <w:szCs w:val="28"/>
        </w:rPr>
        <w:t>(GB/T22490-2008)</w:t>
      </w:r>
      <w:r w:rsidRPr="0005677B">
        <w:rPr>
          <w:rFonts w:eastAsia="仿宋_GB2312" w:cs="Times New Roman"/>
          <w:kern w:val="24"/>
          <w:szCs w:val="28"/>
        </w:rPr>
        <w:t>和《水利部关于加强事中事后监管规范生产建设项目水土保持设施自主验收的通知》</w:t>
      </w:r>
      <w:r w:rsidRPr="0005677B">
        <w:rPr>
          <w:rFonts w:eastAsia="仿宋_GB2312" w:cs="Times New Roman"/>
          <w:kern w:val="24"/>
          <w:szCs w:val="28"/>
        </w:rPr>
        <w:t>(</w:t>
      </w:r>
      <w:r w:rsidRPr="0005677B">
        <w:rPr>
          <w:rFonts w:eastAsia="仿宋_GB2312" w:cs="Times New Roman"/>
          <w:kern w:val="24"/>
          <w:szCs w:val="28"/>
        </w:rPr>
        <w:t>水保〔</w:t>
      </w:r>
      <w:r w:rsidRPr="0005677B">
        <w:rPr>
          <w:rFonts w:eastAsia="仿宋_GB2312" w:cs="Times New Roman"/>
          <w:kern w:val="24"/>
          <w:szCs w:val="28"/>
        </w:rPr>
        <w:t>2017</w:t>
      </w:r>
      <w:r w:rsidRPr="0005677B">
        <w:rPr>
          <w:rFonts w:eastAsia="仿宋_GB2312" w:cs="Times New Roman"/>
          <w:kern w:val="24"/>
          <w:szCs w:val="28"/>
        </w:rPr>
        <w:t>〕</w:t>
      </w:r>
      <w:r w:rsidRPr="0005677B">
        <w:rPr>
          <w:rFonts w:eastAsia="仿宋_GB2312" w:cs="Times New Roman"/>
          <w:kern w:val="24"/>
          <w:szCs w:val="28"/>
        </w:rPr>
        <w:t>365</w:t>
      </w:r>
      <w:r w:rsidRPr="0005677B">
        <w:rPr>
          <w:rFonts w:eastAsia="仿宋_GB2312" w:cs="Times New Roman"/>
          <w:kern w:val="24"/>
          <w:szCs w:val="28"/>
        </w:rPr>
        <w:t>号</w:t>
      </w:r>
      <w:r w:rsidRPr="0005677B">
        <w:rPr>
          <w:rFonts w:eastAsia="仿宋_GB2312" w:cs="Times New Roman"/>
          <w:kern w:val="24"/>
          <w:szCs w:val="28"/>
        </w:rPr>
        <w:t>)</w:t>
      </w:r>
      <w:r w:rsidRPr="0005677B">
        <w:rPr>
          <w:rFonts w:eastAsia="仿宋_GB2312" w:cs="Times New Roman"/>
          <w:kern w:val="24"/>
          <w:szCs w:val="28"/>
        </w:rPr>
        <w:t>等有关规定，结合工程的实际情况，本次验收遵循</w:t>
      </w:r>
      <w:r w:rsidRPr="0005677B">
        <w:rPr>
          <w:rFonts w:eastAsia="仿宋_GB2312" w:cs="Times New Roman"/>
          <w:kern w:val="24"/>
          <w:szCs w:val="28"/>
        </w:rPr>
        <w:t>“</w:t>
      </w:r>
      <w:r w:rsidRPr="0005677B">
        <w:rPr>
          <w:rFonts w:eastAsia="仿宋_GB2312" w:cs="Times New Roman"/>
          <w:kern w:val="24"/>
          <w:szCs w:val="28"/>
        </w:rPr>
        <w:t>全面普查、重点详查</w:t>
      </w:r>
      <w:r w:rsidRPr="0005677B">
        <w:rPr>
          <w:rFonts w:eastAsia="仿宋_GB2312" w:cs="Times New Roman"/>
          <w:kern w:val="24"/>
          <w:szCs w:val="28"/>
        </w:rPr>
        <w:t>”</w:t>
      </w:r>
      <w:r w:rsidRPr="0005677B">
        <w:rPr>
          <w:rFonts w:eastAsia="仿宋_GB2312" w:cs="Times New Roman"/>
          <w:kern w:val="24"/>
          <w:szCs w:val="28"/>
        </w:rPr>
        <w:t>的原则，对各防治分区内各类水土保持工程措施进行分区、分类、分项检查，抽查内容主要包括</w:t>
      </w:r>
      <w:r w:rsidR="004458EB" w:rsidRPr="0005677B">
        <w:rPr>
          <w:rFonts w:eastAsia="仿宋_GB2312" w:cs="Times New Roman"/>
          <w:kern w:val="24"/>
          <w:szCs w:val="28"/>
        </w:rPr>
        <w:t>临时苫盖</w:t>
      </w:r>
      <w:r w:rsidRPr="0005677B">
        <w:rPr>
          <w:rFonts w:eastAsia="仿宋_GB2312" w:cs="Times New Roman"/>
          <w:kern w:val="24"/>
          <w:szCs w:val="28"/>
        </w:rPr>
        <w:t>、防洪排导、土地整治、植被建设等工程。水土保持工程措施质量验收前，在参考工程施工监理质量检验评定资料的基础上，按《水土保持工程质量评定规程》规定执行，水土保持工程措施单位工程和分部工程分别划分为</w:t>
      </w:r>
      <w:r w:rsidR="00191149">
        <w:rPr>
          <w:rFonts w:eastAsia="仿宋_GB2312" w:cs="Times New Roman"/>
          <w:kern w:val="24"/>
          <w:szCs w:val="28"/>
        </w:rPr>
        <w:t>4</w:t>
      </w:r>
      <w:r w:rsidR="00600BF9" w:rsidRPr="0005677B">
        <w:rPr>
          <w:rFonts w:eastAsia="仿宋_GB2312" w:cs="Times New Roman"/>
          <w:kern w:val="24"/>
          <w:szCs w:val="28"/>
        </w:rPr>
        <w:t>个单位工程，</w:t>
      </w:r>
      <w:r w:rsidR="00182402" w:rsidRPr="0005677B">
        <w:rPr>
          <w:rFonts w:eastAsia="仿宋_GB2312" w:cs="Times New Roman"/>
          <w:kern w:val="24"/>
          <w:szCs w:val="28"/>
        </w:rPr>
        <w:t>1</w:t>
      </w:r>
      <w:r w:rsidR="00E81755">
        <w:rPr>
          <w:rFonts w:eastAsia="仿宋_GB2312" w:cs="Times New Roman"/>
          <w:kern w:val="24"/>
          <w:szCs w:val="28"/>
        </w:rPr>
        <w:t>2</w:t>
      </w:r>
      <w:r w:rsidRPr="0005677B">
        <w:rPr>
          <w:rFonts w:eastAsia="仿宋_GB2312" w:cs="Times New Roman"/>
          <w:kern w:val="24"/>
          <w:szCs w:val="28"/>
        </w:rPr>
        <w:t>个</w:t>
      </w:r>
      <w:r w:rsidR="00600BF9" w:rsidRPr="0005677B">
        <w:rPr>
          <w:rFonts w:eastAsia="仿宋_GB2312" w:cs="Times New Roman"/>
          <w:kern w:val="24"/>
          <w:szCs w:val="28"/>
        </w:rPr>
        <w:t>分部</w:t>
      </w:r>
      <w:r w:rsidRPr="0005677B">
        <w:rPr>
          <w:rFonts w:eastAsia="仿宋_GB2312" w:cs="Times New Roman"/>
          <w:kern w:val="24"/>
          <w:szCs w:val="28"/>
        </w:rPr>
        <w:t>工程，</w:t>
      </w:r>
      <w:r w:rsidR="00CA1374" w:rsidRPr="0005677B">
        <w:rPr>
          <w:rFonts w:eastAsia="仿宋_GB2312" w:cs="Times New Roman"/>
          <w:kern w:val="24"/>
          <w:szCs w:val="28"/>
        </w:rPr>
        <w:t xml:space="preserve"> </w:t>
      </w:r>
      <w:r w:rsidR="005748A7" w:rsidRPr="0005677B">
        <w:rPr>
          <w:rFonts w:eastAsia="仿宋_GB2312" w:cs="Times New Roman"/>
          <w:kern w:val="24"/>
          <w:szCs w:val="28"/>
        </w:rPr>
        <w:t>2</w:t>
      </w:r>
      <w:r w:rsidR="00E81755">
        <w:rPr>
          <w:rFonts w:eastAsia="仿宋_GB2312" w:cs="Times New Roman"/>
          <w:kern w:val="24"/>
          <w:szCs w:val="28"/>
        </w:rPr>
        <w:t>2</w:t>
      </w:r>
      <w:r w:rsidRPr="0005677B">
        <w:rPr>
          <w:rFonts w:eastAsia="仿宋_GB2312" w:cs="Times New Roman"/>
          <w:kern w:val="24"/>
          <w:szCs w:val="28"/>
        </w:rPr>
        <w:t>个</w:t>
      </w:r>
      <w:r w:rsidR="00600BF9" w:rsidRPr="0005677B">
        <w:rPr>
          <w:rFonts w:eastAsia="仿宋_GB2312" w:cs="Times New Roman"/>
          <w:kern w:val="24"/>
          <w:szCs w:val="28"/>
        </w:rPr>
        <w:t>单元</w:t>
      </w:r>
      <w:r w:rsidRPr="0005677B">
        <w:rPr>
          <w:rFonts w:eastAsia="仿宋_GB2312" w:cs="Times New Roman"/>
          <w:kern w:val="24"/>
          <w:szCs w:val="28"/>
        </w:rPr>
        <w:t>工程。</w:t>
      </w:r>
    </w:p>
    <w:p w14:paraId="108A7541" w14:textId="77777777" w:rsidR="00497721" w:rsidRPr="0005677B" w:rsidRDefault="00497721" w:rsidP="0005677B">
      <w:pPr>
        <w:pStyle w:val="13213"/>
        <w:spacing w:line="276" w:lineRule="auto"/>
        <w:ind w:firstLine="560"/>
        <w:rPr>
          <w:rFonts w:eastAsia="仿宋_GB2312" w:cs="Times New Roman"/>
          <w:kern w:val="24"/>
          <w:szCs w:val="28"/>
        </w:rPr>
      </w:pPr>
      <w:r w:rsidRPr="0005677B">
        <w:rPr>
          <w:rFonts w:eastAsia="仿宋_GB2312" w:cs="Times New Roman"/>
          <w:kern w:val="24"/>
          <w:szCs w:val="28"/>
        </w:rPr>
        <w:t>水土保持工程措施质量验收前，涉及到已拆除的临时措施以及隐蔽工程无法现场核查，主要通过设计、监理、监测等资料进行资料核查。</w:t>
      </w:r>
    </w:p>
    <w:p w14:paraId="2AC0E9C6" w14:textId="77777777" w:rsidR="0071716C" w:rsidRPr="00CC6E9E" w:rsidRDefault="00EC0FB7" w:rsidP="005D5840">
      <w:pPr>
        <w:pStyle w:val="13213"/>
        <w:ind w:firstLine="482"/>
        <w:jc w:val="center"/>
        <w:rPr>
          <w:rFonts w:eastAsia="仿宋_GB2312" w:cs="Times New Roman"/>
          <w:b/>
          <w:color w:val="000000" w:themeColor="text1"/>
          <w:sz w:val="24"/>
          <w:szCs w:val="24"/>
        </w:rPr>
      </w:pPr>
      <w:r w:rsidRPr="00CC6E9E">
        <w:rPr>
          <w:rFonts w:eastAsia="仿宋_GB2312" w:cs="Times New Roman"/>
          <w:b/>
          <w:color w:val="000000" w:themeColor="text1"/>
          <w:sz w:val="24"/>
          <w:szCs w:val="24"/>
        </w:rPr>
        <w:lastRenderedPageBreak/>
        <w:t>表</w:t>
      </w:r>
      <w:r w:rsidRPr="00CC6E9E">
        <w:rPr>
          <w:rFonts w:eastAsia="仿宋_GB2312" w:cs="Times New Roman"/>
          <w:b/>
          <w:color w:val="000000" w:themeColor="text1"/>
          <w:sz w:val="24"/>
          <w:szCs w:val="24"/>
        </w:rPr>
        <w:t xml:space="preserve">4-1  </w:t>
      </w:r>
      <w:r w:rsidRPr="00CC6E9E">
        <w:rPr>
          <w:rFonts w:eastAsia="仿宋_GB2312" w:cs="Times New Roman"/>
          <w:b/>
          <w:color w:val="000000" w:themeColor="text1"/>
          <w:sz w:val="24"/>
          <w:szCs w:val="24"/>
        </w:rPr>
        <w:t>本项目单元工程划分方法</w:t>
      </w:r>
    </w:p>
    <w:tbl>
      <w:tblPr>
        <w:tblW w:w="5000" w:type="pct"/>
        <w:tblLook w:val="04A0" w:firstRow="1" w:lastRow="0" w:firstColumn="1" w:lastColumn="0" w:noHBand="0" w:noVBand="1"/>
      </w:tblPr>
      <w:tblGrid>
        <w:gridCol w:w="1586"/>
        <w:gridCol w:w="1586"/>
        <w:gridCol w:w="800"/>
        <w:gridCol w:w="719"/>
        <w:gridCol w:w="1586"/>
        <w:gridCol w:w="3008"/>
      </w:tblGrid>
      <w:tr w:rsidR="0027039A" w:rsidRPr="00E81755" w14:paraId="59510B58" w14:textId="77777777" w:rsidTr="00E81755">
        <w:trPr>
          <w:trHeight w:hRule="exact" w:val="397"/>
        </w:trPr>
        <w:tc>
          <w:tcPr>
            <w:tcW w:w="8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D51C62" w14:textId="77777777" w:rsidR="003F5BEA" w:rsidRPr="00E81755" w:rsidRDefault="003F5BEA" w:rsidP="004A1AF5">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color w:val="000000" w:themeColor="text1"/>
                <w:kern w:val="0"/>
                <w:sz w:val="24"/>
                <w:szCs w:val="24"/>
              </w:rPr>
              <w:t>单位工程名称</w:t>
            </w:r>
          </w:p>
        </w:tc>
        <w:tc>
          <w:tcPr>
            <w:tcW w:w="8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AEB212" w14:textId="77777777" w:rsidR="003F5BEA" w:rsidRPr="00E81755" w:rsidRDefault="003F5BEA" w:rsidP="004A1AF5">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color w:val="000000" w:themeColor="text1"/>
                <w:kern w:val="0"/>
                <w:sz w:val="24"/>
                <w:szCs w:val="24"/>
              </w:rPr>
              <w:t>分部工程名称</w:t>
            </w:r>
          </w:p>
        </w:tc>
        <w:tc>
          <w:tcPr>
            <w:tcW w:w="818" w:type="pct"/>
            <w:gridSpan w:val="2"/>
            <w:tcBorders>
              <w:top w:val="single" w:sz="4" w:space="0" w:color="auto"/>
              <w:left w:val="nil"/>
              <w:bottom w:val="single" w:sz="4" w:space="0" w:color="auto"/>
              <w:right w:val="single" w:sz="4" w:space="0" w:color="auto"/>
            </w:tcBorders>
            <w:shd w:val="clear" w:color="auto" w:fill="auto"/>
            <w:vAlign w:val="center"/>
            <w:hideMark/>
          </w:tcPr>
          <w:p w14:paraId="17F2278C" w14:textId="77777777" w:rsidR="003F5BEA" w:rsidRPr="00E81755" w:rsidRDefault="003F5BEA" w:rsidP="004A1AF5">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color w:val="000000" w:themeColor="text1"/>
                <w:kern w:val="0"/>
                <w:sz w:val="24"/>
                <w:szCs w:val="24"/>
              </w:rPr>
              <w:t>工程量</w:t>
            </w:r>
          </w:p>
        </w:tc>
        <w:tc>
          <w:tcPr>
            <w:tcW w:w="8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E3D284" w14:textId="77777777" w:rsidR="003F5BEA" w:rsidRPr="00E81755" w:rsidRDefault="003F5BEA" w:rsidP="004A1AF5">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color w:val="000000" w:themeColor="text1"/>
                <w:kern w:val="0"/>
                <w:sz w:val="24"/>
                <w:szCs w:val="24"/>
              </w:rPr>
              <w:t>单元工程数量</w:t>
            </w:r>
          </w:p>
        </w:tc>
        <w:tc>
          <w:tcPr>
            <w:tcW w:w="16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0FF5AF" w14:textId="77777777" w:rsidR="003F5BEA" w:rsidRPr="00E81755" w:rsidRDefault="003F5BEA" w:rsidP="004A1AF5">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color w:val="000000" w:themeColor="text1"/>
                <w:kern w:val="0"/>
                <w:sz w:val="24"/>
                <w:szCs w:val="24"/>
              </w:rPr>
              <w:t>单元工程划分</w:t>
            </w:r>
          </w:p>
        </w:tc>
      </w:tr>
      <w:tr w:rsidR="0027039A" w:rsidRPr="00E81755" w14:paraId="1C4A3F6A" w14:textId="77777777" w:rsidTr="00E81755">
        <w:trPr>
          <w:trHeight w:hRule="exact" w:val="397"/>
        </w:trPr>
        <w:tc>
          <w:tcPr>
            <w:tcW w:w="854" w:type="pct"/>
            <w:vMerge/>
            <w:tcBorders>
              <w:top w:val="single" w:sz="4" w:space="0" w:color="auto"/>
              <w:left w:val="single" w:sz="4" w:space="0" w:color="auto"/>
              <w:bottom w:val="single" w:sz="4" w:space="0" w:color="auto"/>
              <w:right w:val="single" w:sz="4" w:space="0" w:color="auto"/>
            </w:tcBorders>
            <w:vAlign w:val="center"/>
            <w:hideMark/>
          </w:tcPr>
          <w:p w14:paraId="152D27D5" w14:textId="77777777" w:rsidR="003F5BEA" w:rsidRPr="00E81755" w:rsidRDefault="003F5BEA" w:rsidP="004A1AF5">
            <w:pPr>
              <w:widowControl/>
              <w:spacing w:line="240" w:lineRule="exact"/>
              <w:jc w:val="center"/>
              <w:rPr>
                <w:rFonts w:ascii="Times New Roman" w:eastAsia="仿宋_GB2312" w:hAnsi="Times New Roman" w:cs="Times New Roman"/>
                <w:color w:val="000000" w:themeColor="text1"/>
                <w:kern w:val="0"/>
                <w:sz w:val="24"/>
                <w:szCs w:val="24"/>
              </w:rPr>
            </w:pPr>
          </w:p>
        </w:tc>
        <w:tc>
          <w:tcPr>
            <w:tcW w:w="854" w:type="pct"/>
            <w:vMerge/>
            <w:tcBorders>
              <w:top w:val="single" w:sz="4" w:space="0" w:color="auto"/>
              <w:left w:val="single" w:sz="4" w:space="0" w:color="auto"/>
              <w:bottom w:val="single" w:sz="4" w:space="0" w:color="auto"/>
              <w:right w:val="single" w:sz="4" w:space="0" w:color="auto"/>
            </w:tcBorders>
            <w:vAlign w:val="center"/>
            <w:hideMark/>
          </w:tcPr>
          <w:p w14:paraId="005DC956" w14:textId="77777777" w:rsidR="003F5BEA" w:rsidRPr="00E81755" w:rsidRDefault="003F5BEA" w:rsidP="004A1AF5">
            <w:pPr>
              <w:widowControl/>
              <w:spacing w:line="240" w:lineRule="exact"/>
              <w:jc w:val="center"/>
              <w:rPr>
                <w:rFonts w:ascii="Times New Roman" w:eastAsia="仿宋_GB2312" w:hAnsi="Times New Roman" w:cs="Times New Roman"/>
                <w:color w:val="000000" w:themeColor="text1"/>
                <w:kern w:val="0"/>
                <w:sz w:val="24"/>
                <w:szCs w:val="24"/>
              </w:rPr>
            </w:pPr>
          </w:p>
        </w:tc>
        <w:tc>
          <w:tcPr>
            <w:tcW w:w="431" w:type="pct"/>
            <w:tcBorders>
              <w:top w:val="nil"/>
              <w:left w:val="nil"/>
              <w:bottom w:val="single" w:sz="4" w:space="0" w:color="auto"/>
              <w:right w:val="single" w:sz="4" w:space="0" w:color="auto"/>
            </w:tcBorders>
            <w:shd w:val="clear" w:color="auto" w:fill="auto"/>
            <w:vAlign w:val="center"/>
            <w:hideMark/>
          </w:tcPr>
          <w:p w14:paraId="29018923" w14:textId="77777777" w:rsidR="003F5BEA" w:rsidRPr="00E81755" w:rsidRDefault="003F5BEA" w:rsidP="004A1AF5">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color w:val="000000" w:themeColor="text1"/>
                <w:kern w:val="0"/>
                <w:sz w:val="24"/>
                <w:szCs w:val="24"/>
              </w:rPr>
              <w:t>单位</w:t>
            </w:r>
          </w:p>
        </w:tc>
        <w:tc>
          <w:tcPr>
            <w:tcW w:w="387" w:type="pct"/>
            <w:tcBorders>
              <w:top w:val="nil"/>
              <w:left w:val="nil"/>
              <w:bottom w:val="single" w:sz="4" w:space="0" w:color="auto"/>
              <w:right w:val="single" w:sz="4" w:space="0" w:color="auto"/>
            </w:tcBorders>
            <w:shd w:val="clear" w:color="auto" w:fill="auto"/>
            <w:vAlign w:val="center"/>
            <w:hideMark/>
          </w:tcPr>
          <w:p w14:paraId="3AF6D397" w14:textId="77777777" w:rsidR="003F5BEA" w:rsidRPr="00E81755" w:rsidRDefault="003F5BEA" w:rsidP="004A1AF5">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color w:val="000000" w:themeColor="text1"/>
                <w:kern w:val="0"/>
                <w:sz w:val="24"/>
                <w:szCs w:val="24"/>
              </w:rPr>
              <w:t>数量</w:t>
            </w:r>
          </w:p>
        </w:tc>
        <w:tc>
          <w:tcPr>
            <w:tcW w:w="854" w:type="pct"/>
            <w:vMerge/>
            <w:tcBorders>
              <w:top w:val="single" w:sz="4" w:space="0" w:color="auto"/>
              <w:left w:val="single" w:sz="4" w:space="0" w:color="auto"/>
              <w:bottom w:val="single" w:sz="4" w:space="0" w:color="auto"/>
              <w:right w:val="single" w:sz="4" w:space="0" w:color="auto"/>
            </w:tcBorders>
            <w:vAlign w:val="center"/>
            <w:hideMark/>
          </w:tcPr>
          <w:p w14:paraId="2A2021D9" w14:textId="77777777" w:rsidR="003F5BEA" w:rsidRPr="00E81755" w:rsidRDefault="003F5BEA" w:rsidP="004A1AF5">
            <w:pPr>
              <w:widowControl/>
              <w:spacing w:line="240" w:lineRule="exact"/>
              <w:jc w:val="center"/>
              <w:rPr>
                <w:rFonts w:ascii="Times New Roman" w:eastAsia="仿宋_GB2312" w:hAnsi="Times New Roman" w:cs="Times New Roman"/>
                <w:color w:val="000000" w:themeColor="text1"/>
                <w:kern w:val="0"/>
                <w:sz w:val="24"/>
                <w:szCs w:val="24"/>
              </w:rPr>
            </w:pPr>
          </w:p>
        </w:tc>
        <w:tc>
          <w:tcPr>
            <w:tcW w:w="1620" w:type="pct"/>
            <w:vMerge/>
            <w:tcBorders>
              <w:top w:val="single" w:sz="4" w:space="0" w:color="auto"/>
              <w:left w:val="single" w:sz="4" w:space="0" w:color="auto"/>
              <w:bottom w:val="single" w:sz="4" w:space="0" w:color="auto"/>
              <w:right w:val="single" w:sz="4" w:space="0" w:color="auto"/>
            </w:tcBorders>
            <w:vAlign w:val="center"/>
            <w:hideMark/>
          </w:tcPr>
          <w:p w14:paraId="2DBF3B14" w14:textId="77777777" w:rsidR="003F5BEA" w:rsidRPr="00E81755" w:rsidRDefault="003F5BEA" w:rsidP="004A1AF5">
            <w:pPr>
              <w:widowControl/>
              <w:spacing w:line="240" w:lineRule="exact"/>
              <w:jc w:val="center"/>
              <w:rPr>
                <w:rFonts w:ascii="Times New Roman" w:eastAsia="仿宋_GB2312" w:hAnsi="Times New Roman" w:cs="Times New Roman"/>
                <w:color w:val="000000" w:themeColor="text1"/>
                <w:kern w:val="0"/>
                <w:sz w:val="24"/>
                <w:szCs w:val="24"/>
              </w:rPr>
            </w:pPr>
          </w:p>
        </w:tc>
      </w:tr>
      <w:tr w:rsidR="00E81755" w:rsidRPr="00E81755" w14:paraId="350C684A" w14:textId="77777777" w:rsidTr="00E81755">
        <w:trPr>
          <w:trHeight w:hRule="exact" w:val="397"/>
        </w:trPr>
        <w:tc>
          <w:tcPr>
            <w:tcW w:w="854" w:type="pct"/>
            <w:vMerge w:val="restart"/>
            <w:tcBorders>
              <w:top w:val="single" w:sz="4" w:space="0" w:color="auto"/>
              <w:left w:val="single" w:sz="4" w:space="0" w:color="auto"/>
              <w:right w:val="single" w:sz="4" w:space="0" w:color="auto"/>
            </w:tcBorders>
            <w:shd w:val="clear" w:color="auto" w:fill="auto"/>
            <w:vAlign w:val="center"/>
          </w:tcPr>
          <w:p w14:paraId="31E3C4DC" w14:textId="40ACF057" w:rsidR="00E81755" w:rsidRPr="00E81755" w:rsidRDefault="00E81755" w:rsidP="00E81755">
            <w:pPr>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color w:val="000000" w:themeColor="text1"/>
                <w:kern w:val="0"/>
                <w:sz w:val="24"/>
                <w:szCs w:val="24"/>
              </w:rPr>
              <w:t>土地整治工程</w:t>
            </w:r>
          </w:p>
        </w:tc>
        <w:tc>
          <w:tcPr>
            <w:tcW w:w="854" w:type="pct"/>
            <w:tcBorders>
              <w:top w:val="single" w:sz="4" w:space="0" w:color="auto"/>
              <w:left w:val="nil"/>
              <w:bottom w:val="single" w:sz="4" w:space="0" w:color="auto"/>
              <w:right w:val="single" w:sz="4" w:space="0" w:color="auto"/>
            </w:tcBorders>
            <w:shd w:val="clear" w:color="auto" w:fill="auto"/>
            <w:vAlign w:val="center"/>
          </w:tcPr>
          <w:p w14:paraId="0A03EACA" w14:textId="66831534"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9F64F0">
              <w:rPr>
                <w:rFonts w:ascii="仿宋_GB2312" w:eastAsia="仿宋_GB2312" w:hAnsi="等线" w:cs="宋体" w:hint="eastAsia"/>
                <w:color w:val="000000"/>
                <w:kern w:val="0"/>
                <w:sz w:val="24"/>
                <w:szCs w:val="24"/>
              </w:rPr>
              <w:t>土地整治</w:t>
            </w:r>
          </w:p>
        </w:tc>
        <w:tc>
          <w:tcPr>
            <w:tcW w:w="431" w:type="pct"/>
            <w:tcBorders>
              <w:top w:val="nil"/>
              <w:left w:val="nil"/>
              <w:bottom w:val="single" w:sz="4" w:space="0" w:color="auto"/>
              <w:right w:val="single" w:sz="4" w:space="0" w:color="auto"/>
            </w:tcBorders>
            <w:shd w:val="clear" w:color="auto" w:fill="auto"/>
            <w:vAlign w:val="center"/>
          </w:tcPr>
          <w:p w14:paraId="53530A11" w14:textId="75B9AB90"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9F64F0">
              <w:rPr>
                <w:rFonts w:ascii="Times New Roman" w:eastAsia="等线" w:hAnsi="Times New Roman" w:cs="Times New Roman"/>
                <w:color w:val="000000"/>
                <w:kern w:val="0"/>
                <w:sz w:val="24"/>
                <w:szCs w:val="24"/>
              </w:rPr>
              <w:t>hm²</w:t>
            </w:r>
          </w:p>
        </w:tc>
        <w:tc>
          <w:tcPr>
            <w:tcW w:w="387" w:type="pct"/>
            <w:tcBorders>
              <w:top w:val="nil"/>
              <w:left w:val="nil"/>
              <w:bottom w:val="single" w:sz="4" w:space="0" w:color="auto"/>
              <w:right w:val="single" w:sz="4" w:space="0" w:color="auto"/>
            </w:tcBorders>
            <w:shd w:val="clear" w:color="auto" w:fill="auto"/>
            <w:vAlign w:val="center"/>
          </w:tcPr>
          <w:p w14:paraId="33B62157" w14:textId="2B929009"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9F64F0">
              <w:rPr>
                <w:rFonts w:ascii="Times New Roman" w:eastAsia="等线" w:hAnsi="Times New Roman" w:cs="Times New Roman"/>
                <w:color w:val="000000"/>
                <w:kern w:val="0"/>
                <w:sz w:val="24"/>
                <w:szCs w:val="24"/>
              </w:rPr>
              <w:t>1.03</w:t>
            </w:r>
          </w:p>
        </w:tc>
        <w:tc>
          <w:tcPr>
            <w:tcW w:w="854" w:type="pct"/>
            <w:tcBorders>
              <w:top w:val="nil"/>
              <w:left w:val="nil"/>
              <w:bottom w:val="single" w:sz="4" w:space="0" w:color="auto"/>
              <w:right w:val="single" w:sz="4" w:space="0" w:color="auto"/>
            </w:tcBorders>
            <w:shd w:val="clear" w:color="auto" w:fill="auto"/>
            <w:vAlign w:val="center"/>
          </w:tcPr>
          <w:p w14:paraId="6D29E769" w14:textId="5D7C9970"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color w:val="000000" w:themeColor="text1"/>
                <w:kern w:val="0"/>
                <w:sz w:val="24"/>
                <w:szCs w:val="24"/>
              </w:rPr>
              <w:t>2</w:t>
            </w:r>
          </w:p>
        </w:tc>
        <w:tc>
          <w:tcPr>
            <w:tcW w:w="1620" w:type="pct"/>
            <w:vMerge w:val="restart"/>
            <w:tcBorders>
              <w:top w:val="nil"/>
              <w:left w:val="nil"/>
              <w:right w:val="single" w:sz="4" w:space="0" w:color="auto"/>
            </w:tcBorders>
            <w:shd w:val="clear" w:color="auto" w:fill="auto"/>
            <w:vAlign w:val="center"/>
          </w:tcPr>
          <w:p w14:paraId="7B9F9B0E" w14:textId="77777777"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color w:val="000000" w:themeColor="text1"/>
                <w:kern w:val="0"/>
                <w:sz w:val="24"/>
                <w:szCs w:val="24"/>
              </w:rPr>
              <w:t>每</w:t>
            </w:r>
            <w:r w:rsidRPr="00E81755">
              <w:rPr>
                <w:rFonts w:ascii="Times New Roman" w:eastAsia="仿宋_GB2312" w:hAnsi="Times New Roman" w:cs="Times New Roman"/>
                <w:color w:val="000000" w:themeColor="text1"/>
                <w:kern w:val="0"/>
                <w:sz w:val="24"/>
                <w:szCs w:val="24"/>
              </w:rPr>
              <w:t>1hm²</w:t>
            </w:r>
            <w:r w:rsidRPr="00E81755">
              <w:rPr>
                <w:rFonts w:ascii="Times New Roman" w:eastAsia="仿宋_GB2312" w:hAnsi="Times New Roman" w:cs="Times New Roman"/>
                <w:color w:val="000000" w:themeColor="text1"/>
                <w:kern w:val="0"/>
                <w:sz w:val="24"/>
                <w:szCs w:val="24"/>
              </w:rPr>
              <w:t>作为一个单元工程</w:t>
            </w:r>
          </w:p>
        </w:tc>
      </w:tr>
      <w:tr w:rsidR="00E81755" w:rsidRPr="00E81755" w14:paraId="47A3929D" w14:textId="77777777" w:rsidTr="00E81755">
        <w:trPr>
          <w:trHeight w:hRule="exact" w:val="397"/>
        </w:trPr>
        <w:tc>
          <w:tcPr>
            <w:tcW w:w="854" w:type="pct"/>
            <w:vMerge/>
            <w:tcBorders>
              <w:left w:val="single" w:sz="4" w:space="0" w:color="auto"/>
              <w:right w:val="single" w:sz="4" w:space="0" w:color="auto"/>
            </w:tcBorders>
            <w:shd w:val="clear" w:color="auto" w:fill="auto"/>
            <w:vAlign w:val="center"/>
          </w:tcPr>
          <w:p w14:paraId="729BDF6C" w14:textId="77777777" w:rsidR="00E81755" w:rsidRPr="00E81755" w:rsidRDefault="00E81755" w:rsidP="00E81755">
            <w:pPr>
              <w:spacing w:line="240" w:lineRule="exact"/>
              <w:jc w:val="center"/>
              <w:rPr>
                <w:rFonts w:ascii="Times New Roman" w:eastAsia="仿宋_GB2312" w:hAnsi="Times New Roman" w:cs="Times New Roman"/>
                <w:color w:val="000000" w:themeColor="text1"/>
                <w:kern w:val="0"/>
                <w:sz w:val="24"/>
                <w:szCs w:val="24"/>
              </w:rPr>
            </w:pPr>
          </w:p>
        </w:tc>
        <w:tc>
          <w:tcPr>
            <w:tcW w:w="854" w:type="pct"/>
            <w:tcBorders>
              <w:top w:val="single" w:sz="4" w:space="0" w:color="auto"/>
              <w:left w:val="nil"/>
              <w:bottom w:val="single" w:sz="4" w:space="0" w:color="auto"/>
              <w:right w:val="single" w:sz="4" w:space="0" w:color="auto"/>
            </w:tcBorders>
            <w:shd w:val="clear" w:color="auto" w:fill="auto"/>
            <w:vAlign w:val="center"/>
          </w:tcPr>
          <w:p w14:paraId="60D72B8B" w14:textId="623D7CBA"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9F64F0">
              <w:rPr>
                <w:rFonts w:ascii="仿宋_GB2312" w:eastAsia="仿宋_GB2312" w:hAnsi="等线" w:cs="宋体" w:hint="eastAsia"/>
                <w:color w:val="000000"/>
                <w:kern w:val="0"/>
                <w:sz w:val="24"/>
                <w:szCs w:val="24"/>
              </w:rPr>
              <w:t>覆土</w:t>
            </w:r>
          </w:p>
        </w:tc>
        <w:tc>
          <w:tcPr>
            <w:tcW w:w="431" w:type="pct"/>
            <w:tcBorders>
              <w:top w:val="nil"/>
              <w:left w:val="nil"/>
              <w:bottom w:val="single" w:sz="4" w:space="0" w:color="auto"/>
              <w:right w:val="single" w:sz="4" w:space="0" w:color="auto"/>
            </w:tcBorders>
            <w:shd w:val="clear" w:color="auto" w:fill="auto"/>
            <w:vAlign w:val="center"/>
          </w:tcPr>
          <w:p w14:paraId="39AE5055" w14:textId="0FF39607"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9F64F0">
              <w:rPr>
                <w:rFonts w:ascii="仿宋_GB2312" w:eastAsia="仿宋_GB2312" w:hAnsi="等线" w:cs="宋体" w:hint="eastAsia"/>
                <w:color w:val="000000"/>
                <w:kern w:val="0"/>
                <w:sz w:val="24"/>
                <w:szCs w:val="24"/>
              </w:rPr>
              <w:t>万</w:t>
            </w:r>
            <w:r w:rsidRPr="009F64F0">
              <w:rPr>
                <w:rFonts w:ascii="Times New Roman" w:eastAsia="仿宋_GB2312" w:hAnsi="Times New Roman" w:cs="Times New Roman"/>
                <w:color w:val="000000"/>
                <w:kern w:val="0"/>
                <w:sz w:val="24"/>
                <w:szCs w:val="24"/>
              </w:rPr>
              <w:t>m³</w:t>
            </w:r>
          </w:p>
        </w:tc>
        <w:tc>
          <w:tcPr>
            <w:tcW w:w="387" w:type="pct"/>
            <w:tcBorders>
              <w:top w:val="nil"/>
              <w:left w:val="nil"/>
              <w:bottom w:val="single" w:sz="4" w:space="0" w:color="auto"/>
              <w:right w:val="single" w:sz="4" w:space="0" w:color="auto"/>
            </w:tcBorders>
            <w:shd w:val="clear" w:color="auto" w:fill="auto"/>
            <w:vAlign w:val="center"/>
          </w:tcPr>
          <w:p w14:paraId="6F4CA8BD" w14:textId="3DBF2C2E"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9F64F0">
              <w:rPr>
                <w:rFonts w:ascii="Times New Roman" w:eastAsia="等线" w:hAnsi="Times New Roman" w:cs="Times New Roman"/>
                <w:color w:val="000000"/>
                <w:kern w:val="0"/>
                <w:sz w:val="24"/>
                <w:szCs w:val="24"/>
              </w:rPr>
              <w:t>0.31</w:t>
            </w:r>
          </w:p>
        </w:tc>
        <w:tc>
          <w:tcPr>
            <w:tcW w:w="854" w:type="pct"/>
            <w:tcBorders>
              <w:top w:val="nil"/>
              <w:left w:val="nil"/>
              <w:bottom w:val="single" w:sz="4" w:space="0" w:color="auto"/>
              <w:right w:val="single" w:sz="4" w:space="0" w:color="auto"/>
            </w:tcBorders>
            <w:shd w:val="clear" w:color="auto" w:fill="auto"/>
            <w:vAlign w:val="center"/>
          </w:tcPr>
          <w:p w14:paraId="6AF24F06" w14:textId="1799C0C6"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1</w:t>
            </w:r>
          </w:p>
        </w:tc>
        <w:tc>
          <w:tcPr>
            <w:tcW w:w="1620" w:type="pct"/>
            <w:vMerge/>
            <w:tcBorders>
              <w:left w:val="nil"/>
              <w:bottom w:val="single" w:sz="4" w:space="0" w:color="auto"/>
              <w:right w:val="single" w:sz="4" w:space="0" w:color="auto"/>
            </w:tcBorders>
            <w:shd w:val="clear" w:color="auto" w:fill="auto"/>
            <w:vAlign w:val="center"/>
          </w:tcPr>
          <w:p w14:paraId="6CCE7677" w14:textId="77777777"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p>
        </w:tc>
      </w:tr>
      <w:tr w:rsidR="00E81755" w:rsidRPr="00E81755" w14:paraId="1EE467D0" w14:textId="77777777" w:rsidTr="00E81755">
        <w:trPr>
          <w:trHeight w:hRule="exact" w:val="397"/>
        </w:trPr>
        <w:tc>
          <w:tcPr>
            <w:tcW w:w="854" w:type="pct"/>
            <w:vMerge w:val="restart"/>
            <w:tcBorders>
              <w:top w:val="single" w:sz="4" w:space="0" w:color="auto"/>
              <w:left w:val="single" w:sz="4" w:space="0" w:color="auto"/>
              <w:right w:val="single" w:sz="4" w:space="0" w:color="auto"/>
            </w:tcBorders>
            <w:shd w:val="clear" w:color="auto" w:fill="auto"/>
            <w:vAlign w:val="center"/>
            <w:hideMark/>
          </w:tcPr>
          <w:p w14:paraId="45A077E3" w14:textId="77777777"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color w:val="000000" w:themeColor="text1"/>
                <w:kern w:val="0"/>
                <w:sz w:val="24"/>
                <w:szCs w:val="24"/>
              </w:rPr>
              <w:t>防洪排</w:t>
            </w:r>
            <w:proofErr w:type="gramStart"/>
            <w:r w:rsidRPr="00E81755">
              <w:rPr>
                <w:rFonts w:ascii="Times New Roman" w:eastAsia="仿宋_GB2312" w:hAnsi="Times New Roman" w:cs="Times New Roman"/>
                <w:color w:val="000000" w:themeColor="text1"/>
                <w:kern w:val="0"/>
                <w:sz w:val="24"/>
                <w:szCs w:val="24"/>
              </w:rPr>
              <w:t>导工程</w:t>
            </w:r>
            <w:proofErr w:type="gramEnd"/>
          </w:p>
        </w:tc>
        <w:tc>
          <w:tcPr>
            <w:tcW w:w="854" w:type="pct"/>
            <w:tcBorders>
              <w:top w:val="single" w:sz="4" w:space="0" w:color="auto"/>
              <w:left w:val="nil"/>
              <w:bottom w:val="single" w:sz="4" w:space="0" w:color="auto"/>
              <w:right w:val="single" w:sz="4" w:space="0" w:color="auto"/>
            </w:tcBorders>
            <w:shd w:val="clear" w:color="auto" w:fill="auto"/>
            <w:noWrap/>
            <w:vAlign w:val="center"/>
          </w:tcPr>
          <w:p w14:paraId="3824169C" w14:textId="049907B0"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9F64F0">
              <w:rPr>
                <w:rFonts w:ascii="仿宋_GB2312" w:eastAsia="仿宋_GB2312" w:hAnsi="等线" w:cs="宋体" w:hint="eastAsia"/>
                <w:color w:val="000000"/>
                <w:kern w:val="0"/>
                <w:sz w:val="24"/>
                <w:szCs w:val="24"/>
              </w:rPr>
              <w:t>雨水管网</w:t>
            </w:r>
          </w:p>
        </w:tc>
        <w:tc>
          <w:tcPr>
            <w:tcW w:w="431" w:type="pct"/>
            <w:tcBorders>
              <w:top w:val="nil"/>
              <w:left w:val="nil"/>
              <w:bottom w:val="single" w:sz="4" w:space="0" w:color="auto"/>
              <w:right w:val="single" w:sz="4" w:space="0" w:color="auto"/>
            </w:tcBorders>
            <w:shd w:val="clear" w:color="auto" w:fill="auto"/>
            <w:vAlign w:val="center"/>
          </w:tcPr>
          <w:p w14:paraId="5B8432AA" w14:textId="1588EDA3"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9F64F0">
              <w:rPr>
                <w:rFonts w:ascii="Times New Roman" w:eastAsia="等线" w:hAnsi="Times New Roman" w:cs="Times New Roman"/>
                <w:color w:val="000000"/>
                <w:kern w:val="0"/>
                <w:sz w:val="24"/>
                <w:szCs w:val="24"/>
              </w:rPr>
              <w:t>m</w:t>
            </w:r>
          </w:p>
        </w:tc>
        <w:tc>
          <w:tcPr>
            <w:tcW w:w="387" w:type="pct"/>
            <w:tcBorders>
              <w:top w:val="nil"/>
              <w:left w:val="nil"/>
              <w:bottom w:val="single" w:sz="4" w:space="0" w:color="auto"/>
              <w:right w:val="single" w:sz="4" w:space="0" w:color="auto"/>
            </w:tcBorders>
            <w:shd w:val="clear" w:color="auto" w:fill="auto"/>
            <w:vAlign w:val="center"/>
          </w:tcPr>
          <w:p w14:paraId="79989559" w14:textId="50266735"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9F64F0">
              <w:rPr>
                <w:rFonts w:ascii="Times New Roman" w:eastAsia="等线" w:hAnsi="Times New Roman" w:cs="Times New Roman"/>
                <w:color w:val="000000"/>
                <w:kern w:val="0"/>
                <w:sz w:val="24"/>
                <w:szCs w:val="24"/>
              </w:rPr>
              <w:t>1177</w:t>
            </w:r>
          </w:p>
        </w:tc>
        <w:tc>
          <w:tcPr>
            <w:tcW w:w="854" w:type="pct"/>
            <w:tcBorders>
              <w:top w:val="single" w:sz="4" w:space="0" w:color="auto"/>
              <w:left w:val="nil"/>
              <w:bottom w:val="single" w:sz="4" w:space="0" w:color="auto"/>
              <w:right w:val="single" w:sz="4" w:space="0" w:color="auto"/>
            </w:tcBorders>
            <w:shd w:val="clear" w:color="auto" w:fill="auto"/>
            <w:vAlign w:val="center"/>
          </w:tcPr>
          <w:p w14:paraId="6DA65F41" w14:textId="7733C1AB"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2</w:t>
            </w:r>
          </w:p>
        </w:tc>
        <w:tc>
          <w:tcPr>
            <w:tcW w:w="1620" w:type="pct"/>
            <w:vMerge w:val="restart"/>
            <w:tcBorders>
              <w:top w:val="single" w:sz="4" w:space="0" w:color="auto"/>
              <w:left w:val="single" w:sz="4" w:space="0" w:color="auto"/>
              <w:right w:val="single" w:sz="4" w:space="0" w:color="auto"/>
            </w:tcBorders>
            <w:shd w:val="clear" w:color="auto" w:fill="auto"/>
            <w:vAlign w:val="center"/>
            <w:hideMark/>
          </w:tcPr>
          <w:p w14:paraId="22A13E6C" w14:textId="77777777"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color w:val="000000" w:themeColor="text1"/>
                <w:kern w:val="0"/>
                <w:sz w:val="24"/>
                <w:szCs w:val="24"/>
              </w:rPr>
              <w:t>每</w:t>
            </w:r>
            <w:r w:rsidRPr="00E81755">
              <w:rPr>
                <w:rFonts w:ascii="Times New Roman" w:eastAsia="仿宋_GB2312" w:hAnsi="Times New Roman" w:cs="Times New Roman"/>
                <w:color w:val="000000" w:themeColor="text1"/>
                <w:kern w:val="0"/>
                <w:sz w:val="24"/>
                <w:szCs w:val="24"/>
              </w:rPr>
              <w:t>1000m</w:t>
            </w:r>
            <w:r w:rsidRPr="00E81755">
              <w:rPr>
                <w:rFonts w:ascii="Times New Roman" w:eastAsia="仿宋_GB2312" w:hAnsi="Times New Roman" w:cs="Times New Roman"/>
                <w:color w:val="000000" w:themeColor="text1"/>
                <w:kern w:val="0"/>
                <w:sz w:val="24"/>
                <w:szCs w:val="24"/>
              </w:rPr>
              <w:t>作为一个单元工程</w:t>
            </w:r>
          </w:p>
        </w:tc>
      </w:tr>
      <w:tr w:rsidR="00E81755" w:rsidRPr="00E81755" w14:paraId="0CF63F3E" w14:textId="77777777" w:rsidTr="00E81755">
        <w:trPr>
          <w:trHeight w:hRule="exact" w:val="397"/>
        </w:trPr>
        <w:tc>
          <w:tcPr>
            <w:tcW w:w="854" w:type="pct"/>
            <w:vMerge/>
            <w:tcBorders>
              <w:top w:val="single" w:sz="4" w:space="0" w:color="auto"/>
              <w:left w:val="single" w:sz="4" w:space="0" w:color="auto"/>
              <w:right w:val="single" w:sz="4" w:space="0" w:color="auto"/>
            </w:tcBorders>
            <w:shd w:val="clear" w:color="auto" w:fill="auto"/>
            <w:vAlign w:val="center"/>
          </w:tcPr>
          <w:p w14:paraId="5F765516" w14:textId="77777777"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p>
        </w:tc>
        <w:tc>
          <w:tcPr>
            <w:tcW w:w="854" w:type="pct"/>
            <w:tcBorders>
              <w:top w:val="single" w:sz="4" w:space="0" w:color="auto"/>
              <w:left w:val="nil"/>
              <w:bottom w:val="single" w:sz="4" w:space="0" w:color="auto"/>
              <w:right w:val="single" w:sz="4" w:space="0" w:color="auto"/>
            </w:tcBorders>
            <w:shd w:val="clear" w:color="auto" w:fill="auto"/>
            <w:noWrap/>
            <w:vAlign w:val="center"/>
          </w:tcPr>
          <w:p w14:paraId="59AB179D" w14:textId="3139E3FC"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9F64F0">
              <w:rPr>
                <w:rFonts w:ascii="仿宋_GB2312" w:eastAsia="仿宋_GB2312" w:hAnsi="等线" w:cs="宋体" w:hint="eastAsia"/>
                <w:color w:val="000000"/>
                <w:kern w:val="0"/>
                <w:sz w:val="24"/>
                <w:szCs w:val="24"/>
              </w:rPr>
              <w:t>排洪渠</w:t>
            </w:r>
          </w:p>
        </w:tc>
        <w:tc>
          <w:tcPr>
            <w:tcW w:w="431" w:type="pct"/>
            <w:tcBorders>
              <w:top w:val="nil"/>
              <w:left w:val="nil"/>
              <w:bottom w:val="single" w:sz="4" w:space="0" w:color="auto"/>
              <w:right w:val="single" w:sz="4" w:space="0" w:color="auto"/>
            </w:tcBorders>
            <w:shd w:val="clear" w:color="auto" w:fill="auto"/>
            <w:vAlign w:val="center"/>
          </w:tcPr>
          <w:p w14:paraId="13B5CE16" w14:textId="3D6FC750"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9F64F0">
              <w:rPr>
                <w:rFonts w:ascii="Times New Roman" w:eastAsia="等线" w:hAnsi="Times New Roman" w:cs="Times New Roman"/>
                <w:color w:val="000000"/>
                <w:kern w:val="0"/>
                <w:sz w:val="24"/>
                <w:szCs w:val="24"/>
              </w:rPr>
              <w:t>m</w:t>
            </w:r>
          </w:p>
        </w:tc>
        <w:tc>
          <w:tcPr>
            <w:tcW w:w="387" w:type="pct"/>
            <w:tcBorders>
              <w:top w:val="nil"/>
              <w:left w:val="nil"/>
              <w:bottom w:val="single" w:sz="4" w:space="0" w:color="auto"/>
              <w:right w:val="single" w:sz="4" w:space="0" w:color="auto"/>
            </w:tcBorders>
            <w:shd w:val="clear" w:color="auto" w:fill="auto"/>
            <w:vAlign w:val="center"/>
          </w:tcPr>
          <w:p w14:paraId="40AFD29F" w14:textId="5E84EE24"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9F64F0">
              <w:rPr>
                <w:rFonts w:ascii="Times New Roman" w:eastAsia="等线" w:hAnsi="Times New Roman" w:cs="Times New Roman"/>
                <w:color w:val="000000"/>
                <w:kern w:val="0"/>
                <w:sz w:val="24"/>
                <w:szCs w:val="24"/>
              </w:rPr>
              <w:t>240</w:t>
            </w:r>
          </w:p>
        </w:tc>
        <w:tc>
          <w:tcPr>
            <w:tcW w:w="854" w:type="pct"/>
            <w:tcBorders>
              <w:top w:val="nil"/>
              <w:left w:val="nil"/>
              <w:bottom w:val="single" w:sz="4" w:space="0" w:color="auto"/>
              <w:right w:val="single" w:sz="4" w:space="0" w:color="auto"/>
            </w:tcBorders>
            <w:shd w:val="clear" w:color="auto" w:fill="auto"/>
            <w:vAlign w:val="center"/>
          </w:tcPr>
          <w:p w14:paraId="342FF32E" w14:textId="62F8A08A"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1</w:t>
            </w:r>
          </w:p>
        </w:tc>
        <w:tc>
          <w:tcPr>
            <w:tcW w:w="1620" w:type="pct"/>
            <w:vMerge/>
            <w:tcBorders>
              <w:left w:val="single" w:sz="4" w:space="0" w:color="auto"/>
              <w:right w:val="single" w:sz="4" w:space="0" w:color="auto"/>
            </w:tcBorders>
            <w:shd w:val="clear" w:color="auto" w:fill="auto"/>
            <w:vAlign w:val="center"/>
          </w:tcPr>
          <w:p w14:paraId="2E910840" w14:textId="77777777"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p>
        </w:tc>
      </w:tr>
      <w:tr w:rsidR="00E81755" w:rsidRPr="00E81755" w14:paraId="5B469300" w14:textId="77777777" w:rsidTr="00E81755">
        <w:trPr>
          <w:trHeight w:hRule="exact" w:val="397"/>
        </w:trPr>
        <w:tc>
          <w:tcPr>
            <w:tcW w:w="854" w:type="pct"/>
            <w:vMerge/>
            <w:tcBorders>
              <w:left w:val="single" w:sz="4" w:space="0" w:color="auto"/>
              <w:right w:val="single" w:sz="4" w:space="0" w:color="auto"/>
            </w:tcBorders>
            <w:vAlign w:val="center"/>
            <w:hideMark/>
          </w:tcPr>
          <w:p w14:paraId="3B6F6157" w14:textId="77777777"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p>
        </w:tc>
        <w:tc>
          <w:tcPr>
            <w:tcW w:w="854" w:type="pct"/>
            <w:tcBorders>
              <w:top w:val="nil"/>
              <w:left w:val="nil"/>
              <w:bottom w:val="single" w:sz="4" w:space="0" w:color="auto"/>
              <w:right w:val="single" w:sz="4" w:space="0" w:color="auto"/>
            </w:tcBorders>
            <w:shd w:val="clear" w:color="auto" w:fill="auto"/>
            <w:noWrap/>
            <w:vAlign w:val="center"/>
          </w:tcPr>
          <w:p w14:paraId="3AF62B16" w14:textId="13B19AAF"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9F64F0">
              <w:rPr>
                <w:rFonts w:ascii="仿宋_GB2312" w:eastAsia="仿宋_GB2312" w:hAnsi="等线" w:cs="宋体" w:hint="eastAsia"/>
                <w:color w:val="000000"/>
                <w:kern w:val="0"/>
                <w:sz w:val="24"/>
                <w:szCs w:val="24"/>
              </w:rPr>
              <w:t>截水沟</w:t>
            </w:r>
          </w:p>
        </w:tc>
        <w:tc>
          <w:tcPr>
            <w:tcW w:w="431" w:type="pct"/>
            <w:tcBorders>
              <w:top w:val="nil"/>
              <w:left w:val="nil"/>
              <w:bottom w:val="single" w:sz="4" w:space="0" w:color="auto"/>
              <w:right w:val="single" w:sz="4" w:space="0" w:color="auto"/>
            </w:tcBorders>
            <w:shd w:val="clear" w:color="auto" w:fill="auto"/>
            <w:vAlign w:val="center"/>
          </w:tcPr>
          <w:p w14:paraId="10DFB4BA" w14:textId="38FDD8FC"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9F64F0">
              <w:rPr>
                <w:rFonts w:ascii="Times New Roman" w:eastAsia="等线" w:hAnsi="Times New Roman" w:cs="Times New Roman"/>
                <w:color w:val="000000"/>
                <w:kern w:val="0"/>
                <w:sz w:val="24"/>
                <w:szCs w:val="24"/>
              </w:rPr>
              <w:t>m</w:t>
            </w:r>
          </w:p>
        </w:tc>
        <w:tc>
          <w:tcPr>
            <w:tcW w:w="387" w:type="pct"/>
            <w:tcBorders>
              <w:top w:val="nil"/>
              <w:left w:val="nil"/>
              <w:bottom w:val="single" w:sz="4" w:space="0" w:color="auto"/>
              <w:right w:val="single" w:sz="4" w:space="0" w:color="auto"/>
            </w:tcBorders>
            <w:shd w:val="clear" w:color="auto" w:fill="auto"/>
            <w:noWrap/>
            <w:vAlign w:val="center"/>
          </w:tcPr>
          <w:p w14:paraId="7124ECDA" w14:textId="4D432347"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9F64F0">
              <w:rPr>
                <w:rFonts w:ascii="Times New Roman" w:eastAsia="等线" w:hAnsi="Times New Roman" w:cs="Times New Roman"/>
                <w:color w:val="000000"/>
                <w:kern w:val="0"/>
                <w:sz w:val="24"/>
                <w:szCs w:val="24"/>
              </w:rPr>
              <w:t>230</w:t>
            </w:r>
          </w:p>
        </w:tc>
        <w:tc>
          <w:tcPr>
            <w:tcW w:w="854" w:type="pct"/>
            <w:tcBorders>
              <w:top w:val="nil"/>
              <w:left w:val="nil"/>
              <w:bottom w:val="single" w:sz="4" w:space="0" w:color="auto"/>
              <w:right w:val="single" w:sz="4" w:space="0" w:color="auto"/>
            </w:tcBorders>
            <w:shd w:val="clear" w:color="auto" w:fill="auto"/>
            <w:noWrap/>
            <w:vAlign w:val="center"/>
          </w:tcPr>
          <w:p w14:paraId="309F6A9F" w14:textId="218E1642"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1</w:t>
            </w:r>
          </w:p>
        </w:tc>
        <w:tc>
          <w:tcPr>
            <w:tcW w:w="1620" w:type="pct"/>
            <w:vMerge/>
            <w:tcBorders>
              <w:left w:val="single" w:sz="4" w:space="0" w:color="auto"/>
              <w:right w:val="single" w:sz="4" w:space="0" w:color="auto"/>
            </w:tcBorders>
            <w:vAlign w:val="center"/>
            <w:hideMark/>
          </w:tcPr>
          <w:p w14:paraId="6ECA2050" w14:textId="77777777"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p>
        </w:tc>
      </w:tr>
      <w:tr w:rsidR="00E81755" w:rsidRPr="00E81755" w14:paraId="720905D3" w14:textId="77777777" w:rsidTr="00E81755">
        <w:trPr>
          <w:trHeight w:hRule="exact" w:val="397"/>
        </w:trPr>
        <w:tc>
          <w:tcPr>
            <w:tcW w:w="854" w:type="pct"/>
            <w:vMerge/>
            <w:tcBorders>
              <w:left w:val="single" w:sz="4" w:space="0" w:color="auto"/>
              <w:right w:val="single" w:sz="4" w:space="0" w:color="auto"/>
            </w:tcBorders>
            <w:vAlign w:val="center"/>
            <w:hideMark/>
          </w:tcPr>
          <w:p w14:paraId="3D823D3E" w14:textId="77777777"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p>
        </w:tc>
        <w:tc>
          <w:tcPr>
            <w:tcW w:w="854" w:type="pct"/>
            <w:tcBorders>
              <w:top w:val="nil"/>
              <w:left w:val="nil"/>
              <w:bottom w:val="single" w:sz="4" w:space="0" w:color="auto"/>
              <w:right w:val="single" w:sz="4" w:space="0" w:color="auto"/>
            </w:tcBorders>
            <w:shd w:val="clear" w:color="auto" w:fill="auto"/>
            <w:noWrap/>
            <w:vAlign w:val="center"/>
          </w:tcPr>
          <w:p w14:paraId="48744FFC" w14:textId="64BD1192"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9F64F0">
              <w:rPr>
                <w:rFonts w:ascii="仿宋_GB2312" w:eastAsia="仿宋_GB2312" w:hAnsi="等线" w:cs="宋体" w:hint="eastAsia"/>
                <w:color w:val="000000"/>
                <w:kern w:val="0"/>
                <w:sz w:val="24"/>
                <w:szCs w:val="24"/>
              </w:rPr>
              <w:t>排水沟</w:t>
            </w:r>
          </w:p>
        </w:tc>
        <w:tc>
          <w:tcPr>
            <w:tcW w:w="431" w:type="pct"/>
            <w:tcBorders>
              <w:top w:val="nil"/>
              <w:left w:val="nil"/>
              <w:bottom w:val="single" w:sz="4" w:space="0" w:color="auto"/>
              <w:right w:val="single" w:sz="4" w:space="0" w:color="auto"/>
            </w:tcBorders>
            <w:shd w:val="clear" w:color="auto" w:fill="auto"/>
            <w:vAlign w:val="center"/>
          </w:tcPr>
          <w:p w14:paraId="312D55EF" w14:textId="19169EEF"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9F64F0">
              <w:rPr>
                <w:rFonts w:ascii="Times New Roman" w:eastAsia="等线" w:hAnsi="Times New Roman" w:cs="Times New Roman"/>
                <w:color w:val="000000"/>
                <w:kern w:val="0"/>
                <w:sz w:val="24"/>
                <w:szCs w:val="24"/>
              </w:rPr>
              <w:t>m</w:t>
            </w:r>
          </w:p>
        </w:tc>
        <w:tc>
          <w:tcPr>
            <w:tcW w:w="387" w:type="pct"/>
            <w:tcBorders>
              <w:top w:val="nil"/>
              <w:left w:val="nil"/>
              <w:bottom w:val="single" w:sz="4" w:space="0" w:color="auto"/>
              <w:right w:val="single" w:sz="4" w:space="0" w:color="auto"/>
            </w:tcBorders>
            <w:shd w:val="clear" w:color="auto" w:fill="auto"/>
            <w:vAlign w:val="center"/>
          </w:tcPr>
          <w:p w14:paraId="33466E11" w14:textId="77706305"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9F64F0">
              <w:rPr>
                <w:rFonts w:ascii="Times New Roman" w:eastAsia="等线" w:hAnsi="Times New Roman" w:cs="Times New Roman"/>
                <w:color w:val="000000"/>
                <w:kern w:val="0"/>
                <w:sz w:val="24"/>
                <w:szCs w:val="24"/>
              </w:rPr>
              <w:t>180</w:t>
            </w:r>
          </w:p>
        </w:tc>
        <w:tc>
          <w:tcPr>
            <w:tcW w:w="854" w:type="pct"/>
            <w:tcBorders>
              <w:top w:val="nil"/>
              <w:left w:val="nil"/>
              <w:bottom w:val="single" w:sz="4" w:space="0" w:color="auto"/>
              <w:right w:val="single" w:sz="4" w:space="0" w:color="auto"/>
            </w:tcBorders>
            <w:shd w:val="clear" w:color="auto" w:fill="auto"/>
            <w:vAlign w:val="center"/>
          </w:tcPr>
          <w:p w14:paraId="2FF95D84" w14:textId="0F1B335C"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1</w:t>
            </w:r>
          </w:p>
        </w:tc>
        <w:tc>
          <w:tcPr>
            <w:tcW w:w="1620" w:type="pct"/>
            <w:vMerge/>
            <w:tcBorders>
              <w:left w:val="single" w:sz="4" w:space="0" w:color="auto"/>
              <w:right w:val="single" w:sz="4" w:space="0" w:color="auto"/>
            </w:tcBorders>
            <w:shd w:val="clear" w:color="auto" w:fill="auto"/>
            <w:vAlign w:val="center"/>
            <w:hideMark/>
          </w:tcPr>
          <w:p w14:paraId="0C85548B" w14:textId="77777777"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p>
        </w:tc>
      </w:tr>
      <w:tr w:rsidR="00E81755" w:rsidRPr="00E81755" w14:paraId="4CF023EC" w14:textId="77777777" w:rsidTr="00E81755">
        <w:trPr>
          <w:trHeight w:hRule="exact" w:val="397"/>
        </w:trPr>
        <w:tc>
          <w:tcPr>
            <w:tcW w:w="854" w:type="pct"/>
            <w:vMerge/>
            <w:tcBorders>
              <w:left w:val="single" w:sz="4" w:space="0" w:color="auto"/>
              <w:right w:val="single" w:sz="4" w:space="0" w:color="auto"/>
            </w:tcBorders>
            <w:vAlign w:val="center"/>
          </w:tcPr>
          <w:p w14:paraId="1AC3ECE9" w14:textId="77777777"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p>
        </w:tc>
        <w:tc>
          <w:tcPr>
            <w:tcW w:w="854" w:type="pct"/>
            <w:tcBorders>
              <w:top w:val="nil"/>
              <w:left w:val="nil"/>
              <w:bottom w:val="single" w:sz="4" w:space="0" w:color="auto"/>
              <w:right w:val="single" w:sz="4" w:space="0" w:color="auto"/>
            </w:tcBorders>
            <w:shd w:val="clear" w:color="auto" w:fill="auto"/>
            <w:noWrap/>
            <w:vAlign w:val="center"/>
          </w:tcPr>
          <w:p w14:paraId="696472C5" w14:textId="475BED68" w:rsidR="00E81755" w:rsidRPr="00E81755" w:rsidRDefault="00E81755" w:rsidP="00E81755">
            <w:pPr>
              <w:widowControl/>
              <w:spacing w:line="240" w:lineRule="exact"/>
              <w:jc w:val="center"/>
              <w:rPr>
                <w:rFonts w:ascii="仿宋_GB2312" w:eastAsia="仿宋_GB2312" w:hAnsi="等线" w:cs="宋体" w:hint="eastAsia"/>
                <w:color w:val="000000"/>
                <w:kern w:val="0"/>
                <w:sz w:val="24"/>
                <w:szCs w:val="24"/>
              </w:rPr>
            </w:pPr>
            <w:r w:rsidRPr="00E81755">
              <w:rPr>
                <w:rFonts w:ascii="仿宋_GB2312" w:eastAsia="仿宋_GB2312" w:hAnsi="等线" w:cs="宋体" w:hint="eastAsia"/>
                <w:color w:val="000000"/>
                <w:kern w:val="0"/>
                <w:sz w:val="24"/>
                <w:szCs w:val="24"/>
              </w:rPr>
              <w:t>临时排水沟</w:t>
            </w:r>
          </w:p>
        </w:tc>
        <w:tc>
          <w:tcPr>
            <w:tcW w:w="431" w:type="pct"/>
            <w:tcBorders>
              <w:top w:val="nil"/>
              <w:left w:val="nil"/>
              <w:bottom w:val="single" w:sz="4" w:space="0" w:color="auto"/>
              <w:right w:val="single" w:sz="4" w:space="0" w:color="auto"/>
            </w:tcBorders>
            <w:shd w:val="clear" w:color="auto" w:fill="auto"/>
            <w:vAlign w:val="center"/>
          </w:tcPr>
          <w:p w14:paraId="4D93DE63" w14:textId="7DDA1837" w:rsidR="00E81755" w:rsidRPr="00E81755" w:rsidRDefault="00E81755" w:rsidP="00E81755">
            <w:pPr>
              <w:widowControl/>
              <w:spacing w:line="240" w:lineRule="exact"/>
              <w:jc w:val="center"/>
              <w:rPr>
                <w:rFonts w:ascii="Times New Roman" w:eastAsia="等线" w:hAnsi="Times New Roman" w:cs="Times New Roman"/>
                <w:color w:val="000000"/>
                <w:kern w:val="0"/>
                <w:sz w:val="24"/>
                <w:szCs w:val="24"/>
              </w:rPr>
            </w:pPr>
            <w:r w:rsidRPr="009F64F0">
              <w:rPr>
                <w:rFonts w:ascii="Times New Roman" w:eastAsia="等线" w:hAnsi="Times New Roman" w:cs="Times New Roman"/>
                <w:color w:val="000000"/>
                <w:kern w:val="0"/>
                <w:sz w:val="24"/>
                <w:szCs w:val="24"/>
              </w:rPr>
              <w:t>m</w:t>
            </w:r>
          </w:p>
        </w:tc>
        <w:tc>
          <w:tcPr>
            <w:tcW w:w="387" w:type="pct"/>
            <w:tcBorders>
              <w:top w:val="nil"/>
              <w:left w:val="nil"/>
              <w:bottom w:val="single" w:sz="4" w:space="0" w:color="auto"/>
              <w:right w:val="single" w:sz="4" w:space="0" w:color="auto"/>
            </w:tcBorders>
            <w:shd w:val="clear" w:color="auto" w:fill="auto"/>
            <w:vAlign w:val="center"/>
          </w:tcPr>
          <w:p w14:paraId="3CC7483E" w14:textId="02503FCE" w:rsidR="00E81755" w:rsidRPr="00E81755" w:rsidRDefault="00E81755" w:rsidP="00E81755">
            <w:pPr>
              <w:widowControl/>
              <w:spacing w:line="240" w:lineRule="exact"/>
              <w:jc w:val="center"/>
              <w:rPr>
                <w:rFonts w:ascii="Times New Roman" w:eastAsia="等线" w:hAnsi="Times New Roman" w:cs="Times New Roman"/>
                <w:color w:val="000000"/>
                <w:kern w:val="0"/>
                <w:sz w:val="24"/>
                <w:szCs w:val="24"/>
              </w:rPr>
            </w:pPr>
            <w:r w:rsidRPr="00E81755">
              <w:rPr>
                <w:rFonts w:ascii="Times New Roman" w:eastAsia="等线" w:hAnsi="Times New Roman" w:cs="Times New Roman" w:hint="eastAsia"/>
                <w:color w:val="000000"/>
                <w:kern w:val="0"/>
                <w:sz w:val="24"/>
                <w:szCs w:val="24"/>
              </w:rPr>
              <w:t>2</w:t>
            </w:r>
            <w:r w:rsidRPr="00E81755">
              <w:rPr>
                <w:rFonts w:ascii="Times New Roman" w:eastAsia="等线" w:hAnsi="Times New Roman" w:cs="Times New Roman"/>
                <w:color w:val="000000"/>
                <w:kern w:val="0"/>
                <w:sz w:val="24"/>
                <w:szCs w:val="24"/>
              </w:rPr>
              <w:t>478</w:t>
            </w:r>
          </w:p>
        </w:tc>
        <w:tc>
          <w:tcPr>
            <w:tcW w:w="854" w:type="pct"/>
            <w:tcBorders>
              <w:top w:val="nil"/>
              <w:left w:val="nil"/>
              <w:bottom w:val="single" w:sz="4" w:space="0" w:color="auto"/>
              <w:right w:val="single" w:sz="4" w:space="0" w:color="auto"/>
            </w:tcBorders>
            <w:shd w:val="clear" w:color="auto" w:fill="auto"/>
            <w:vAlign w:val="center"/>
          </w:tcPr>
          <w:p w14:paraId="442B48EA" w14:textId="0E05C9CB"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3</w:t>
            </w:r>
          </w:p>
        </w:tc>
        <w:tc>
          <w:tcPr>
            <w:tcW w:w="1620" w:type="pct"/>
            <w:vMerge/>
            <w:tcBorders>
              <w:left w:val="single" w:sz="4" w:space="0" w:color="auto"/>
              <w:bottom w:val="single" w:sz="4" w:space="0" w:color="auto"/>
              <w:right w:val="single" w:sz="4" w:space="0" w:color="auto"/>
            </w:tcBorders>
            <w:shd w:val="clear" w:color="auto" w:fill="auto"/>
            <w:vAlign w:val="center"/>
          </w:tcPr>
          <w:p w14:paraId="4B992368" w14:textId="77777777"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p>
        </w:tc>
      </w:tr>
      <w:tr w:rsidR="00191149" w:rsidRPr="00E81755" w14:paraId="51DA9C23" w14:textId="77777777" w:rsidTr="00E81755">
        <w:trPr>
          <w:trHeight w:hRule="exact" w:val="397"/>
        </w:trPr>
        <w:tc>
          <w:tcPr>
            <w:tcW w:w="854" w:type="pct"/>
            <w:vMerge/>
            <w:tcBorders>
              <w:left w:val="single" w:sz="4" w:space="0" w:color="auto"/>
              <w:right w:val="single" w:sz="4" w:space="0" w:color="auto"/>
            </w:tcBorders>
            <w:vAlign w:val="center"/>
            <w:hideMark/>
          </w:tcPr>
          <w:p w14:paraId="5F316BBB" w14:textId="77777777" w:rsidR="00191149" w:rsidRPr="00E81755" w:rsidRDefault="00191149" w:rsidP="00191149">
            <w:pPr>
              <w:widowControl/>
              <w:spacing w:line="240" w:lineRule="exact"/>
              <w:jc w:val="center"/>
              <w:rPr>
                <w:rFonts w:ascii="Times New Roman" w:eastAsia="仿宋_GB2312" w:hAnsi="Times New Roman" w:cs="Times New Roman"/>
                <w:color w:val="000000" w:themeColor="text1"/>
                <w:kern w:val="0"/>
                <w:sz w:val="24"/>
                <w:szCs w:val="24"/>
              </w:rPr>
            </w:pPr>
          </w:p>
        </w:tc>
        <w:tc>
          <w:tcPr>
            <w:tcW w:w="854" w:type="pct"/>
            <w:tcBorders>
              <w:top w:val="nil"/>
              <w:left w:val="nil"/>
              <w:bottom w:val="single" w:sz="4" w:space="0" w:color="auto"/>
              <w:right w:val="single" w:sz="4" w:space="0" w:color="auto"/>
            </w:tcBorders>
            <w:shd w:val="clear" w:color="auto" w:fill="auto"/>
            <w:noWrap/>
            <w:vAlign w:val="center"/>
          </w:tcPr>
          <w:p w14:paraId="05FEDD59" w14:textId="2D7680D7" w:rsidR="00191149" w:rsidRPr="00E81755" w:rsidRDefault="00E81755" w:rsidP="00191149">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hint="eastAsia"/>
                <w:color w:val="000000" w:themeColor="text1"/>
                <w:kern w:val="0"/>
                <w:sz w:val="24"/>
                <w:szCs w:val="24"/>
              </w:rPr>
              <w:t>沉沙池</w:t>
            </w:r>
          </w:p>
        </w:tc>
        <w:tc>
          <w:tcPr>
            <w:tcW w:w="431" w:type="pct"/>
            <w:tcBorders>
              <w:top w:val="nil"/>
              <w:left w:val="nil"/>
              <w:bottom w:val="single" w:sz="4" w:space="0" w:color="auto"/>
              <w:right w:val="single" w:sz="4" w:space="0" w:color="auto"/>
            </w:tcBorders>
            <w:shd w:val="clear" w:color="auto" w:fill="auto"/>
            <w:vAlign w:val="center"/>
          </w:tcPr>
          <w:p w14:paraId="1D7E4ED7" w14:textId="444FADBE" w:rsidR="00191149" w:rsidRPr="00E81755" w:rsidRDefault="00191149" w:rsidP="00191149">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color w:val="000000"/>
                <w:sz w:val="24"/>
                <w:szCs w:val="24"/>
              </w:rPr>
              <w:t>座</w:t>
            </w:r>
          </w:p>
        </w:tc>
        <w:tc>
          <w:tcPr>
            <w:tcW w:w="387" w:type="pct"/>
            <w:tcBorders>
              <w:top w:val="nil"/>
              <w:left w:val="nil"/>
              <w:bottom w:val="single" w:sz="4" w:space="0" w:color="auto"/>
              <w:right w:val="single" w:sz="4" w:space="0" w:color="auto"/>
            </w:tcBorders>
            <w:shd w:val="clear" w:color="auto" w:fill="auto"/>
            <w:vAlign w:val="center"/>
          </w:tcPr>
          <w:p w14:paraId="11A347BA" w14:textId="7FBB4A5A" w:rsidR="00191149" w:rsidRPr="00E81755" w:rsidRDefault="00191149" w:rsidP="00191149">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hint="eastAsia"/>
                <w:color w:val="000000" w:themeColor="text1"/>
                <w:kern w:val="0"/>
                <w:sz w:val="24"/>
                <w:szCs w:val="24"/>
              </w:rPr>
              <w:t>6</w:t>
            </w:r>
          </w:p>
        </w:tc>
        <w:tc>
          <w:tcPr>
            <w:tcW w:w="854" w:type="pct"/>
            <w:tcBorders>
              <w:top w:val="single" w:sz="4" w:space="0" w:color="auto"/>
              <w:left w:val="nil"/>
              <w:bottom w:val="single" w:sz="4" w:space="0" w:color="auto"/>
              <w:right w:val="single" w:sz="4" w:space="0" w:color="auto"/>
            </w:tcBorders>
            <w:shd w:val="clear" w:color="auto" w:fill="auto"/>
            <w:vAlign w:val="center"/>
          </w:tcPr>
          <w:p w14:paraId="40037832" w14:textId="3CF245FD" w:rsidR="00191149" w:rsidRPr="00E81755" w:rsidRDefault="00E81755" w:rsidP="00191149">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6</w:t>
            </w:r>
          </w:p>
        </w:tc>
        <w:tc>
          <w:tcPr>
            <w:tcW w:w="1620" w:type="pct"/>
            <w:vMerge w:val="restart"/>
            <w:tcBorders>
              <w:top w:val="single" w:sz="4" w:space="0" w:color="auto"/>
              <w:left w:val="single" w:sz="4" w:space="0" w:color="auto"/>
              <w:right w:val="single" w:sz="4" w:space="0" w:color="auto"/>
            </w:tcBorders>
            <w:shd w:val="clear" w:color="auto" w:fill="auto"/>
            <w:vAlign w:val="center"/>
            <w:hideMark/>
          </w:tcPr>
          <w:p w14:paraId="6026F6E5" w14:textId="77777777" w:rsidR="00191149" w:rsidRPr="00E81755" w:rsidRDefault="00191149" w:rsidP="00191149">
            <w:pPr>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color w:val="000000" w:themeColor="text1"/>
                <w:kern w:val="0"/>
                <w:sz w:val="24"/>
                <w:szCs w:val="24"/>
              </w:rPr>
              <w:t>每一个作为一个单元工程</w:t>
            </w:r>
          </w:p>
        </w:tc>
      </w:tr>
      <w:tr w:rsidR="00E81755" w:rsidRPr="00E81755" w14:paraId="16658A12" w14:textId="77777777" w:rsidTr="00E81755">
        <w:trPr>
          <w:trHeight w:hRule="exact" w:val="397"/>
        </w:trPr>
        <w:tc>
          <w:tcPr>
            <w:tcW w:w="854" w:type="pct"/>
            <w:vMerge/>
            <w:tcBorders>
              <w:left w:val="single" w:sz="4" w:space="0" w:color="auto"/>
              <w:right w:val="single" w:sz="4" w:space="0" w:color="auto"/>
            </w:tcBorders>
            <w:vAlign w:val="center"/>
          </w:tcPr>
          <w:p w14:paraId="399641B6" w14:textId="77777777"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p>
        </w:tc>
        <w:tc>
          <w:tcPr>
            <w:tcW w:w="854" w:type="pct"/>
            <w:tcBorders>
              <w:top w:val="nil"/>
              <w:left w:val="nil"/>
              <w:bottom w:val="single" w:sz="4" w:space="0" w:color="auto"/>
              <w:right w:val="single" w:sz="4" w:space="0" w:color="auto"/>
            </w:tcBorders>
            <w:shd w:val="clear" w:color="auto" w:fill="auto"/>
            <w:noWrap/>
            <w:vAlign w:val="center"/>
          </w:tcPr>
          <w:p w14:paraId="5463BB28" w14:textId="091F112A"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proofErr w:type="gramStart"/>
            <w:r w:rsidRPr="00E81755">
              <w:rPr>
                <w:rFonts w:ascii="仿宋_GB2312" w:eastAsia="仿宋_GB2312" w:hAnsi="等线" w:hint="eastAsia"/>
                <w:color w:val="000000"/>
                <w:sz w:val="24"/>
                <w:szCs w:val="24"/>
              </w:rPr>
              <w:t>洗车台</w:t>
            </w:r>
            <w:proofErr w:type="gramEnd"/>
          </w:p>
        </w:tc>
        <w:tc>
          <w:tcPr>
            <w:tcW w:w="431" w:type="pct"/>
            <w:tcBorders>
              <w:top w:val="nil"/>
              <w:left w:val="nil"/>
              <w:bottom w:val="single" w:sz="4" w:space="0" w:color="auto"/>
              <w:right w:val="single" w:sz="4" w:space="0" w:color="auto"/>
            </w:tcBorders>
            <w:shd w:val="clear" w:color="auto" w:fill="auto"/>
            <w:vAlign w:val="center"/>
          </w:tcPr>
          <w:p w14:paraId="110FD7C8" w14:textId="07E232DB" w:rsidR="00E81755" w:rsidRPr="00E81755" w:rsidRDefault="00E81755" w:rsidP="00E81755">
            <w:pPr>
              <w:widowControl/>
              <w:spacing w:line="240" w:lineRule="exact"/>
              <w:jc w:val="center"/>
              <w:rPr>
                <w:rFonts w:ascii="Times New Roman" w:eastAsia="仿宋_GB2312" w:hAnsi="Times New Roman" w:cs="Times New Roman"/>
                <w:color w:val="000000"/>
                <w:sz w:val="24"/>
                <w:szCs w:val="24"/>
              </w:rPr>
            </w:pPr>
            <w:r w:rsidRPr="00E81755">
              <w:rPr>
                <w:rFonts w:ascii="仿宋_GB2312" w:eastAsia="仿宋_GB2312" w:hAnsi="等线" w:hint="eastAsia"/>
                <w:color w:val="000000"/>
                <w:sz w:val="24"/>
                <w:szCs w:val="24"/>
              </w:rPr>
              <w:t>座</w:t>
            </w:r>
          </w:p>
        </w:tc>
        <w:tc>
          <w:tcPr>
            <w:tcW w:w="387" w:type="pct"/>
            <w:tcBorders>
              <w:top w:val="nil"/>
              <w:left w:val="nil"/>
              <w:bottom w:val="single" w:sz="4" w:space="0" w:color="auto"/>
              <w:right w:val="single" w:sz="4" w:space="0" w:color="auto"/>
            </w:tcBorders>
            <w:shd w:val="clear" w:color="auto" w:fill="auto"/>
            <w:vAlign w:val="center"/>
          </w:tcPr>
          <w:p w14:paraId="27D5DCDD" w14:textId="0BC5B0B0" w:rsidR="00E81755" w:rsidRPr="00E81755" w:rsidRDefault="00E81755" w:rsidP="00E81755">
            <w:pPr>
              <w:widowControl/>
              <w:spacing w:line="240" w:lineRule="exact"/>
              <w:jc w:val="center"/>
              <w:rPr>
                <w:rFonts w:ascii="Times New Roman" w:eastAsia="仿宋_GB2312" w:hAnsi="Times New Roman" w:cs="Times New Roman" w:hint="eastAsia"/>
                <w:color w:val="000000" w:themeColor="text1"/>
                <w:kern w:val="0"/>
                <w:sz w:val="24"/>
                <w:szCs w:val="24"/>
              </w:rPr>
            </w:pPr>
            <w:r w:rsidRPr="00E81755">
              <w:rPr>
                <w:rFonts w:ascii="Times New Roman" w:eastAsia="等线" w:hAnsi="Times New Roman" w:cs="Times New Roman"/>
                <w:color w:val="000000"/>
                <w:sz w:val="24"/>
                <w:szCs w:val="24"/>
              </w:rPr>
              <w:t>1</w:t>
            </w:r>
          </w:p>
        </w:tc>
        <w:tc>
          <w:tcPr>
            <w:tcW w:w="854" w:type="pct"/>
            <w:tcBorders>
              <w:top w:val="single" w:sz="4" w:space="0" w:color="auto"/>
              <w:left w:val="nil"/>
              <w:bottom w:val="single" w:sz="4" w:space="0" w:color="auto"/>
              <w:right w:val="single" w:sz="4" w:space="0" w:color="auto"/>
            </w:tcBorders>
            <w:shd w:val="clear" w:color="auto" w:fill="auto"/>
            <w:vAlign w:val="center"/>
          </w:tcPr>
          <w:p w14:paraId="5286CF85" w14:textId="4BE21FFF"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1</w:t>
            </w:r>
          </w:p>
        </w:tc>
        <w:tc>
          <w:tcPr>
            <w:tcW w:w="1620" w:type="pct"/>
            <w:vMerge/>
            <w:tcBorders>
              <w:top w:val="single" w:sz="4" w:space="0" w:color="auto"/>
              <w:left w:val="single" w:sz="4" w:space="0" w:color="auto"/>
              <w:right w:val="single" w:sz="4" w:space="0" w:color="auto"/>
            </w:tcBorders>
            <w:shd w:val="clear" w:color="auto" w:fill="auto"/>
            <w:vAlign w:val="center"/>
          </w:tcPr>
          <w:p w14:paraId="18D3F4DD" w14:textId="77777777" w:rsidR="00E81755" w:rsidRPr="00E81755" w:rsidRDefault="00E81755" w:rsidP="00E81755">
            <w:pPr>
              <w:spacing w:line="240" w:lineRule="exact"/>
              <w:jc w:val="center"/>
              <w:rPr>
                <w:rFonts w:ascii="Times New Roman" w:eastAsia="仿宋_GB2312" w:hAnsi="Times New Roman" w:cs="Times New Roman"/>
                <w:color w:val="000000" w:themeColor="text1"/>
                <w:kern w:val="0"/>
                <w:sz w:val="24"/>
                <w:szCs w:val="24"/>
              </w:rPr>
            </w:pPr>
          </w:p>
        </w:tc>
      </w:tr>
      <w:tr w:rsidR="00E81755" w:rsidRPr="00E81755" w14:paraId="11C42275" w14:textId="77777777" w:rsidTr="00E81755">
        <w:trPr>
          <w:trHeight w:hRule="exact" w:val="397"/>
        </w:trPr>
        <w:tc>
          <w:tcPr>
            <w:tcW w:w="854" w:type="pct"/>
            <w:vMerge/>
            <w:tcBorders>
              <w:left w:val="single" w:sz="4" w:space="0" w:color="auto"/>
              <w:bottom w:val="single" w:sz="4" w:space="0" w:color="auto"/>
              <w:right w:val="single" w:sz="4" w:space="0" w:color="auto"/>
            </w:tcBorders>
            <w:vAlign w:val="center"/>
            <w:hideMark/>
          </w:tcPr>
          <w:p w14:paraId="4AA4C89A" w14:textId="77777777"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p>
        </w:tc>
        <w:tc>
          <w:tcPr>
            <w:tcW w:w="854" w:type="pct"/>
            <w:tcBorders>
              <w:top w:val="nil"/>
              <w:left w:val="nil"/>
              <w:bottom w:val="single" w:sz="4" w:space="0" w:color="auto"/>
              <w:right w:val="single" w:sz="4" w:space="0" w:color="auto"/>
            </w:tcBorders>
            <w:shd w:val="clear" w:color="auto" w:fill="auto"/>
            <w:noWrap/>
            <w:vAlign w:val="center"/>
          </w:tcPr>
          <w:p w14:paraId="2EB08647" w14:textId="4508B989"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仿宋_GB2312" w:eastAsia="仿宋_GB2312" w:hAnsi="等线" w:hint="eastAsia"/>
                <w:color w:val="000000"/>
                <w:sz w:val="24"/>
                <w:szCs w:val="24"/>
              </w:rPr>
              <w:t>三级沉沙池</w:t>
            </w:r>
          </w:p>
        </w:tc>
        <w:tc>
          <w:tcPr>
            <w:tcW w:w="431" w:type="pct"/>
            <w:tcBorders>
              <w:top w:val="nil"/>
              <w:left w:val="nil"/>
              <w:bottom w:val="single" w:sz="4" w:space="0" w:color="auto"/>
              <w:right w:val="single" w:sz="4" w:space="0" w:color="auto"/>
            </w:tcBorders>
            <w:shd w:val="clear" w:color="auto" w:fill="auto"/>
            <w:vAlign w:val="center"/>
          </w:tcPr>
          <w:p w14:paraId="451C0C76" w14:textId="1597562B"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仿宋_GB2312" w:eastAsia="仿宋_GB2312" w:hAnsi="等线" w:hint="eastAsia"/>
                <w:color w:val="000000"/>
                <w:sz w:val="24"/>
                <w:szCs w:val="24"/>
              </w:rPr>
              <w:t>座</w:t>
            </w:r>
          </w:p>
        </w:tc>
        <w:tc>
          <w:tcPr>
            <w:tcW w:w="387" w:type="pct"/>
            <w:tcBorders>
              <w:top w:val="nil"/>
              <w:left w:val="nil"/>
              <w:bottom w:val="single" w:sz="4" w:space="0" w:color="auto"/>
              <w:right w:val="single" w:sz="4" w:space="0" w:color="auto"/>
            </w:tcBorders>
            <w:shd w:val="clear" w:color="auto" w:fill="auto"/>
            <w:vAlign w:val="center"/>
          </w:tcPr>
          <w:p w14:paraId="6016ED52" w14:textId="1FD0D365"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等线" w:hAnsi="Times New Roman" w:cs="Times New Roman"/>
                <w:color w:val="000000"/>
                <w:sz w:val="24"/>
                <w:szCs w:val="24"/>
              </w:rPr>
              <w:t>1</w:t>
            </w:r>
          </w:p>
        </w:tc>
        <w:tc>
          <w:tcPr>
            <w:tcW w:w="854" w:type="pct"/>
            <w:tcBorders>
              <w:top w:val="nil"/>
              <w:left w:val="nil"/>
              <w:bottom w:val="single" w:sz="4" w:space="0" w:color="auto"/>
              <w:right w:val="single" w:sz="4" w:space="0" w:color="auto"/>
            </w:tcBorders>
            <w:shd w:val="clear" w:color="auto" w:fill="auto"/>
            <w:vAlign w:val="center"/>
          </w:tcPr>
          <w:p w14:paraId="6A9B568D" w14:textId="73DEF822"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1</w:t>
            </w:r>
          </w:p>
        </w:tc>
        <w:tc>
          <w:tcPr>
            <w:tcW w:w="1620" w:type="pct"/>
            <w:vMerge/>
            <w:tcBorders>
              <w:left w:val="single" w:sz="4" w:space="0" w:color="auto"/>
              <w:right w:val="single" w:sz="4" w:space="0" w:color="auto"/>
            </w:tcBorders>
            <w:shd w:val="clear" w:color="auto" w:fill="auto"/>
            <w:vAlign w:val="center"/>
            <w:hideMark/>
          </w:tcPr>
          <w:p w14:paraId="64545169" w14:textId="77777777" w:rsidR="00E81755" w:rsidRPr="00E81755" w:rsidRDefault="00E81755" w:rsidP="00E81755">
            <w:pPr>
              <w:widowControl/>
              <w:spacing w:line="240" w:lineRule="exact"/>
              <w:jc w:val="center"/>
              <w:rPr>
                <w:rFonts w:ascii="Times New Roman" w:eastAsia="仿宋_GB2312" w:hAnsi="Times New Roman" w:cs="Times New Roman"/>
                <w:color w:val="000000" w:themeColor="text1"/>
                <w:kern w:val="0"/>
                <w:sz w:val="24"/>
                <w:szCs w:val="24"/>
              </w:rPr>
            </w:pPr>
          </w:p>
        </w:tc>
      </w:tr>
      <w:tr w:rsidR="00191149" w:rsidRPr="00E81755" w14:paraId="59E3CA20" w14:textId="77777777" w:rsidTr="00E81755">
        <w:trPr>
          <w:trHeight w:hRule="exact" w:val="397"/>
        </w:trPr>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A9B301" w14:textId="77777777" w:rsidR="00191149" w:rsidRPr="00E81755" w:rsidRDefault="00191149" w:rsidP="00191149">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color w:val="000000" w:themeColor="text1"/>
                <w:kern w:val="0"/>
                <w:sz w:val="24"/>
                <w:szCs w:val="24"/>
              </w:rPr>
              <w:t>植被建设</w:t>
            </w:r>
          </w:p>
        </w:tc>
        <w:tc>
          <w:tcPr>
            <w:tcW w:w="854" w:type="pct"/>
            <w:tcBorders>
              <w:top w:val="single" w:sz="4" w:space="0" w:color="auto"/>
              <w:left w:val="nil"/>
              <w:bottom w:val="single" w:sz="4" w:space="0" w:color="auto"/>
              <w:right w:val="single" w:sz="4" w:space="0" w:color="auto"/>
            </w:tcBorders>
            <w:shd w:val="clear" w:color="auto" w:fill="auto"/>
            <w:noWrap/>
            <w:vAlign w:val="center"/>
            <w:hideMark/>
          </w:tcPr>
          <w:p w14:paraId="04450855" w14:textId="77777777" w:rsidR="00191149" w:rsidRPr="00E81755" w:rsidRDefault="00191149" w:rsidP="00191149">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color w:val="000000" w:themeColor="text1"/>
                <w:kern w:val="0"/>
                <w:sz w:val="24"/>
                <w:szCs w:val="24"/>
              </w:rPr>
              <w:t>景观绿化</w:t>
            </w:r>
          </w:p>
        </w:tc>
        <w:tc>
          <w:tcPr>
            <w:tcW w:w="431" w:type="pct"/>
            <w:tcBorders>
              <w:top w:val="nil"/>
              <w:left w:val="nil"/>
              <w:bottom w:val="single" w:sz="4" w:space="0" w:color="auto"/>
              <w:right w:val="single" w:sz="4" w:space="0" w:color="auto"/>
            </w:tcBorders>
            <w:shd w:val="clear" w:color="auto" w:fill="auto"/>
            <w:vAlign w:val="center"/>
            <w:hideMark/>
          </w:tcPr>
          <w:p w14:paraId="675D459F" w14:textId="77777777" w:rsidR="00191149" w:rsidRPr="00E81755" w:rsidRDefault="00191149" w:rsidP="00191149">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color w:val="000000" w:themeColor="text1"/>
                <w:kern w:val="0"/>
                <w:sz w:val="24"/>
                <w:szCs w:val="24"/>
              </w:rPr>
              <w:t>hm²</w:t>
            </w:r>
          </w:p>
        </w:tc>
        <w:tc>
          <w:tcPr>
            <w:tcW w:w="387" w:type="pct"/>
            <w:tcBorders>
              <w:top w:val="nil"/>
              <w:left w:val="nil"/>
              <w:bottom w:val="single" w:sz="4" w:space="0" w:color="auto"/>
              <w:right w:val="single" w:sz="4" w:space="0" w:color="auto"/>
            </w:tcBorders>
            <w:shd w:val="clear" w:color="auto" w:fill="auto"/>
            <w:vAlign w:val="center"/>
          </w:tcPr>
          <w:p w14:paraId="0044CD11" w14:textId="02C3D856" w:rsidR="00191149" w:rsidRPr="00E81755" w:rsidRDefault="00E81755" w:rsidP="00191149">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color w:val="000000" w:themeColor="text1"/>
                <w:kern w:val="0"/>
                <w:sz w:val="24"/>
                <w:szCs w:val="24"/>
              </w:rPr>
              <w:t>1.03</w:t>
            </w:r>
          </w:p>
        </w:tc>
        <w:tc>
          <w:tcPr>
            <w:tcW w:w="854" w:type="pct"/>
            <w:tcBorders>
              <w:top w:val="single" w:sz="4" w:space="0" w:color="auto"/>
              <w:left w:val="nil"/>
              <w:bottom w:val="single" w:sz="4" w:space="0" w:color="auto"/>
              <w:right w:val="single" w:sz="4" w:space="0" w:color="auto"/>
            </w:tcBorders>
            <w:shd w:val="clear" w:color="auto" w:fill="auto"/>
            <w:vAlign w:val="center"/>
          </w:tcPr>
          <w:p w14:paraId="6A7BB2A8" w14:textId="69DD4805" w:rsidR="00191149" w:rsidRPr="00E81755" w:rsidRDefault="00E81755" w:rsidP="00191149">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color w:val="000000" w:themeColor="text1"/>
                <w:kern w:val="0"/>
                <w:sz w:val="24"/>
                <w:szCs w:val="24"/>
              </w:rPr>
              <w:t>2</w:t>
            </w:r>
          </w:p>
        </w:tc>
        <w:tc>
          <w:tcPr>
            <w:tcW w:w="1620" w:type="pct"/>
            <w:tcBorders>
              <w:top w:val="single" w:sz="4" w:space="0" w:color="auto"/>
              <w:left w:val="nil"/>
              <w:right w:val="single" w:sz="4" w:space="0" w:color="auto"/>
            </w:tcBorders>
            <w:shd w:val="clear" w:color="auto" w:fill="auto"/>
            <w:vAlign w:val="center"/>
            <w:hideMark/>
          </w:tcPr>
          <w:p w14:paraId="2681BAB0" w14:textId="697B5F33" w:rsidR="00191149" w:rsidRPr="00E81755" w:rsidRDefault="00191149" w:rsidP="00191149">
            <w:pPr>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color w:val="000000" w:themeColor="text1"/>
                <w:kern w:val="0"/>
                <w:sz w:val="24"/>
                <w:szCs w:val="24"/>
              </w:rPr>
              <w:t>每</w:t>
            </w:r>
            <w:r w:rsidRPr="00E81755">
              <w:rPr>
                <w:rFonts w:ascii="Times New Roman" w:eastAsia="仿宋_GB2312" w:hAnsi="Times New Roman" w:cs="Times New Roman"/>
                <w:color w:val="000000" w:themeColor="text1"/>
                <w:kern w:val="0"/>
                <w:sz w:val="24"/>
                <w:szCs w:val="24"/>
              </w:rPr>
              <w:t>1hm²</w:t>
            </w:r>
            <w:r w:rsidRPr="00E81755">
              <w:rPr>
                <w:rFonts w:ascii="Times New Roman" w:eastAsia="仿宋_GB2312" w:hAnsi="Times New Roman" w:cs="Times New Roman"/>
                <w:color w:val="000000" w:themeColor="text1"/>
                <w:kern w:val="0"/>
                <w:sz w:val="24"/>
                <w:szCs w:val="24"/>
              </w:rPr>
              <w:t>作为一个单元工程</w:t>
            </w:r>
          </w:p>
        </w:tc>
      </w:tr>
      <w:tr w:rsidR="00191149" w:rsidRPr="00E81755" w14:paraId="296A7138" w14:textId="77777777" w:rsidTr="00E81755">
        <w:trPr>
          <w:trHeight w:hRule="exact" w:val="397"/>
        </w:trPr>
        <w:tc>
          <w:tcPr>
            <w:tcW w:w="854" w:type="pct"/>
            <w:tcBorders>
              <w:top w:val="nil"/>
              <w:left w:val="single" w:sz="4" w:space="0" w:color="auto"/>
              <w:bottom w:val="single" w:sz="4" w:space="0" w:color="auto"/>
              <w:right w:val="single" w:sz="4" w:space="0" w:color="auto"/>
            </w:tcBorders>
            <w:shd w:val="clear" w:color="auto" w:fill="auto"/>
            <w:vAlign w:val="center"/>
          </w:tcPr>
          <w:p w14:paraId="6339B5CC" w14:textId="7E532608" w:rsidR="00191149" w:rsidRPr="00E81755" w:rsidRDefault="00191149" w:rsidP="00191149">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hint="eastAsia"/>
                <w:color w:val="000000" w:themeColor="text1"/>
                <w:kern w:val="0"/>
                <w:sz w:val="24"/>
                <w:szCs w:val="24"/>
              </w:rPr>
              <w:t>拦挡工程</w:t>
            </w:r>
          </w:p>
        </w:tc>
        <w:tc>
          <w:tcPr>
            <w:tcW w:w="854" w:type="pct"/>
            <w:tcBorders>
              <w:top w:val="nil"/>
              <w:left w:val="nil"/>
              <w:bottom w:val="single" w:sz="4" w:space="0" w:color="auto"/>
              <w:right w:val="single" w:sz="4" w:space="0" w:color="auto"/>
            </w:tcBorders>
            <w:shd w:val="clear" w:color="auto" w:fill="auto"/>
            <w:noWrap/>
            <w:vAlign w:val="center"/>
          </w:tcPr>
          <w:p w14:paraId="380037F7" w14:textId="6FCB575A" w:rsidR="00191149" w:rsidRPr="00E81755" w:rsidRDefault="00191149" w:rsidP="00191149">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hint="eastAsia"/>
                <w:color w:val="000000" w:themeColor="text1"/>
                <w:kern w:val="0"/>
                <w:sz w:val="24"/>
                <w:szCs w:val="24"/>
              </w:rPr>
              <w:t>土袋拦挡</w:t>
            </w:r>
          </w:p>
        </w:tc>
        <w:tc>
          <w:tcPr>
            <w:tcW w:w="431" w:type="pct"/>
            <w:tcBorders>
              <w:top w:val="nil"/>
              <w:left w:val="nil"/>
              <w:bottom w:val="single" w:sz="4" w:space="0" w:color="auto"/>
              <w:right w:val="single" w:sz="4" w:space="0" w:color="auto"/>
            </w:tcBorders>
            <w:shd w:val="clear" w:color="auto" w:fill="auto"/>
            <w:vAlign w:val="center"/>
          </w:tcPr>
          <w:p w14:paraId="7B6FC4EF" w14:textId="0149E636" w:rsidR="00191149" w:rsidRPr="00E81755" w:rsidRDefault="00191149" w:rsidP="00191149">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color w:val="000000"/>
                <w:sz w:val="24"/>
                <w:szCs w:val="24"/>
              </w:rPr>
              <w:t>m</w:t>
            </w:r>
          </w:p>
        </w:tc>
        <w:tc>
          <w:tcPr>
            <w:tcW w:w="387" w:type="pct"/>
            <w:tcBorders>
              <w:top w:val="nil"/>
              <w:left w:val="nil"/>
              <w:bottom w:val="single" w:sz="4" w:space="0" w:color="auto"/>
              <w:right w:val="single" w:sz="4" w:space="0" w:color="auto"/>
            </w:tcBorders>
            <w:shd w:val="clear" w:color="auto" w:fill="auto"/>
            <w:vAlign w:val="center"/>
          </w:tcPr>
          <w:p w14:paraId="09E30C99" w14:textId="009B29FE" w:rsidR="00191149" w:rsidRPr="00E81755" w:rsidRDefault="00E81755" w:rsidP="00191149">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color w:val="000000" w:themeColor="text1"/>
                <w:kern w:val="0"/>
                <w:sz w:val="24"/>
                <w:szCs w:val="24"/>
              </w:rPr>
              <w:t>194</w:t>
            </w:r>
          </w:p>
        </w:tc>
        <w:tc>
          <w:tcPr>
            <w:tcW w:w="854" w:type="pct"/>
            <w:tcBorders>
              <w:top w:val="single" w:sz="4" w:space="0" w:color="auto"/>
              <w:left w:val="nil"/>
              <w:bottom w:val="single" w:sz="4" w:space="0" w:color="auto"/>
              <w:right w:val="single" w:sz="4" w:space="0" w:color="auto"/>
            </w:tcBorders>
            <w:shd w:val="clear" w:color="auto" w:fill="auto"/>
            <w:vAlign w:val="center"/>
          </w:tcPr>
          <w:p w14:paraId="66670227" w14:textId="47B1322E" w:rsidR="00191149" w:rsidRPr="00E81755" w:rsidRDefault="00E81755" w:rsidP="00191149">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1</w:t>
            </w:r>
          </w:p>
        </w:tc>
        <w:tc>
          <w:tcPr>
            <w:tcW w:w="1620" w:type="pct"/>
            <w:tcBorders>
              <w:top w:val="single" w:sz="4" w:space="0" w:color="auto"/>
              <w:left w:val="nil"/>
              <w:bottom w:val="single" w:sz="4" w:space="0" w:color="auto"/>
              <w:right w:val="single" w:sz="4" w:space="0" w:color="auto"/>
            </w:tcBorders>
            <w:shd w:val="clear" w:color="auto" w:fill="auto"/>
            <w:vAlign w:val="center"/>
          </w:tcPr>
          <w:p w14:paraId="18CA7154" w14:textId="7DF1FE2E" w:rsidR="00191149" w:rsidRPr="00E81755" w:rsidRDefault="00191149" w:rsidP="00191149">
            <w:pPr>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color w:val="000000" w:themeColor="text1"/>
                <w:kern w:val="0"/>
                <w:sz w:val="24"/>
                <w:szCs w:val="24"/>
              </w:rPr>
              <w:t>每</w:t>
            </w:r>
            <w:r w:rsidR="00E81755">
              <w:rPr>
                <w:rFonts w:ascii="Times New Roman" w:eastAsia="仿宋_GB2312" w:hAnsi="Times New Roman" w:cs="Times New Roman"/>
                <w:color w:val="000000" w:themeColor="text1"/>
                <w:kern w:val="0"/>
                <w:sz w:val="24"/>
                <w:szCs w:val="24"/>
              </w:rPr>
              <w:t>500</w:t>
            </w:r>
            <w:r w:rsidRPr="00E81755">
              <w:rPr>
                <w:rFonts w:ascii="Times New Roman" w:eastAsia="仿宋_GB2312" w:hAnsi="Times New Roman" w:cs="Times New Roman"/>
                <w:color w:val="000000" w:themeColor="text1"/>
                <w:kern w:val="0"/>
                <w:sz w:val="24"/>
                <w:szCs w:val="24"/>
              </w:rPr>
              <w:t>m</w:t>
            </w:r>
            <w:r w:rsidRPr="00E81755">
              <w:rPr>
                <w:rFonts w:ascii="Times New Roman" w:eastAsia="仿宋_GB2312" w:hAnsi="Times New Roman" w:cs="Times New Roman"/>
                <w:color w:val="000000" w:themeColor="text1"/>
                <w:kern w:val="0"/>
                <w:sz w:val="24"/>
                <w:szCs w:val="24"/>
              </w:rPr>
              <w:t>作为一个单元工程</w:t>
            </w:r>
          </w:p>
        </w:tc>
      </w:tr>
      <w:tr w:rsidR="00191149" w:rsidRPr="00E81755" w14:paraId="448A1DF0" w14:textId="77777777" w:rsidTr="00E81755">
        <w:trPr>
          <w:trHeight w:hRule="exact" w:val="397"/>
        </w:trPr>
        <w:tc>
          <w:tcPr>
            <w:tcW w:w="854" w:type="pct"/>
            <w:tcBorders>
              <w:top w:val="nil"/>
              <w:left w:val="single" w:sz="4" w:space="0" w:color="auto"/>
              <w:bottom w:val="single" w:sz="4" w:space="0" w:color="auto"/>
              <w:right w:val="single" w:sz="4" w:space="0" w:color="auto"/>
            </w:tcBorders>
            <w:shd w:val="clear" w:color="auto" w:fill="auto"/>
            <w:noWrap/>
            <w:vAlign w:val="center"/>
            <w:hideMark/>
          </w:tcPr>
          <w:p w14:paraId="03711507" w14:textId="77CED928" w:rsidR="00191149" w:rsidRPr="00E81755" w:rsidRDefault="00191149" w:rsidP="00191149">
            <w:pPr>
              <w:widowControl/>
              <w:spacing w:line="240" w:lineRule="exact"/>
              <w:jc w:val="center"/>
              <w:rPr>
                <w:rFonts w:ascii="Times New Roman" w:eastAsia="仿宋_GB2312" w:hAnsi="Times New Roman" w:cs="Times New Roman"/>
                <w:color w:val="000000" w:themeColor="text1"/>
                <w:kern w:val="0"/>
                <w:sz w:val="24"/>
                <w:szCs w:val="24"/>
              </w:rPr>
            </w:pPr>
            <w:r w:rsidRPr="00E81755">
              <w:rPr>
                <w:rFonts w:ascii="Times New Roman" w:eastAsia="仿宋_GB2312" w:hAnsi="Times New Roman" w:cs="Times New Roman"/>
                <w:color w:val="000000" w:themeColor="text1"/>
                <w:kern w:val="0"/>
                <w:sz w:val="24"/>
                <w:szCs w:val="24"/>
              </w:rPr>
              <w:t>4</w:t>
            </w:r>
          </w:p>
        </w:tc>
        <w:tc>
          <w:tcPr>
            <w:tcW w:w="854" w:type="pct"/>
            <w:tcBorders>
              <w:top w:val="nil"/>
              <w:left w:val="nil"/>
              <w:bottom w:val="single" w:sz="4" w:space="0" w:color="auto"/>
              <w:right w:val="single" w:sz="4" w:space="0" w:color="auto"/>
            </w:tcBorders>
            <w:shd w:val="clear" w:color="auto" w:fill="auto"/>
            <w:noWrap/>
            <w:vAlign w:val="center"/>
            <w:hideMark/>
          </w:tcPr>
          <w:p w14:paraId="24406A63" w14:textId="3FDFD049" w:rsidR="00191149" w:rsidRPr="00E81755" w:rsidRDefault="00E81755" w:rsidP="00191149">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color w:val="000000" w:themeColor="text1"/>
                <w:kern w:val="0"/>
                <w:sz w:val="24"/>
                <w:szCs w:val="24"/>
              </w:rPr>
              <w:t>12</w:t>
            </w:r>
          </w:p>
        </w:tc>
        <w:tc>
          <w:tcPr>
            <w:tcW w:w="431" w:type="pct"/>
            <w:tcBorders>
              <w:top w:val="nil"/>
              <w:left w:val="nil"/>
              <w:bottom w:val="single" w:sz="4" w:space="0" w:color="auto"/>
              <w:right w:val="single" w:sz="4" w:space="0" w:color="auto"/>
            </w:tcBorders>
            <w:shd w:val="clear" w:color="auto" w:fill="auto"/>
            <w:noWrap/>
            <w:vAlign w:val="center"/>
            <w:hideMark/>
          </w:tcPr>
          <w:p w14:paraId="563E1E52" w14:textId="77777777" w:rsidR="00191149" w:rsidRPr="00E81755" w:rsidRDefault="00191149" w:rsidP="00191149">
            <w:pPr>
              <w:widowControl/>
              <w:spacing w:line="240" w:lineRule="exact"/>
              <w:jc w:val="center"/>
              <w:rPr>
                <w:rFonts w:ascii="Times New Roman" w:eastAsia="仿宋_GB2312" w:hAnsi="Times New Roman" w:cs="Times New Roman"/>
                <w:color w:val="000000" w:themeColor="text1"/>
                <w:kern w:val="0"/>
                <w:sz w:val="24"/>
                <w:szCs w:val="24"/>
              </w:rPr>
            </w:pPr>
          </w:p>
        </w:tc>
        <w:tc>
          <w:tcPr>
            <w:tcW w:w="387" w:type="pct"/>
            <w:tcBorders>
              <w:top w:val="nil"/>
              <w:left w:val="nil"/>
              <w:bottom w:val="single" w:sz="4" w:space="0" w:color="auto"/>
              <w:right w:val="single" w:sz="4" w:space="0" w:color="auto"/>
            </w:tcBorders>
            <w:shd w:val="clear" w:color="auto" w:fill="auto"/>
            <w:noWrap/>
            <w:vAlign w:val="center"/>
            <w:hideMark/>
          </w:tcPr>
          <w:p w14:paraId="281E1F22" w14:textId="77777777" w:rsidR="00191149" w:rsidRPr="00E81755" w:rsidRDefault="00191149" w:rsidP="00191149">
            <w:pPr>
              <w:widowControl/>
              <w:spacing w:line="240" w:lineRule="exact"/>
              <w:jc w:val="center"/>
              <w:rPr>
                <w:rFonts w:ascii="Times New Roman" w:eastAsia="仿宋_GB2312" w:hAnsi="Times New Roman" w:cs="Times New Roman"/>
                <w:color w:val="000000" w:themeColor="text1"/>
                <w:kern w:val="0"/>
                <w:sz w:val="24"/>
                <w:szCs w:val="24"/>
              </w:rPr>
            </w:pPr>
          </w:p>
        </w:tc>
        <w:tc>
          <w:tcPr>
            <w:tcW w:w="854" w:type="pct"/>
            <w:tcBorders>
              <w:top w:val="single" w:sz="4" w:space="0" w:color="auto"/>
              <w:left w:val="nil"/>
              <w:bottom w:val="single" w:sz="4" w:space="0" w:color="auto"/>
              <w:right w:val="single" w:sz="4" w:space="0" w:color="auto"/>
            </w:tcBorders>
            <w:shd w:val="clear" w:color="auto" w:fill="auto"/>
            <w:noWrap/>
            <w:vAlign w:val="center"/>
          </w:tcPr>
          <w:p w14:paraId="269D320C" w14:textId="0F839BE6" w:rsidR="00191149" w:rsidRPr="00E81755" w:rsidRDefault="00E81755" w:rsidP="00191149">
            <w:pPr>
              <w:widowControl/>
              <w:spacing w:line="240" w:lineRule="exact"/>
              <w:jc w:val="center"/>
              <w:rPr>
                <w:rFonts w:ascii="Times New Roman" w:eastAsia="仿宋_GB2312" w:hAnsi="Times New Roman" w:cs="Times New Roman"/>
                <w:color w:val="000000" w:themeColor="text1"/>
                <w:kern w:val="0"/>
                <w:sz w:val="24"/>
                <w:szCs w:val="24"/>
              </w:rPr>
            </w:pPr>
            <w:r>
              <w:rPr>
                <w:rFonts w:ascii="Times New Roman" w:eastAsia="仿宋_GB2312" w:hAnsi="Times New Roman" w:cs="Times New Roman" w:hint="eastAsia"/>
                <w:color w:val="000000" w:themeColor="text1"/>
                <w:kern w:val="0"/>
                <w:sz w:val="24"/>
                <w:szCs w:val="24"/>
              </w:rPr>
              <w:t>2</w:t>
            </w:r>
            <w:r>
              <w:rPr>
                <w:rFonts w:ascii="Times New Roman" w:eastAsia="仿宋_GB2312" w:hAnsi="Times New Roman" w:cs="Times New Roman"/>
                <w:color w:val="000000" w:themeColor="text1"/>
                <w:kern w:val="0"/>
                <w:sz w:val="24"/>
                <w:szCs w:val="24"/>
              </w:rPr>
              <w:t>2</w:t>
            </w:r>
          </w:p>
        </w:tc>
        <w:tc>
          <w:tcPr>
            <w:tcW w:w="1620" w:type="pct"/>
            <w:tcBorders>
              <w:top w:val="single" w:sz="4" w:space="0" w:color="auto"/>
              <w:left w:val="nil"/>
              <w:bottom w:val="single" w:sz="4" w:space="0" w:color="auto"/>
              <w:right w:val="single" w:sz="4" w:space="0" w:color="auto"/>
            </w:tcBorders>
            <w:shd w:val="clear" w:color="auto" w:fill="auto"/>
            <w:noWrap/>
            <w:vAlign w:val="center"/>
            <w:hideMark/>
          </w:tcPr>
          <w:p w14:paraId="7795AFE7" w14:textId="77777777" w:rsidR="00191149" w:rsidRPr="00E81755" w:rsidRDefault="00191149" w:rsidP="00191149">
            <w:pPr>
              <w:widowControl/>
              <w:spacing w:line="240" w:lineRule="exact"/>
              <w:jc w:val="center"/>
              <w:rPr>
                <w:rFonts w:ascii="Times New Roman" w:eastAsia="仿宋_GB2312" w:hAnsi="Times New Roman" w:cs="Times New Roman"/>
                <w:color w:val="000000" w:themeColor="text1"/>
                <w:kern w:val="0"/>
                <w:sz w:val="24"/>
                <w:szCs w:val="24"/>
              </w:rPr>
            </w:pPr>
          </w:p>
        </w:tc>
      </w:tr>
    </w:tbl>
    <w:p w14:paraId="01AB651F" w14:textId="77777777" w:rsidR="00497721" w:rsidRPr="00CC6E9E" w:rsidRDefault="00497721" w:rsidP="00191149">
      <w:pPr>
        <w:pStyle w:val="a7"/>
      </w:pPr>
      <w:r w:rsidRPr="00CC6E9E">
        <w:t>4.2.2</w:t>
      </w:r>
      <w:proofErr w:type="gramStart"/>
      <w:r w:rsidRPr="00CC6E9E">
        <w:t>各</w:t>
      </w:r>
      <w:proofErr w:type="gramEnd"/>
      <w:r w:rsidRPr="00CC6E9E">
        <w:t>防治分区质量评定</w:t>
      </w:r>
    </w:p>
    <w:p w14:paraId="2752FD14" w14:textId="77777777" w:rsidR="00497721" w:rsidRPr="00191149" w:rsidRDefault="00497721"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t>对于本工程的质量评定，水土保持工程的项目划分依据《水土保持工程质量评定规程》（</w:t>
      </w:r>
      <w:r w:rsidRPr="00191149">
        <w:rPr>
          <w:rFonts w:eastAsia="仿宋_GB2312" w:cs="Times New Roman"/>
          <w:kern w:val="24"/>
          <w:szCs w:val="28"/>
        </w:rPr>
        <w:t>SL336</w:t>
      </w:r>
      <w:r w:rsidRPr="00191149">
        <w:rPr>
          <w:rFonts w:eastAsia="仿宋_GB2312" w:cs="Times New Roman"/>
          <w:kern w:val="24"/>
          <w:szCs w:val="28"/>
        </w:rPr>
        <w:t>－</w:t>
      </w:r>
      <w:r w:rsidRPr="00191149">
        <w:rPr>
          <w:rFonts w:eastAsia="仿宋_GB2312" w:cs="Times New Roman"/>
          <w:kern w:val="24"/>
          <w:szCs w:val="28"/>
        </w:rPr>
        <w:t>2006</w:t>
      </w:r>
      <w:r w:rsidRPr="00191149">
        <w:rPr>
          <w:rFonts w:eastAsia="仿宋_GB2312" w:cs="Times New Roman"/>
          <w:kern w:val="24"/>
          <w:szCs w:val="28"/>
        </w:rPr>
        <w:t>）等国家、行业有关技术标准，结合建设单位提供的相关资料进行评价。评价内容包括单位工程、分部工程及单元（分项）工程。</w:t>
      </w:r>
    </w:p>
    <w:p w14:paraId="2CBEEAC0" w14:textId="582D2D35" w:rsidR="00497721" w:rsidRPr="00CC6E9E" w:rsidRDefault="00497721" w:rsidP="00600BF9">
      <w:pPr>
        <w:pStyle w:val="13213"/>
        <w:ind w:firstLine="482"/>
        <w:jc w:val="center"/>
        <w:rPr>
          <w:rFonts w:eastAsia="仿宋_GB2312" w:cs="Times New Roman"/>
          <w:b/>
          <w:color w:val="000000" w:themeColor="text1"/>
          <w:sz w:val="24"/>
          <w:szCs w:val="24"/>
          <w:lang w:eastAsia="en-US"/>
        </w:rPr>
      </w:pPr>
      <w:r w:rsidRPr="00CC6E9E">
        <w:rPr>
          <w:rFonts w:eastAsia="仿宋_GB2312" w:cs="Times New Roman"/>
          <w:b/>
          <w:color w:val="000000" w:themeColor="text1"/>
          <w:sz w:val="24"/>
          <w:szCs w:val="24"/>
          <w:lang w:eastAsia="en-US"/>
        </w:rPr>
        <w:t>表</w:t>
      </w:r>
      <w:r w:rsidRPr="00CC6E9E">
        <w:rPr>
          <w:rFonts w:eastAsia="仿宋_GB2312" w:cs="Times New Roman"/>
          <w:b/>
          <w:color w:val="000000" w:themeColor="text1"/>
          <w:sz w:val="24"/>
          <w:szCs w:val="24"/>
          <w:lang w:eastAsia="en-US"/>
        </w:rPr>
        <w:t>4-</w:t>
      </w:r>
      <w:proofErr w:type="gramStart"/>
      <w:r w:rsidRPr="00CC6E9E">
        <w:rPr>
          <w:rFonts w:eastAsia="仿宋_GB2312" w:cs="Times New Roman"/>
          <w:b/>
          <w:color w:val="000000" w:themeColor="text1"/>
          <w:sz w:val="24"/>
          <w:szCs w:val="24"/>
        </w:rPr>
        <w:t xml:space="preserve">2  </w:t>
      </w:r>
      <w:proofErr w:type="spellStart"/>
      <w:r w:rsidRPr="00CC6E9E">
        <w:rPr>
          <w:rFonts w:eastAsia="仿宋_GB2312" w:cs="Times New Roman"/>
          <w:b/>
          <w:color w:val="000000" w:themeColor="text1"/>
          <w:sz w:val="24"/>
          <w:szCs w:val="24"/>
          <w:lang w:eastAsia="en-US"/>
        </w:rPr>
        <w:t>质量等级评定标准</w:t>
      </w:r>
      <w:proofErr w:type="spellEnd"/>
      <w:proofErr w:type="gramEnd"/>
    </w:p>
    <w:tbl>
      <w:tblPr>
        <w:tblW w:w="52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6821"/>
        <w:gridCol w:w="1544"/>
      </w:tblGrid>
      <w:tr w:rsidR="0027039A" w:rsidRPr="00CC6E9E" w14:paraId="5838F7E1" w14:textId="77777777" w:rsidTr="00191149">
        <w:trPr>
          <w:trHeight w:hRule="exact" w:val="567"/>
        </w:trPr>
        <w:tc>
          <w:tcPr>
            <w:tcW w:w="709" w:type="pct"/>
            <w:shd w:val="clear" w:color="auto" w:fill="auto"/>
            <w:vAlign w:val="center"/>
          </w:tcPr>
          <w:p w14:paraId="33409A52" w14:textId="77777777" w:rsidR="00497721" w:rsidRPr="00CC6E9E" w:rsidRDefault="00497721" w:rsidP="00497721">
            <w:pPr>
              <w:pStyle w:val="13213"/>
              <w:spacing w:line="300" w:lineRule="exact"/>
              <w:ind w:firstLineChars="0" w:firstLine="0"/>
              <w:rPr>
                <w:rFonts w:eastAsia="仿宋_GB2312" w:cs="Times New Roman"/>
                <w:color w:val="000000" w:themeColor="text1"/>
                <w:sz w:val="24"/>
                <w:szCs w:val="24"/>
              </w:rPr>
            </w:pPr>
            <w:r w:rsidRPr="00CC6E9E">
              <w:rPr>
                <w:rFonts w:eastAsia="仿宋_GB2312" w:cs="Times New Roman"/>
                <w:color w:val="000000" w:themeColor="text1"/>
                <w:sz w:val="24"/>
                <w:szCs w:val="24"/>
              </w:rPr>
              <w:t>项目</w:t>
            </w:r>
          </w:p>
        </w:tc>
        <w:tc>
          <w:tcPr>
            <w:tcW w:w="3499" w:type="pct"/>
            <w:shd w:val="clear" w:color="auto" w:fill="auto"/>
            <w:vAlign w:val="center"/>
          </w:tcPr>
          <w:p w14:paraId="506D1C12" w14:textId="77777777" w:rsidR="00497721" w:rsidRPr="00CC6E9E" w:rsidRDefault="00497721" w:rsidP="00497721">
            <w:pPr>
              <w:autoSpaceDE w:val="0"/>
              <w:autoSpaceDN w:val="0"/>
              <w:ind w:right="286"/>
              <w:jc w:val="center"/>
              <w:rPr>
                <w:rFonts w:ascii="Times New Roman" w:eastAsia="仿宋_GB2312" w:hAnsi="Times New Roman" w:cs="Times New Roman"/>
                <w:color w:val="000000" w:themeColor="text1"/>
                <w:sz w:val="24"/>
                <w:szCs w:val="24"/>
              </w:rPr>
            </w:pPr>
            <w:r w:rsidRPr="00CC6E9E">
              <w:rPr>
                <w:rFonts w:ascii="Times New Roman" w:eastAsia="仿宋_GB2312" w:hAnsi="Times New Roman" w:cs="Times New Roman"/>
                <w:color w:val="000000" w:themeColor="text1"/>
                <w:sz w:val="24"/>
                <w:szCs w:val="24"/>
              </w:rPr>
              <w:t>评定标准</w:t>
            </w:r>
          </w:p>
        </w:tc>
        <w:tc>
          <w:tcPr>
            <w:tcW w:w="793" w:type="pct"/>
            <w:shd w:val="clear" w:color="auto" w:fill="auto"/>
            <w:vAlign w:val="center"/>
          </w:tcPr>
          <w:p w14:paraId="04DAC80B" w14:textId="77777777" w:rsidR="00497721" w:rsidRPr="00CC6E9E" w:rsidRDefault="00497721" w:rsidP="00497721">
            <w:pPr>
              <w:tabs>
                <w:tab w:val="left" w:pos="1185"/>
              </w:tabs>
              <w:autoSpaceDE w:val="0"/>
              <w:autoSpaceDN w:val="0"/>
              <w:ind w:rightChars="136" w:right="286"/>
              <w:jc w:val="center"/>
              <w:rPr>
                <w:rFonts w:ascii="Times New Roman" w:eastAsia="仿宋_GB2312" w:hAnsi="Times New Roman" w:cs="Times New Roman"/>
                <w:color w:val="000000" w:themeColor="text1"/>
                <w:sz w:val="24"/>
                <w:szCs w:val="24"/>
              </w:rPr>
            </w:pPr>
            <w:r w:rsidRPr="00CC6E9E">
              <w:rPr>
                <w:rFonts w:ascii="Times New Roman" w:eastAsia="仿宋_GB2312" w:hAnsi="Times New Roman" w:cs="Times New Roman"/>
                <w:color w:val="000000" w:themeColor="text1"/>
                <w:sz w:val="24"/>
                <w:szCs w:val="24"/>
              </w:rPr>
              <w:t>质量等级</w:t>
            </w:r>
          </w:p>
        </w:tc>
      </w:tr>
      <w:tr w:rsidR="0027039A" w:rsidRPr="00CC6E9E" w14:paraId="09AA8241" w14:textId="77777777" w:rsidTr="00191149">
        <w:trPr>
          <w:trHeight w:val="397"/>
        </w:trPr>
        <w:tc>
          <w:tcPr>
            <w:tcW w:w="709" w:type="pct"/>
            <w:vMerge w:val="restart"/>
            <w:shd w:val="clear" w:color="auto" w:fill="auto"/>
            <w:vAlign w:val="center"/>
          </w:tcPr>
          <w:p w14:paraId="1C8A612F" w14:textId="77777777" w:rsidR="00497721" w:rsidRPr="00CC6E9E" w:rsidRDefault="00497721" w:rsidP="00497721">
            <w:pPr>
              <w:pStyle w:val="13213"/>
              <w:spacing w:line="300" w:lineRule="exact"/>
              <w:ind w:firstLineChars="0" w:firstLine="0"/>
              <w:rPr>
                <w:rFonts w:eastAsia="仿宋_GB2312" w:cs="Times New Roman"/>
                <w:color w:val="000000" w:themeColor="text1"/>
                <w:sz w:val="24"/>
                <w:szCs w:val="24"/>
              </w:rPr>
            </w:pPr>
            <w:r w:rsidRPr="00CC6E9E">
              <w:rPr>
                <w:rFonts w:eastAsia="仿宋_GB2312" w:cs="Times New Roman"/>
                <w:color w:val="000000" w:themeColor="text1"/>
                <w:sz w:val="24"/>
                <w:szCs w:val="24"/>
              </w:rPr>
              <w:t>单位工程</w:t>
            </w:r>
          </w:p>
        </w:tc>
        <w:tc>
          <w:tcPr>
            <w:tcW w:w="3499" w:type="pct"/>
            <w:shd w:val="clear" w:color="auto" w:fill="auto"/>
            <w:vAlign w:val="center"/>
          </w:tcPr>
          <w:p w14:paraId="03BF17E0" w14:textId="77777777" w:rsidR="00497721" w:rsidRPr="00CC6E9E" w:rsidRDefault="00497721" w:rsidP="00497721">
            <w:pPr>
              <w:pStyle w:val="13213"/>
              <w:spacing w:line="300" w:lineRule="exact"/>
              <w:ind w:firstLineChars="0" w:firstLine="0"/>
              <w:rPr>
                <w:rFonts w:eastAsia="仿宋_GB2312" w:cs="Times New Roman"/>
                <w:color w:val="000000" w:themeColor="text1"/>
                <w:sz w:val="24"/>
                <w:szCs w:val="24"/>
              </w:rPr>
            </w:pPr>
            <w:r w:rsidRPr="00CC6E9E">
              <w:rPr>
                <w:rFonts w:eastAsia="仿宋_GB2312" w:cs="Times New Roman"/>
                <w:color w:val="000000" w:themeColor="text1"/>
                <w:sz w:val="24"/>
                <w:szCs w:val="24"/>
              </w:rPr>
              <w:t>分部工程质量全部合格，中间产品质量及原材料质量全部合格，大中型工程外观质量得分在</w:t>
            </w:r>
            <w:r w:rsidRPr="00CC6E9E">
              <w:rPr>
                <w:rFonts w:eastAsia="仿宋_GB2312" w:cs="Times New Roman"/>
                <w:color w:val="000000" w:themeColor="text1"/>
                <w:sz w:val="24"/>
                <w:szCs w:val="24"/>
              </w:rPr>
              <w:t xml:space="preserve"> 70%</w:t>
            </w:r>
            <w:r w:rsidRPr="00CC6E9E">
              <w:rPr>
                <w:rFonts w:eastAsia="仿宋_GB2312" w:cs="Times New Roman"/>
                <w:color w:val="000000" w:themeColor="text1"/>
                <w:sz w:val="24"/>
                <w:szCs w:val="24"/>
              </w:rPr>
              <w:t>以上，施工质量检验资料基本齐全。</w:t>
            </w:r>
          </w:p>
        </w:tc>
        <w:tc>
          <w:tcPr>
            <w:tcW w:w="793" w:type="pct"/>
            <w:shd w:val="clear" w:color="auto" w:fill="auto"/>
            <w:vAlign w:val="center"/>
          </w:tcPr>
          <w:p w14:paraId="5503B102" w14:textId="77777777" w:rsidR="00497721" w:rsidRPr="00CC6E9E" w:rsidRDefault="00497721" w:rsidP="00497721">
            <w:pPr>
              <w:pStyle w:val="13213"/>
              <w:spacing w:line="300" w:lineRule="exact"/>
              <w:ind w:firstLineChars="0" w:firstLine="0"/>
              <w:rPr>
                <w:rFonts w:eastAsia="仿宋_GB2312" w:cs="Times New Roman"/>
                <w:color w:val="000000" w:themeColor="text1"/>
                <w:sz w:val="24"/>
                <w:szCs w:val="24"/>
              </w:rPr>
            </w:pPr>
            <w:r w:rsidRPr="00CC6E9E">
              <w:rPr>
                <w:rFonts w:eastAsia="仿宋_GB2312" w:cs="Times New Roman"/>
                <w:color w:val="000000" w:themeColor="text1"/>
                <w:sz w:val="24"/>
                <w:szCs w:val="24"/>
              </w:rPr>
              <w:t>合格</w:t>
            </w:r>
          </w:p>
        </w:tc>
      </w:tr>
      <w:tr w:rsidR="0027039A" w:rsidRPr="00CC6E9E" w14:paraId="7EC3C344" w14:textId="77777777" w:rsidTr="00191149">
        <w:trPr>
          <w:trHeight w:val="397"/>
        </w:trPr>
        <w:tc>
          <w:tcPr>
            <w:tcW w:w="709" w:type="pct"/>
            <w:vMerge/>
            <w:shd w:val="clear" w:color="auto" w:fill="auto"/>
            <w:vAlign w:val="center"/>
          </w:tcPr>
          <w:p w14:paraId="6D53B9FF" w14:textId="77777777" w:rsidR="00497721" w:rsidRPr="00CC6E9E" w:rsidRDefault="00497721" w:rsidP="00497721">
            <w:pPr>
              <w:pStyle w:val="13213"/>
              <w:spacing w:line="300" w:lineRule="exact"/>
              <w:ind w:firstLineChars="0" w:firstLine="0"/>
              <w:rPr>
                <w:rFonts w:eastAsia="仿宋_GB2312" w:cs="Times New Roman"/>
                <w:color w:val="000000" w:themeColor="text1"/>
                <w:sz w:val="24"/>
                <w:szCs w:val="24"/>
              </w:rPr>
            </w:pPr>
          </w:p>
        </w:tc>
        <w:tc>
          <w:tcPr>
            <w:tcW w:w="3499" w:type="pct"/>
            <w:shd w:val="clear" w:color="auto" w:fill="auto"/>
            <w:vAlign w:val="center"/>
          </w:tcPr>
          <w:p w14:paraId="4013694B" w14:textId="77777777" w:rsidR="00497721" w:rsidRPr="00CC6E9E" w:rsidRDefault="00497721" w:rsidP="00497721">
            <w:pPr>
              <w:pStyle w:val="13213"/>
              <w:spacing w:line="300" w:lineRule="exact"/>
              <w:ind w:firstLineChars="0" w:firstLine="0"/>
              <w:rPr>
                <w:rFonts w:eastAsia="仿宋_GB2312" w:cs="Times New Roman"/>
                <w:color w:val="000000" w:themeColor="text1"/>
                <w:sz w:val="24"/>
                <w:szCs w:val="24"/>
              </w:rPr>
            </w:pPr>
            <w:r w:rsidRPr="00CC6E9E">
              <w:rPr>
                <w:rFonts w:eastAsia="仿宋_GB2312" w:cs="Times New Roman"/>
                <w:color w:val="000000" w:themeColor="text1"/>
                <w:sz w:val="24"/>
                <w:szCs w:val="24"/>
              </w:rPr>
              <w:t>分部工程质量全部合格，其中有</w:t>
            </w:r>
            <w:r w:rsidRPr="00CC6E9E">
              <w:rPr>
                <w:rFonts w:eastAsia="仿宋_GB2312" w:cs="Times New Roman"/>
                <w:color w:val="000000" w:themeColor="text1"/>
                <w:sz w:val="24"/>
                <w:szCs w:val="24"/>
              </w:rPr>
              <w:t xml:space="preserve"> 50%</w:t>
            </w:r>
            <w:r w:rsidRPr="00CC6E9E">
              <w:rPr>
                <w:rFonts w:eastAsia="仿宋_GB2312" w:cs="Times New Roman"/>
                <w:color w:val="000000" w:themeColor="text1"/>
                <w:sz w:val="24"/>
                <w:szCs w:val="24"/>
              </w:rPr>
              <w:t>以上达到优良，主要分部工程质量优良，且未发生过质量事故，中间产品质量及原材料质量全部合格，大中型工程外观质量得分在</w:t>
            </w:r>
            <w:r w:rsidRPr="00CC6E9E">
              <w:rPr>
                <w:rFonts w:eastAsia="仿宋_GB2312" w:cs="Times New Roman"/>
                <w:color w:val="000000" w:themeColor="text1"/>
                <w:sz w:val="24"/>
                <w:szCs w:val="24"/>
              </w:rPr>
              <w:t xml:space="preserve"> 85%</w:t>
            </w:r>
            <w:r w:rsidRPr="00CC6E9E">
              <w:rPr>
                <w:rFonts w:eastAsia="仿宋_GB2312" w:cs="Times New Roman"/>
                <w:color w:val="000000" w:themeColor="text1"/>
                <w:sz w:val="24"/>
                <w:szCs w:val="24"/>
              </w:rPr>
              <w:t>以上施工质量检验资料齐全。</w:t>
            </w:r>
          </w:p>
        </w:tc>
        <w:tc>
          <w:tcPr>
            <w:tcW w:w="793" w:type="pct"/>
            <w:shd w:val="clear" w:color="auto" w:fill="auto"/>
            <w:vAlign w:val="center"/>
          </w:tcPr>
          <w:p w14:paraId="43BB2D40" w14:textId="77777777" w:rsidR="00497721" w:rsidRPr="00CC6E9E" w:rsidRDefault="00497721" w:rsidP="00497721">
            <w:pPr>
              <w:pStyle w:val="13213"/>
              <w:spacing w:line="300" w:lineRule="exact"/>
              <w:ind w:firstLineChars="0" w:firstLine="0"/>
              <w:rPr>
                <w:rFonts w:eastAsia="仿宋_GB2312" w:cs="Times New Roman"/>
                <w:color w:val="000000" w:themeColor="text1"/>
                <w:sz w:val="24"/>
                <w:szCs w:val="24"/>
              </w:rPr>
            </w:pPr>
            <w:r w:rsidRPr="00CC6E9E">
              <w:rPr>
                <w:rFonts w:eastAsia="仿宋_GB2312" w:cs="Times New Roman"/>
                <w:color w:val="000000" w:themeColor="text1"/>
                <w:sz w:val="24"/>
                <w:szCs w:val="24"/>
              </w:rPr>
              <w:t>合格</w:t>
            </w:r>
          </w:p>
        </w:tc>
      </w:tr>
      <w:tr w:rsidR="0027039A" w:rsidRPr="00CC6E9E" w14:paraId="6DF567EF" w14:textId="77777777" w:rsidTr="00191149">
        <w:trPr>
          <w:trHeight w:hRule="exact" w:val="567"/>
        </w:trPr>
        <w:tc>
          <w:tcPr>
            <w:tcW w:w="709" w:type="pct"/>
            <w:vMerge w:val="restart"/>
            <w:shd w:val="clear" w:color="auto" w:fill="auto"/>
            <w:vAlign w:val="center"/>
          </w:tcPr>
          <w:p w14:paraId="372711CC" w14:textId="77777777" w:rsidR="00497721" w:rsidRPr="00CC6E9E" w:rsidRDefault="00497721" w:rsidP="00497721">
            <w:pPr>
              <w:pStyle w:val="13213"/>
              <w:spacing w:line="300" w:lineRule="exact"/>
              <w:ind w:firstLineChars="0" w:firstLine="0"/>
              <w:rPr>
                <w:rFonts w:eastAsia="仿宋_GB2312" w:cs="Times New Roman"/>
                <w:color w:val="000000" w:themeColor="text1"/>
                <w:sz w:val="24"/>
                <w:szCs w:val="24"/>
              </w:rPr>
            </w:pPr>
            <w:r w:rsidRPr="00CC6E9E">
              <w:rPr>
                <w:rFonts w:eastAsia="仿宋_GB2312" w:cs="Times New Roman"/>
                <w:color w:val="000000" w:themeColor="text1"/>
                <w:sz w:val="24"/>
                <w:szCs w:val="24"/>
              </w:rPr>
              <w:lastRenderedPageBreak/>
              <w:t>分部工程</w:t>
            </w:r>
          </w:p>
        </w:tc>
        <w:tc>
          <w:tcPr>
            <w:tcW w:w="3499" w:type="pct"/>
            <w:shd w:val="clear" w:color="auto" w:fill="auto"/>
            <w:vAlign w:val="center"/>
          </w:tcPr>
          <w:p w14:paraId="70E28FF4" w14:textId="77777777" w:rsidR="00497721" w:rsidRPr="00CC6E9E" w:rsidRDefault="00497721" w:rsidP="00497721">
            <w:pPr>
              <w:pStyle w:val="13213"/>
              <w:spacing w:line="300" w:lineRule="exact"/>
              <w:ind w:firstLineChars="0" w:firstLine="0"/>
              <w:rPr>
                <w:rFonts w:eastAsia="仿宋_GB2312" w:cs="Times New Roman"/>
                <w:color w:val="000000" w:themeColor="text1"/>
                <w:sz w:val="24"/>
                <w:szCs w:val="24"/>
              </w:rPr>
            </w:pPr>
            <w:r w:rsidRPr="00CC6E9E">
              <w:rPr>
                <w:rFonts w:eastAsia="仿宋_GB2312" w:cs="Times New Roman"/>
                <w:color w:val="000000" w:themeColor="text1"/>
                <w:sz w:val="24"/>
                <w:szCs w:val="24"/>
              </w:rPr>
              <w:t>单元工程质量全部合格，中间产品质量及原材料质量全部合格。</w:t>
            </w:r>
          </w:p>
        </w:tc>
        <w:tc>
          <w:tcPr>
            <w:tcW w:w="793" w:type="pct"/>
            <w:shd w:val="clear" w:color="auto" w:fill="auto"/>
            <w:vAlign w:val="center"/>
          </w:tcPr>
          <w:p w14:paraId="3EB98378" w14:textId="77777777" w:rsidR="00497721" w:rsidRPr="00CC6E9E" w:rsidRDefault="00497721" w:rsidP="00497721">
            <w:pPr>
              <w:pStyle w:val="13213"/>
              <w:spacing w:line="300" w:lineRule="exact"/>
              <w:ind w:firstLineChars="0" w:firstLine="0"/>
              <w:rPr>
                <w:rFonts w:eastAsia="仿宋_GB2312" w:cs="Times New Roman"/>
                <w:color w:val="000000" w:themeColor="text1"/>
                <w:sz w:val="24"/>
                <w:szCs w:val="24"/>
              </w:rPr>
            </w:pPr>
            <w:r w:rsidRPr="00CC6E9E">
              <w:rPr>
                <w:rFonts w:eastAsia="仿宋_GB2312" w:cs="Times New Roman"/>
                <w:color w:val="000000" w:themeColor="text1"/>
                <w:sz w:val="24"/>
                <w:szCs w:val="24"/>
              </w:rPr>
              <w:t>合格</w:t>
            </w:r>
          </w:p>
        </w:tc>
      </w:tr>
      <w:tr w:rsidR="0027039A" w:rsidRPr="00CC6E9E" w14:paraId="208FB7D5" w14:textId="77777777" w:rsidTr="00191149">
        <w:trPr>
          <w:trHeight w:val="397"/>
        </w:trPr>
        <w:tc>
          <w:tcPr>
            <w:tcW w:w="709" w:type="pct"/>
            <w:vMerge/>
            <w:shd w:val="clear" w:color="auto" w:fill="auto"/>
            <w:vAlign w:val="center"/>
          </w:tcPr>
          <w:p w14:paraId="7AA137C1" w14:textId="77777777" w:rsidR="00497721" w:rsidRPr="00CC6E9E" w:rsidRDefault="00497721" w:rsidP="00497721">
            <w:pPr>
              <w:pStyle w:val="13213"/>
              <w:spacing w:line="300" w:lineRule="exact"/>
              <w:ind w:firstLineChars="0" w:firstLine="0"/>
              <w:rPr>
                <w:rFonts w:eastAsia="仿宋_GB2312" w:cs="Times New Roman"/>
                <w:color w:val="000000" w:themeColor="text1"/>
                <w:sz w:val="24"/>
                <w:szCs w:val="24"/>
              </w:rPr>
            </w:pPr>
          </w:p>
        </w:tc>
        <w:tc>
          <w:tcPr>
            <w:tcW w:w="3499" w:type="pct"/>
            <w:shd w:val="clear" w:color="auto" w:fill="auto"/>
            <w:vAlign w:val="center"/>
          </w:tcPr>
          <w:p w14:paraId="15E4D1BD" w14:textId="77777777" w:rsidR="00497721" w:rsidRPr="00CC6E9E" w:rsidRDefault="00497721" w:rsidP="00497721">
            <w:pPr>
              <w:pStyle w:val="13213"/>
              <w:spacing w:line="300" w:lineRule="exact"/>
              <w:ind w:firstLineChars="0" w:firstLine="0"/>
              <w:rPr>
                <w:rFonts w:eastAsia="仿宋_GB2312" w:cs="Times New Roman"/>
                <w:color w:val="000000" w:themeColor="text1"/>
                <w:sz w:val="24"/>
                <w:szCs w:val="24"/>
              </w:rPr>
            </w:pPr>
            <w:r w:rsidRPr="00CC6E9E">
              <w:rPr>
                <w:rFonts w:eastAsia="仿宋_GB2312" w:cs="Times New Roman"/>
                <w:color w:val="000000" w:themeColor="text1"/>
                <w:sz w:val="24"/>
                <w:szCs w:val="24"/>
              </w:rPr>
              <w:t>单元工程质量全部合格，其中有</w:t>
            </w:r>
            <w:r w:rsidRPr="00CC6E9E">
              <w:rPr>
                <w:rFonts w:eastAsia="仿宋_GB2312" w:cs="Times New Roman"/>
                <w:color w:val="000000" w:themeColor="text1"/>
                <w:sz w:val="24"/>
                <w:szCs w:val="24"/>
              </w:rPr>
              <w:t xml:space="preserve"> 50%</w:t>
            </w:r>
            <w:r w:rsidRPr="00CC6E9E">
              <w:rPr>
                <w:rFonts w:eastAsia="仿宋_GB2312" w:cs="Times New Roman"/>
                <w:color w:val="000000" w:themeColor="text1"/>
                <w:sz w:val="24"/>
                <w:szCs w:val="24"/>
              </w:rPr>
              <w:t>以上达到优良，主要单元工程质量优良，中间产品和原材料质量全部合格。</w:t>
            </w:r>
          </w:p>
        </w:tc>
        <w:tc>
          <w:tcPr>
            <w:tcW w:w="793" w:type="pct"/>
            <w:shd w:val="clear" w:color="auto" w:fill="auto"/>
            <w:vAlign w:val="center"/>
          </w:tcPr>
          <w:p w14:paraId="064F056C" w14:textId="77777777" w:rsidR="00497721" w:rsidRPr="00CC6E9E" w:rsidRDefault="0071716C" w:rsidP="00497721">
            <w:pPr>
              <w:pStyle w:val="13213"/>
              <w:spacing w:line="300" w:lineRule="exact"/>
              <w:ind w:firstLineChars="0" w:firstLine="0"/>
              <w:rPr>
                <w:rFonts w:eastAsia="仿宋_GB2312" w:cs="Times New Roman"/>
                <w:color w:val="000000" w:themeColor="text1"/>
                <w:sz w:val="24"/>
                <w:szCs w:val="24"/>
              </w:rPr>
            </w:pPr>
            <w:r w:rsidRPr="00CC6E9E">
              <w:rPr>
                <w:rFonts w:eastAsia="仿宋_GB2312" w:cs="Times New Roman"/>
                <w:color w:val="000000" w:themeColor="text1"/>
                <w:sz w:val="24"/>
                <w:szCs w:val="24"/>
              </w:rPr>
              <w:t>合格</w:t>
            </w:r>
          </w:p>
        </w:tc>
      </w:tr>
      <w:tr w:rsidR="0027039A" w:rsidRPr="00CC6E9E" w14:paraId="55428594" w14:textId="77777777" w:rsidTr="00191149">
        <w:trPr>
          <w:trHeight w:hRule="exact" w:val="567"/>
        </w:trPr>
        <w:tc>
          <w:tcPr>
            <w:tcW w:w="709" w:type="pct"/>
            <w:vMerge w:val="restart"/>
            <w:shd w:val="clear" w:color="auto" w:fill="auto"/>
            <w:vAlign w:val="center"/>
          </w:tcPr>
          <w:p w14:paraId="448C37AD" w14:textId="77777777" w:rsidR="00497721" w:rsidRPr="00CC6E9E" w:rsidRDefault="00497721" w:rsidP="00497721">
            <w:pPr>
              <w:pStyle w:val="13213"/>
              <w:spacing w:line="300" w:lineRule="exact"/>
              <w:ind w:firstLineChars="0" w:firstLine="0"/>
              <w:rPr>
                <w:rFonts w:eastAsia="仿宋_GB2312" w:cs="Times New Roman"/>
                <w:color w:val="000000" w:themeColor="text1"/>
                <w:sz w:val="24"/>
                <w:szCs w:val="24"/>
              </w:rPr>
            </w:pPr>
            <w:r w:rsidRPr="00CC6E9E">
              <w:rPr>
                <w:rFonts w:eastAsia="仿宋_GB2312" w:cs="Times New Roman"/>
                <w:color w:val="000000" w:themeColor="text1"/>
                <w:sz w:val="24"/>
                <w:szCs w:val="24"/>
              </w:rPr>
              <w:t>单元工程</w:t>
            </w:r>
          </w:p>
        </w:tc>
        <w:tc>
          <w:tcPr>
            <w:tcW w:w="3499" w:type="pct"/>
            <w:shd w:val="clear" w:color="auto" w:fill="auto"/>
            <w:vAlign w:val="center"/>
          </w:tcPr>
          <w:p w14:paraId="5240C4C2" w14:textId="77777777" w:rsidR="00497721" w:rsidRPr="00CC6E9E" w:rsidRDefault="00497721" w:rsidP="00497721">
            <w:pPr>
              <w:pStyle w:val="13213"/>
              <w:spacing w:line="300" w:lineRule="exact"/>
              <w:ind w:firstLineChars="0" w:firstLine="0"/>
              <w:rPr>
                <w:rFonts w:eastAsia="仿宋_GB2312" w:cs="Times New Roman"/>
                <w:color w:val="000000" w:themeColor="text1"/>
                <w:sz w:val="24"/>
                <w:szCs w:val="24"/>
              </w:rPr>
            </w:pPr>
            <w:r w:rsidRPr="00CC6E9E">
              <w:rPr>
                <w:rFonts w:eastAsia="仿宋_GB2312" w:cs="Times New Roman"/>
                <w:color w:val="000000" w:themeColor="text1"/>
                <w:sz w:val="24"/>
                <w:szCs w:val="24"/>
              </w:rPr>
              <w:t>检查项目符合质量标准，检测项目的合格率不小于</w:t>
            </w:r>
            <w:r w:rsidRPr="00CC6E9E">
              <w:rPr>
                <w:rFonts w:eastAsia="仿宋_GB2312" w:cs="Times New Roman"/>
                <w:color w:val="000000" w:themeColor="text1"/>
                <w:sz w:val="24"/>
                <w:szCs w:val="24"/>
              </w:rPr>
              <w:t xml:space="preserve"> 80%</w:t>
            </w:r>
            <w:r w:rsidRPr="00CC6E9E">
              <w:rPr>
                <w:rFonts w:eastAsia="仿宋_GB2312" w:cs="Times New Roman"/>
                <w:color w:val="000000" w:themeColor="text1"/>
                <w:sz w:val="24"/>
                <w:szCs w:val="24"/>
              </w:rPr>
              <w:t>。</w:t>
            </w:r>
          </w:p>
        </w:tc>
        <w:tc>
          <w:tcPr>
            <w:tcW w:w="793" w:type="pct"/>
            <w:shd w:val="clear" w:color="auto" w:fill="auto"/>
            <w:vAlign w:val="center"/>
          </w:tcPr>
          <w:p w14:paraId="19C9294F" w14:textId="77777777" w:rsidR="00497721" w:rsidRPr="00CC6E9E" w:rsidRDefault="00497721" w:rsidP="00497721">
            <w:pPr>
              <w:pStyle w:val="13213"/>
              <w:spacing w:line="300" w:lineRule="exact"/>
              <w:ind w:firstLineChars="0" w:firstLine="0"/>
              <w:rPr>
                <w:rFonts w:eastAsia="仿宋_GB2312" w:cs="Times New Roman"/>
                <w:color w:val="000000" w:themeColor="text1"/>
                <w:sz w:val="24"/>
                <w:szCs w:val="24"/>
              </w:rPr>
            </w:pPr>
            <w:r w:rsidRPr="00CC6E9E">
              <w:rPr>
                <w:rFonts w:eastAsia="仿宋_GB2312" w:cs="Times New Roman"/>
                <w:color w:val="000000" w:themeColor="text1"/>
                <w:sz w:val="24"/>
                <w:szCs w:val="24"/>
              </w:rPr>
              <w:t>合格</w:t>
            </w:r>
          </w:p>
        </w:tc>
      </w:tr>
      <w:tr w:rsidR="0027039A" w:rsidRPr="00CC6E9E" w14:paraId="6847B8D7" w14:textId="77777777" w:rsidTr="00191149">
        <w:trPr>
          <w:trHeight w:hRule="exact" w:val="567"/>
        </w:trPr>
        <w:tc>
          <w:tcPr>
            <w:tcW w:w="709" w:type="pct"/>
            <w:vMerge/>
            <w:shd w:val="clear" w:color="auto" w:fill="auto"/>
            <w:vAlign w:val="center"/>
          </w:tcPr>
          <w:p w14:paraId="740B5C59" w14:textId="77777777" w:rsidR="00497721" w:rsidRPr="00CC6E9E" w:rsidRDefault="00497721" w:rsidP="00497721">
            <w:pPr>
              <w:pStyle w:val="13213"/>
              <w:spacing w:line="300" w:lineRule="exact"/>
              <w:ind w:firstLineChars="0" w:firstLine="0"/>
              <w:rPr>
                <w:rFonts w:eastAsia="仿宋_GB2312" w:cs="Times New Roman"/>
                <w:color w:val="000000" w:themeColor="text1"/>
                <w:sz w:val="24"/>
                <w:szCs w:val="24"/>
              </w:rPr>
            </w:pPr>
          </w:p>
        </w:tc>
        <w:tc>
          <w:tcPr>
            <w:tcW w:w="3499" w:type="pct"/>
            <w:shd w:val="clear" w:color="auto" w:fill="auto"/>
            <w:vAlign w:val="center"/>
          </w:tcPr>
          <w:p w14:paraId="72E2BD83" w14:textId="77777777" w:rsidR="00497721" w:rsidRPr="00CC6E9E" w:rsidRDefault="00497721" w:rsidP="00497721">
            <w:pPr>
              <w:pStyle w:val="13213"/>
              <w:spacing w:line="300" w:lineRule="exact"/>
              <w:ind w:firstLineChars="0" w:firstLine="0"/>
              <w:rPr>
                <w:rFonts w:eastAsia="仿宋_GB2312" w:cs="Times New Roman"/>
                <w:color w:val="000000" w:themeColor="text1"/>
                <w:sz w:val="24"/>
                <w:szCs w:val="24"/>
              </w:rPr>
            </w:pPr>
            <w:r w:rsidRPr="00CC6E9E">
              <w:rPr>
                <w:rFonts w:eastAsia="仿宋_GB2312" w:cs="Times New Roman"/>
                <w:color w:val="000000" w:themeColor="text1"/>
                <w:sz w:val="24"/>
                <w:szCs w:val="24"/>
              </w:rPr>
              <w:t>检查项目符合质量标准，检测项目的合格率不小于</w:t>
            </w:r>
            <w:r w:rsidRPr="00CC6E9E">
              <w:rPr>
                <w:rFonts w:eastAsia="仿宋_GB2312" w:cs="Times New Roman"/>
                <w:color w:val="000000" w:themeColor="text1"/>
                <w:sz w:val="24"/>
                <w:szCs w:val="24"/>
              </w:rPr>
              <w:t xml:space="preserve"> 90%</w:t>
            </w:r>
            <w:r w:rsidRPr="00CC6E9E">
              <w:rPr>
                <w:rFonts w:eastAsia="仿宋_GB2312" w:cs="Times New Roman"/>
                <w:color w:val="000000" w:themeColor="text1"/>
                <w:sz w:val="24"/>
                <w:szCs w:val="24"/>
              </w:rPr>
              <w:t>。</w:t>
            </w:r>
          </w:p>
        </w:tc>
        <w:tc>
          <w:tcPr>
            <w:tcW w:w="793" w:type="pct"/>
            <w:shd w:val="clear" w:color="auto" w:fill="auto"/>
            <w:vAlign w:val="center"/>
          </w:tcPr>
          <w:p w14:paraId="7F8D3C1A" w14:textId="77777777" w:rsidR="00497721" w:rsidRPr="00CC6E9E" w:rsidRDefault="0071716C" w:rsidP="00497721">
            <w:pPr>
              <w:pStyle w:val="13213"/>
              <w:spacing w:line="300" w:lineRule="exact"/>
              <w:ind w:firstLineChars="0" w:firstLine="0"/>
              <w:rPr>
                <w:rFonts w:eastAsia="仿宋_GB2312" w:cs="Times New Roman"/>
                <w:color w:val="000000" w:themeColor="text1"/>
                <w:sz w:val="24"/>
                <w:szCs w:val="24"/>
              </w:rPr>
            </w:pPr>
            <w:r w:rsidRPr="00CC6E9E">
              <w:rPr>
                <w:rFonts w:eastAsia="仿宋_GB2312" w:cs="Times New Roman"/>
                <w:color w:val="000000" w:themeColor="text1"/>
                <w:sz w:val="24"/>
                <w:szCs w:val="24"/>
              </w:rPr>
              <w:t>合格</w:t>
            </w:r>
          </w:p>
        </w:tc>
      </w:tr>
    </w:tbl>
    <w:p w14:paraId="228AF2A3" w14:textId="77777777" w:rsidR="009C0A6C" w:rsidRPr="00191149" w:rsidRDefault="009C0A6C" w:rsidP="00D96910">
      <w:pPr>
        <w:pStyle w:val="a6"/>
        <w:rPr>
          <w:rFonts w:eastAsia="仿宋_GB2312" w:cs="Times New Roman"/>
          <w:color w:val="000000" w:themeColor="text1"/>
          <w:sz w:val="32"/>
          <w:szCs w:val="32"/>
        </w:rPr>
      </w:pPr>
      <w:bookmarkStart w:id="43" w:name="_Toc15484178"/>
      <w:bookmarkStart w:id="44" w:name="_Toc73553267"/>
      <w:r w:rsidRPr="00191149">
        <w:rPr>
          <w:rFonts w:eastAsia="仿宋_GB2312" w:cs="Times New Roman"/>
          <w:color w:val="000000" w:themeColor="text1"/>
          <w:sz w:val="32"/>
          <w:szCs w:val="32"/>
        </w:rPr>
        <w:t>4.3</w:t>
      </w:r>
      <w:r w:rsidRPr="00191149">
        <w:rPr>
          <w:rFonts w:eastAsia="仿宋_GB2312" w:cs="Times New Roman"/>
          <w:color w:val="000000" w:themeColor="text1"/>
          <w:sz w:val="32"/>
          <w:szCs w:val="32"/>
        </w:rPr>
        <w:t>总体质量评价</w:t>
      </w:r>
      <w:bookmarkEnd w:id="43"/>
      <w:bookmarkEnd w:id="44"/>
    </w:p>
    <w:p w14:paraId="478B2B95" w14:textId="77777777" w:rsidR="009C0A6C" w:rsidRPr="00191149" w:rsidRDefault="009C0A6C"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t>（</w:t>
      </w:r>
      <w:r w:rsidRPr="00191149">
        <w:rPr>
          <w:rFonts w:eastAsia="仿宋_GB2312" w:cs="Times New Roman"/>
          <w:kern w:val="24"/>
          <w:szCs w:val="28"/>
        </w:rPr>
        <w:t>1</w:t>
      </w:r>
      <w:r w:rsidRPr="00191149">
        <w:rPr>
          <w:rFonts w:eastAsia="仿宋_GB2312" w:cs="Times New Roman"/>
          <w:kern w:val="24"/>
          <w:szCs w:val="28"/>
        </w:rPr>
        <w:t>）工程措施质量综合评价在项目建设过程中，建设单位高度重视水土保持工作，将水土保持工程纳入主体工程施工之中，建立了项目法人负责、监理单位控制、施工单位保证、政府职能部门监督的质量管理体系，对整个项目实行了项目法</w:t>
      </w:r>
      <w:proofErr w:type="gramStart"/>
      <w:r w:rsidRPr="00191149">
        <w:rPr>
          <w:rFonts w:eastAsia="仿宋_GB2312" w:cs="Times New Roman"/>
          <w:kern w:val="24"/>
          <w:szCs w:val="28"/>
        </w:rPr>
        <w:t>人制</w:t>
      </w:r>
      <w:proofErr w:type="gramEnd"/>
      <w:r w:rsidRPr="00191149">
        <w:rPr>
          <w:rFonts w:eastAsia="仿宋_GB2312" w:cs="Times New Roman"/>
          <w:kern w:val="24"/>
          <w:szCs w:val="28"/>
        </w:rPr>
        <w:t>、招标投标制、建设监理制和合同管理制的质量保证体系。监理单位做到了全过程监理，对进入工程实体的原材料、中间产品和成品进行抽样检查、试验，不合格材料严禁投入使用，有效地保证了工程质量。资料核查过程中，检查了施工管理制度、工程质量检验和质量评定记录，现场核查了各防治分区实施的水土保持工程措施后，认为水土保持工程措施的施工质量检验和质量评定资料齐全，程序完善，均有施工、监理和建设单位签章，符合质量管理体系要求。</w:t>
      </w:r>
    </w:p>
    <w:p w14:paraId="4113E133" w14:textId="77777777" w:rsidR="009C0A6C" w:rsidRPr="00191149" w:rsidRDefault="009C0A6C"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t>经查阅施工管理制度、竣工总结报告、工程质量验收评定资料，以及现场核查单位工程和分部工程后认为：工程完成的水土保持工程措施已按主体工程和水土保持要求建成，质量检验和验收评定程序符合要求，工程质量总体合格，满足验收条件。</w:t>
      </w:r>
    </w:p>
    <w:p w14:paraId="32B334D9" w14:textId="77777777" w:rsidR="009C0A6C" w:rsidRPr="00191149" w:rsidRDefault="009C0A6C" w:rsidP="00191149">
      <w:pPr>
        <w:pStyle w:val="13213"/>
        <w:spacing w:line="276" w:lineRule="auto"/>
        <w:ind w:firstLine="560"/>
        <w:rPr>
          <w:rFonts w:eastAsia="仿宋_GB2312" w:cs="Times New Roman"/>
          <w:kern w:val="24"/>
          <w:szCs w:val="28"/>
        </w:rPr>
        <w:sectPr w:rsidR="009C0A6C" w:rsidRPr="00191149" w:rsidSect="0092351B">
          <w:headerReference w:type="default" r:id="rId14"/>
          <w:pgSz w:w="11905" w:h="16837"/>
          <w:pgMar w:top="1418" w:right="1418" w:bottom="1418" w:left="1418" w:header="851" w:footer="1985" w:gutter="0"/>
          <w:cols w:space="425"/>
          <w:docGrid w:type="lines" w:linePitch="531"/>
        </w:sectPr>
      </w:pPr>
      <w:r w:rsidRPr="00191149">
        <w:rPr>
          <w:rFonts w:eastAsia="仿宋_GB2312" w:cs="Times New Roman"/>
          <w:kern w:val="24"/>
          <w:szCs w:val="28"/>
        </w:rPr>
        <w:t>（</w:t>
      </w:r>
      <w:r w:rsidRPr="00191149">
        <w:rPr>
          <w:rFonts w:eastAsia="仿宋_GB2312" w:cs="Times New Roman"/>
          <w:kern w:val="24"/>
          <w:szCs w:val="28"/>
        </w:rPr>
        <w:t>2</w:t>
      </w:r>
      <w:r w:rsidRPr="00191149">
        <w:rPr>
          <w:rFonts w:eastAsia="仿宋_GB2312" w:cs="Times New Roman"/>
          <w:kern w:val="24"/>
          <w:szCs w:val="28"/>
        </w:rPr>
        <w:t>）植物措施质量综合评价资料核查过程中，检查了施工管理制度、工程质量检验和质量评定记录，现场调查了各防治分区实施的水土保持植物措施后，认为水土保持植物措施的施工质量检验和质量评定资料齐全，</w:t>
      </w:r>
      <w:r w:rsidRPr="00191149">
        <w:rPr>
          <w:rFonts w:eastAsia="仿宋_GB2312" w:cs="Times New Roman"/>
          <w:kern w:val="24"/>
          <w:szCs w:val="28"/>
        </w:rPr>
        <w:lastRenderedPageBreak/>
        <w:t>程序完善，均有施工、监理和建设单位签章，符合质量管理体系要求。经查阅施工管理制度、竣工总结报告、工程质量验收评定资料，以及现场核查单位工程和分部工程后认为：工程完成的水土保持植物措施已按主体工程和水土保持要求建成，质量检验和验收评定程序符合要求，工程质量总体合格，满足验收条件。</w:t>
      </w:r>
    </w:p>
    <w:p w14:paraId="1FFF4213" w14:textId="77777777" w:rsidR="00C21D46" w:rsidRPr="00191149" w:rsidRDefault="0095411A" w:rsidP="0095411A">
      <w:pPr>
        <w:pStyle w:val="a5"/>
        <w:rPr>
          <w:rFonts w:ascii="Times New Roman" w:eastAsia="仿宋_GB2312" w:hAnsi="Times New Roman" w:cs="Times New Roman"/>
          <w:color w:val="000000" w:themeColor="text1"/>
          <w:sz w:val="44"/>
          <w:szCs w:val="44"/>
        </w:rPr>
      </w:pPr>
      <w:bookmarkStart w:id="45" w:name="_Toc73553268"/>
      <w:r w:rsidRPr="00191149">
        <w:rPr>
          <w:rFonts w:ascii="Times New Roman" w:eastAsia="仿宋_GB2312" w:hAnsi="Times New Roman" w:cs="Times New Roman"/>
          <w:color w:val="000000" w:themeColor="text1"/>
          <w:sz w:val="44"/>
          <w:szCs w:val="44"/>
        </w:rPr>
        <w:lastRenderedPageBreak/>
        <w:t>5</w:t>
      </w:r>
      <w:r w:rsidRPr="00191149">
        <w:rPr>
          <w:rFonts w:ascii="Times New Roman" w:eastAsia="仿宋_GB2312" w:hAnsi="Times New Roman" w:cs="Times New Roman"/>
          <w:color w:val="000000" w:themeColor="text1"/>
          <w:sz w:val="44"/>
          <w:szCs w:val="44"/>
        </w:rPr>
        <w:tab/>
      </w:r>
      <w:r w:rsidRPr="00191149">
        <w:rPr>
          <w:rFonts w:ascii="Times New Roman" w:eastAsia="仿宋_GB2312" w:hAnsi="Times New Roman" w:cs="Times New Roman"/>
          <w:color w:val="000000" w:themeColor="text1"/>
          <w:sz w:val="44"/>
          <w:szCs w:val="44"/>
        </w:rPr>
        <w:t>项目初期运行及水土保持防治效果</w:t>
      </w:r>
      <w:bookmarkEnd w:id="45"/>
    </w:p>
    <w:p w14:paraId="1E969331" w14:textId="77777777" w:rsidR="0095411A" w:rsidRPr="00191149" w:rsidRDefault="0095411A" w:rsidP="00D96910">
      <w:pPr>
        <w:pStyle w:val="a6"/>
        <w:rPr>
          <w:rFonts w:eastAsia="仿宋_GB2312" w:cs="Times New Roman"/>
          <w:color w:val="000000" w:themeColor="text1"/>
          <w:sz w:val="32"/>
          <w:szCs w:val="32"/>
        </w:rPr>
      </w:pPr>
      <w:bookmarkStart w:id="46" w:name="_Toc73553269"/>
      <w:r w:rsidRPr="00191149">
        <w:rPr>
          <w:rFonts w:eastAsia="仿宋_GB2312" w:cs="Times New Roman"/>
          <w:color w:val="000000" w:themeColor="text1"/>
          <w:sz w:val="32"/>
          <w:szCs w:val="32"/>
        </w:rPr>
        <w:t>5.1</w:t>
      </w:r>
      <w:r w:rsidRPr="00191149">
        <w:rPr>
          <w:rFonts w:eastAsia="仿宋_GB2312" w:cs="Times New Roman"/>
          <w:color w:val="000000" w:themeColor="text1"/>
          <w:sz w:val="32"/>
          <w:szCs w:val="32"/>
        </w:rPr>
        <w:t>初期运行情况</w:t>
      </w:r>
      <w:bookmarkEnd w:id="46"/>
    </w:p>
    <w:p w14:paraId="119992CC" w14:textId="6B972F2A" w:rsidR="0095411A" w:rsidRPr="00191149" w:rsidRDefault="00600BF9"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t>水土保持各项措施已建成，排水</w:t>
      </w:r>
      <w:r w:rsidR="0095411A" w:rsidRPr="00191149">
        <w:rPr>
          <w:rFonts w:eastAsia="仿宋_GB2312" w:cs="Times New Roman"/>
          <w:kern w:val="24"/>
          <w:szCs w:val="28"/>
        </w:rPr>
        <w:t>等工程措施运行正常</w:t>
      </w:r>
      <w:r w:rsidR="004A663F" w:rsidRPr="00191149">
        <w:rPr>
          <w:rFonts w:eastAsia="仿宋_GB2312" w:cs="Times New Roman"/>
          <w:kern w:val="24"/>
          <w:szCs w:val="28"/>
        </w:rPr>
        <w:t>，由于项目</w:t>
      </w:r>
      <w:r w:rsidR="009F43E7" w:rsidRPr="00191149">
        <w:rPr>
          <w:rFonts w:eastAsia="仿宋_GB2312" w:cs="Times New Roman"/>
          <w:kern w:val="24"/>
          <w:szCs w:val="28"/>
        </w:rPr>
        <w:t>已建成</w:t>
      </w:r>
      <w:r w:rsidR="004A663F" w:rsidRPr="00191149">
        <w:rPr>
          <w:rFonts w:eastAsia="仿宋_GB2312" w:cs="Times New Roman"/>
          <w:kern w:val="24"/>
          <w:szCs w:val="28"/>
        </w:rPr>
        <w:t>，因此</w:t>
      </w:r>
      <w:r w:rsidR="00A22D70" w:rsidRPr="00191149">
        <w:rPr>
          <w:rFonts w:eastAsia="仿宋_GB2312" w:cs="Times New Roman"/>
          <w:kern w:val="24"/>
          <w:szCs w:val="28"/>
        </w:rPr>
        <w:t>拆除临时措施</w:t>
      </w:r>
      <w:r w:rsidR="0095411A" w:rsidRPr="00191149">
        <w:rPr>
          <w:rFonts w:eastAsia="仿宋_GB2312" w:cs="Times New Roman"/>
          <w:kern w:val="24"/>
          <w:szCs w:val="28"/>
        </w:rPr>
        <w:t>；已实施的绿化植被生长良好，达到了绿化美化和保持水土的功效。目前工程的管护工作由</w:t>
      </w:r>
      <w:r w:rsidR="00703775">
        <w:rPr>
          <w:rFonts w:eastAsia="仿宋_GB2312" w:cs="Times New Roman"/>
          <w:kern w:val="24"/>
          <w:szCs w:val="28"/>
        </w:rPr>
        <w:t>闽侯县建设投资集团有限公司</w:t>
      </w:r>
      <w:r w:rsidR="00F428A2" w:rsidRPr="00191149">
        <w:rPr>
          <w:rFonts w:eastAsia="仿宋_GB2312" w:cs="Times New Roman"/>
          <w:kern w:val="24"/>
          <w:szCs w:val="28"/>
        </w:rPr>
        <w:t>负责</w:t>
      </w:r>
      <w:r w:rsidR="0095411A" w:rsidRPr="00191149">
        <w:rPr>
          <w:rFonts w:eastAsia="仿宋_GB2312" w:cs="Times New Roman"/>
          <w:kern w:val="24"/>
          <w:szCs w:val="28"/>
        </w:rPr>
        <w:t>，该单位制定有相应的规章制度、</w:t>
      </w:r>
      <w:proofErr w:type="gramStart"/>
      <w:r w:rsidR="0095411A" w:rsidRPr="00191149">
        <w:rPr>
          <w:rFonts w:eastAsia="仿宋_GB2312" w:cs="Times New Roman"/>
          <w:kern w:val="24"/>
          <w:szCs w:val="28"/>
        </w:rPr>
        <w:t>林灌草</w:t>
      </w:r>
      <w:proofErr w:type="gramEnd"/>
      <w:r w:rsidR="0095411A" w:rsidRPr="00191149">
        <w:rPr>
          <w:rFonts w:eastAsia="仿宋_GB2312" w:cs="Times New Roman"/>
          <w:kern w:val="24"/>
          <w:szCs w:val="28"/>
        </w:rPr>
        <w:t>植被养护和养护设施要求，并安排管护人员进行现场巡视，如发现有运行问题及时反馈相关部门予以解决。建设单位按照运行管理规定，加强对防治责任范围内的各项水土保持设施的管理维护，设</w:t>
      </w:r>
      <w:r w:rsidR="00D431E7" w:rsidRPr="00191149">
        <w:rPr>
          <w:rFonts w:eastAsia="仿宋_GB2312" w:cs="Times New Roman"/>
          <w:kern w:val="24"/>
          <w:szCs w:val="28"/>
        </w:rPr>
        <w:t>置</w:t>
      </w:r>
      <w:r w:rsidR="0095411A" w:rsidRPr="00191149">
        <w:rPr>
          <w:rFonts w:eastAsia="仿宋_GB2312" w:cs="Times New Roman"/>
          <w:kern w:val="24"/>
          <w:szCs w:val="28"/>
        </w:rPr>
        <w:t>专人负责对绿化植被进行洒水、施肥等管护，不定期检查清理</w:t>
      </w:r>
      <w:proofErr w:type="gramStart"/>
      <w:r w:rsidR="0095411A" w:rsidRPr="00191149">
        <w:rPr>
          <w:rFonts w:eastAsia="仿宋_GB2312" w:cs="Times New Roman"/>
          <w:kern w:val="24"/>
          <w:szCs w:val="28"/>
        </w:rPr>
        <w:t>截</w:t>
      </w:r>
      <w:proofErr w:type="gramEnd"/>
      <w:r w:rsidR="0095411A" w:rsidRPr="00191149">
        <w:rPr>
          <w:rFonts w:eastAsia="仿宋_GB2312" w:cs="Times New Roman"/>
          <w:kern w:val="24"/>
          <w:szCs w:val="28"/>
        </w:rPr>
        <w:t>排水沟内的淤积的泥沙。综上可见，建设单位对水土保持设施的管理维护责任已落实，水土保持设施运行正常。</w:t>
      </w:r>
    </w:p>
    <w:p w14:paraId="4BA16756" w14:textId="77777777" w:rsidR="0095411A" w:rsidRPr="00191149" w:rsidRDefault="0095411A" w:rsidP="00D96910">
      <w:pPr>
        <w:pStyle w:val="a6"/>
        <w:rPr>
          <w:rFonts w:eastAsia="仿宋_GB2312" w:cs="Times New Roman"/>
          <w:color w:val="000000" w:themeColor="text1"/>
          <w:sz w:val="32"/>
          <w:szCs w:val="32"/>
        </w:rPr>
      </w:pPr>
      <w:bookmarkStart w:id="47" w:name="_Toc73553270"/>
      <w:r w:rsidRPr="00191149">
        <w:rPr>
          <w:rFonts w:eastAsia="仿宋_GB2312" w:cs="Times New Roman"/>
          <w:color w:val="000000" w:themeColor="text1"/>
          <w:sz w:val="32"/>
          <w:szCs w:val="32"/>
        </w:rPr>
        <w:t>5.2</w:t>
      </w:r>
      <w:r w:rsidRPr="00191149">
        <w:rPr>
          <w:rFonts w:eastAsia="仿宋_GB2312" w:cs="Times New Roman"/>
          <w:color w:val="000000" w:themeColor="text1"/>
          <w:sz w:val="32"/>
          <w:szCs w:val="32"/>
        </w:rPr>
        <w:t>水土保持效果</w:t>
      </w:r>
      <w:bookmarkEnd w:id="47"/>
    </w:p>
    <w:p w14:paraId="0A06362C" w14:textId="77777777" w:rsidR="0095411A" w:rsidRPr="00191149" w:rsidRDefault="0095411A" w:rsidP="00191149">
      <w:pPr>
        <w:pStyle w:val="a7"/>
      </w:pPr>
      <w:r w:rsidRPr="00191149">
        <w:t>5.2.1</w:t>
      </w:r>
      <w:r w:rsidRPr="00191149">
        <w:t>水土流失治理</w:t>
      </w:r>
    </w:p>
    <w:p w14:paraId="2B58E6FD" w14:textId="77777777" w:rsidR="006F070D" w:rsidRPr="00191149" w:rsidRDefault="006F070D"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t>（</w:t>
      </w:r>
      <w:r w:rsidR="00AD2C34" w:rsidRPr="00191149">
        <w:rPr>
          <w:rFonts w:eastAsia="仿宋_GB2312" w:cs="Times New Roman"/>
          <w:kern w:val="24"/>
          <w:szCs w:val="28"/>
        </w:rPr>
        <w:t>1</w:t>
      </w:r>
      <w:r w:rsidR="001360D8" w:rsidRPr="00191149">
        <w:rPr>
          <w:rFonts w:eastAsia="仿宋_GB2312" w:cs="Times New Roman"/>
          <w:kern w:val="24"/>
          <w:szCs w:val="28"/>
        </w:rPr>
        <w:t>）水土流失</w:t>
      </w:r>
      <w:r w:rsidRPr="00191149">
        <w:rPr>
          <w:rFonts w:eastAsia="仿宋_GB2312" w:cs="Times New Roman"/>
          <w:kern w:val="24"/>
          <w:szCs w:val="28"/>
        </w:rPr>
        <w:t>治理度</w:t>
      </w:r>
    </w:p>
    <w:p w14:paraId="0CA249CF" w14:textId="6BDFB39B" w:rsidR="006F070D" w:rsidRPr="00191149" w:rsidRDefault="00E041A8" w:rsidP="00191149">
      <w:pPr>
        <w:pStyle w:val="13213"/>
        <w:spacing w:line="276" w:lineRule="auto"/>
        <w:ind w:firstLine="560"/>
        <w:rPr>
          <w:rFonts w:eastAsia="仿宋_GB2312" w:cs="Times New Roman"/>
          <w:kern w:val="24"/>
          <w:szCs w:val="28"/>
        </w:rPr>
      </w:pPr>
      <w:bookmarkStart w:id="48" w:name="_Hlk78225615"/>
      <w:r w:rsidRPr="00191149">
        <w:rPr>
          <w:rFonts w:eastAsia="仿宋_GB2312" w:cs="Times New Roman"/>
          <w:kern w:val="24"/>
          <w:szCs w:val="28"/>
        </w:rPr>
        <w:t>本</w:t>
      </w:r>
      <w:bookmarkStart w:id="49" w:name="_Hlk89706408"/>
      <w:r w:rsidRPr="00191149">
        <w:rPr>
          <w:rFonts w:eastAsia="仿宋_GB2312" w:cs="Times New Roman"/>
          <w:kern w:val="24"/>
          <w:szCs w:val="28"/>
        </w:rPr>
        <w:t>项目水土流失面积</w:t>
      </w:r>
      <w:r w:rsidR="00C64243">
        <w:rPr>
          <w:rFonts w:eastAsia="仿宋_GB2312" w:cs="Times New Roman"/>
          <w:kern w:val="24"/>
          <w:szCs w:val="28"/>
        </w:rPr>
        <w:t>6.67</w:t>
      </w:r>
      <w:r w:rsidRPr="00191149">
        <w:rPr>
          <w:rFonts w:eastAsia="仿宋_GB2312" w:cs="Times New Roman"/>
          <w:kern w:val="24"/>
          <w:szCs w:val="28"/>
        </w:rPr>
        <w:t>h</w:t>
      </w:r>
      <w:r w:rsidR="00C90E6E" w:rsidRPr="00191149">
        <w:rPr>
          <w:rFonts w:eastAsia="仿宋_GB2312" w:cs="Times New Roman"/>
          <w:kern w:val="24"/>
          <w:szCs w:val="28"/>
        </w:rPr>
        <w:t>m²</w:t>
      </w:r>
      <w:r w:rsidRPr="00191149">
        <w:rPr>
          <w:rFonts w:eastAsia="仿宋_GB2312" w:cs="Times New Roman"/>
          <w:kern w:val="24"/>
          <w:szCs w:val="28"/>
        </w:rPr>
        <w:t>，</w:t>
      </w:r>
      <w:r w:rsidR="00BE11B5" w:rsidRPr="00191149">
        <w:rPr>
          <w:rFonts w:eastAsia="仿宋_GB2312" w:cs="Times New Roman"/>
          <w:kern w:val="24"/>
          <w:szCs w:val="28"/>
        </w:rPr>
        <w:t>水土流失治理达标面积</w:t>
      </w:r>
      <w:r w:rsidR="00C64243">
        <w:rPr>
          <w:rFonts w:eastAsia="仿宋_GB2312" w:cs="Times New Roman"/>
          <w:kern w:val="24"/>
          <w:szCs w:val="28"/>
        </w:rPr>
        <w:t>6.62</w:t>
      </w:r>
      <w:r w:rsidR="00BE11B5" w:rsidRPr="00191149">
        <w:rPr>
          <w:rFonts w:eastAsia="仿宋_GB2312" w:cs="Times New Roman"/>
          <w:kern w:val="24"/>
          <w:szCs w:val="28"/>
        </w:rPr>
        <w:t>hm²</w:t>
      </w:r>
      <w:r w:rsidRPr="00191149">
        <w:rPr>
          <w:rFonts w:eastAsia="仿宋_GB2312" w:cs="Times New Roman"/>
          <w:kern w:val="24"/>
          <w:szCs w:val="28"/>
        </w:rPr>
        <w:t>，通过以上水土保持措施，水土流失治理度为</w:t>
      </w:r>
      <w:r w:rsidR="00BE11B5" w:rsidRPr="00191149">
        <w:rPr>
          <w:rFonts w:eastAsia="仿宋_GB2312" w:cs="Times New Roman"/>
          <w:kern w:val="24"/>
          <w:szCs w:val="28"/>
        </w:rPr>
        <w:t>9</w:t>
      </w:r>
      <w:r w:rsidR="00C64243">
        <w:rPr>
          <w:rFonts w:eastAsia="仿宋_GB2312" w:cs="Times New Roman"/>
          <w:kern w:val="24"/>
          <w:szCs w:val="28"/>
        </w:rPr>
        <w:t>9.25</w:t>
      </w:r>
      <w:r w:rsidRPr="00191149">
        <w:rPr>
          <w:rFonts w:eastAsia="仿宋_GB2312" w:cs="Times New Roman"/>
          <w:kern w:val="24"/>
          <w:szCs w:val="28"/>
        </w:rPr>
        <w:t>%</w:t>
      </w:r>
      <w:r w:rsidRPr="00191149">
        <w:rPr>
          <w:rFonts w:eastAsia="仿宋_GB2312" w:cs="Times New Roman"/>
          <w:kern w:val="24"/>
          <w:szCs w:val="28"/>
        </w:rPr>
        <w:t>。</w:t>
      </w:r>
      <w:r w:rsidR="00664BFF" w:rsidRPr="00191149">
        <w:rPr>
          <w:rFonts w:eastAsia="仿宋_GB2312" w:cs="Times New Roman"/>
          <w:kern w:val="24"/>
          <w:szCs w:val="28"/>
        </w:rPr>
        <w:t>达到</w:t>
      </w:r>
      <w:r w:rsidR="00BE11B5" w:rsidRPr="00191149">
        <w:rPr>
          <w:rFonts w:eastAsia="仿宋_GB2312" w:cs="Times New Roman"/>
          <w:kern w:val="24"/>
          <w:szCs w:val="28"/>
        </w:rPr>
        <w:t>防治</w:t>
      </w:r>
      <w:r w:rsidR="00664BFF" w:rsidRPr="00191149">
        <w:rPr>
          <w:rFonts w:eastAsia="仿宋_GB2312" w:cs="Times New Roman"/>
          <w:kern w:val="24"/>
          <w:szCs w:val="28"/>
        </w:rPr>
        <w:t>目标要求</w:t>
      </w:r>
      <w:bookmarkEnd w:id="48"/>
      <w:bookmarkEnd w:id="49"/>
      <w:r w:rsidR="007F3824" w:rsidRPr="00191149">
        <w:rPr>
          <w:rFonts w:eastAsia="仿宋_GB2312" w:cs="Times New Roman"/>
          <w:kern w:val="24"/>
          <w:szCs w:val="28"/>
        </w:rPr>
        <w:t>。</w:t>
      </w:r>
    </w:p>
    <w:p w14:paraId="48F65221" w14:textId="77777777" w:rsidR="001A3276" w:rsidRPr="00191149" w:rsidRDefault="001A3276"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t>（</w:t>
      </w:r>
      <w:r w:rsidR="00AD2C34" w:rsidRPr="00191149">
        <w:rPr>
          <w:rFonts w:eastAsia="仿宋_GB2312" w:cs="Times New Roman"/>
          <w:kern w:val="24"/>
          <w:szCs w:val="28"/>
        </w:rPr>
        <w:t>2</w:t>
      </w:r>
      <w:r w:rsidRPr="00191149">
        <w:rPr>
          <w:rFonts w:eastAsia="仿宋_GB2312" w:cs="Times New Roman"/>
          <w:kern w:val="24"/>
          <w:szCs w:val="28"/>
        </w:rPr>
        <w:t>）土壤流失控制比</w:t>
      </w:r>
    </w:p>
    <w:p w14:paraId="2CB9A437" w14:textId="711BD04A" w:rsidR="00E041A8" w:rsidRPr="00191149" w:rsidRDefault="00E041A8" w:rsidP="00191149">
      <w:pPr>
        <w:pStyle w:val="13213"/>
        <w:spacing w:line="276" w:lineRule="auto"/>
        <w:ind w:firstLine="560"/>
        <w:rPr>
          <w:rFonts w:eastAsia="仿宋_GB2312" w:cs="Times New Roman"/>
          <w:kern w:val="24"/>
          <w:szCs w:val="28"/>
        </w:rPr>
      </w:pPr>
      <w:bookmarkStart w:id="50" w:name="_Hlk101618502"/>
      <w:bookmarkStart w:id="51" w:name="_Hlk78225621"/>
      <w:r w:rsidRPr="00191149">
        <w:rPr>
          <w:rFonts w:eastAsia="仿宋_GB2312" w:cs="Times New Roman"/>
          <w:kern w:val="24"/>
          <w:szCs w:val="28"/>
        </w:rPr>
        <w:t>土壤流失控制比是指项目建设期内，容许土壤流失量与治理后的平均土壤流失强度之比。项目区原土壤容许流失量为</w:t>
      </w:r>
      <w:r w:rsidRPr="00191149">
        <w:rPr>
          <w:rFonts w:eastAsia="仿宋_GB2312" w:cs="Times New Roman"/>
          <w:kern w:val="24"/>
          <w:szCs w:val="28"/>
        </w:rPr>
        <w:t>500t/</w:t>
      </w:r>
      <w:r w:rsidRPr="00191149">
        <w:rPr>
          <w:rFonts w:eastAsia="仿宋_GB2312" w:cs="Times New Roman"/>
          <w:kern w:val="24"/>
          <w:szCs w:val="28"/>
        </w:rPr>
        <w:t>（</w:t>
      </w:r>
      <w:r w:rsidRPr="00191149">
        <w:rPr>
          <w:rFonts w:eastAsia="仿宋_GB2312" w:cs="Times New Roman"/>
          <w:kern w:val="24"/>
          <w:szCs w:val="28"/>
        </w:rPr>
        <w:t>k</w:t>
      </w:r>
      <w:r w:rsidR="00C90E6E" w:rsidRPr="00191149">
        <w:rPr>
          <w:rFonts w:eastAsia="仿宋_GB2312" w:cs="Times New Roman"/>
          <w:kern w:val="24"/>
          <w:szCs w:val="28"/>
        </w:rPr>
        <w:t>m²</w:t>
      </w:r>
      <w:r w:rsidRPr="00191149">
        <w:rPr>
          <w:rFonts w:eastAsia="仿宋_GB2312" w:cs="Times New Roman"/>
          <w:kern w:val="24"/>
          <w:szCs w:val="28"/>
        </w:rPr>
        <w:t>•a</w:t>
      </w:r>
      <w:r w:rsidRPr="00191149">
        <w:rPr>
          <w:rFonts w:eastAsia="仿宋_GB2312" w:cs="Times New Roman"/>
          <w:kern w:val="24"/>
          <w:szCs w:val="28"/>
        </w:rPr>
        <w:t>），根据水土保持监测，实施水土保持措施</w:t>
      </w:r>
      <w:r w:rsidR="00612D37" w:rsidRPr="00191149">
        <w:rPr>
          <w:rFonts w:eastAsia="仿宋_GB2312" w:cs="Times New Roman"/>
          <w:kern w:val="24"/>
          <w:szCs w:val="28"/>
        </w:rPr>
        <w:t>后</w:t>
      </w:r>
      <w:r w:rsidRPr="00191149">
        <w:rPr>
          <w:rFonts w:eastAsia="仿宋_GB2312" w:cs="Times New Roman"/>
          <w:kern w:val="24"/>
          <w:szCs w:val="28"/>
        </w:rPr>
        <w:t>项目平均侵蚀模数为</w:t>
      </w:r>
      <w:r w:rsidR="007652BC">
        <w:rPr>
          <w:rFonts w:eastAsia="仿宋_GB2312" w:cs="Times New Roman"/>
          <w:kern w:val="24"/>
          <w:szCs w:val="28"/>
        </w:rPr>
        <w:t>450</w:t>
      </w:r>
      <w:r w:rsidRPr="00191149">
        <w:rPr>
          <w:rFonts w:eastAsia="仿宋_GB2312" w:cs="Times New Roman"/>
          <w:kern w:val="24"/>
          <w:szCs w:val="28"/>
        </w:rPr>
        <w:t>t/</w:t>
      </w:r>
      <w:r w:rsidRPr="00191149">
        <w:rPr>
          <w:rFonts w:eastAsia="仿宋_GB2312" w:cs="Times New Roman"/>
          <w:kern w:val="24"/>
          <w:szCs w:val="28"/>
        </w:rPr>
        <w:t>（</w:t>
      </w:r>
      <w:r w:rsidRPr="00191149">
        <w:rPr>
          <w:rFonts w:eastAsia="仿宋_GB2312" w:cs="Times New Roman"/>
          <w:kern w:val="24"/>
          <w:szCs w:val="28"/>
        </w:rPr>
        <w:t>k</w:t>
      </w:r>
      <w:r w:rsidR="00C90E6E" w:rsidRPr="00191149">
        <w:rPr>
          <w:rFonts w:eastAsia="仿宋_GB2312" w:cs="Times New Roman"/>
          <w:kern w:val="24"/>
          <w:szCs w:val="28"/>
        </w:rPr>
        <w:t>m²</w:t>
      </w:r>
      <w:r w:rsidRPr="00191149">
        <w:rPr>
          <w:rFonts w:eastAsia="仿宋_GB2312" w:cs="Times New Roman"/>
          <w:kern w:val="24"/>
          <w:szCs w:val="28"/>
        </w:rPr>
        <w:t>•a</w:t>
      </w:r>
      <w:r w:rsidRPr="00191149">
        <w:rPr>
          <w:rFonts w:eastAsia="仿宋_GB2312" w:cs="Times New Roman"/>
          <w:kern w:val="24"/>
          <w:szCs w:val="28"/>
        </w:rPr>
        <w:t>）。本项目土壤流失控制比为</w:t>
      </w:r>
      <w:bookmarkStart w:id="52" w:name="_Hlk89706428"/>
      <w:r w:rsidR="00191149">
        <w:rPr>
          <w:rFonts w:eastAsia="仿宋_GB2312" w:cs="Times New Roman"/>
          <w:kern w:val="24"/>
          <w:szCs w:val="28"/>
        </w:rPr>
        <w:t>1.</w:t>
      </w:r>
      <w:r w:rsidR="007652BC">
        <w:rPr>
          <w:rFonts w:eastAsia="仿宋_GB2312" w:cs="Times New Roman"/>
          <w:kern w:val="24"/>
          <w:szCs w:val="28"/>
        </w:rPr>
        <w:t>11</w:t>
      </w:r>
      <w:r w:rsidRPr="00191149">
        <w:rPr>
          <w:rFonts w:eastAsia="仿宋_GB2312" w:cs="Times New Roman"/>
          <w:kern w:val="24"/>
          <w:szCs w:val="28"/>
        </w:rPr>
        <w:t>。</w:t>
      </w:r>
      <w:r w:rsidR="00664BFF" w:rsidRPr="00191149">
        <w:rPr>
          <w:rFonts w:eastAsia="仿宋_GB2312" w:cs="Times New Roman"/>
          <w:kern w:val="24"/>
          <w:szCs w:val="28"/>
        </w:rPr>
        <w:t>达到防治目标要求</w:t>
      </w:r>
      <w:bookmarkEnd w:id="50"/>
      <w:r w:rsidR="00664BFF" w:rsidRPr="00191149">
        <w:rPr>
          <w:rFonts w:eastAsia="仿宋_GB2312" w:cs="Times New Roman"/>
          <w:kern w:val="24"/>
          <w:szCs w:val="28"/>
        </w:rPr>
        <w:t>。</w:t>
      </w:r>
      <w:bookmarkEnd w:id="51"/>
      <w:bookmarkEnd w:id="52"/>
    </w:p>
    <w:p w14:paraId="68DD9EDB" w14:textId="6F05FEFA" w:rsidR="000F6D7F" w:rsidRPr="00191149" w:rsidRDefault="000F6D7F"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lastRenderedPageBreak/>
        <w:t>（</w:t>
      </w:r>
      <w:r w:rsidR="00AD2C34" w:rsidRPr="00191149">
        <w:rPr>
          <w:rFonts w:eastAsia="仿宋_GB2312" w:cs="Times New Roman"/>
          <w:kern w:val="24"/>
          <w:szCs w:val="28"/>
        </w:rPr>
        <w:t>3</w:t>
      </w:r>
      <w:r w:rsidRPr="00191149">
        <w:rPr>
          <w:rFonts w:eastAsia="仿宋_GB2312" w:cs="Times New Roman"/>
          <w:kern w:val="24"/>
          <w:szCs w:val="28"/>
        </w:rPr>
        <w:t>）</w:t>
      </w:r>
      <w:r w:rsidR="00895202" w:rsidRPr="00191149">
        <w:rPr>
          <w:rFonts w:eastAsia="仿宋_GB2312" w:cs="Times New Roman"/>
          <w:kern w:val="24"/>
          <w:szCs w:val="28"/>
        </w:rPr>
        <w:t>渣土防护率</w:t>
      </w:r>
    </w:p>
    <w:p w14:paraId="19241F56" w14:textId="41F4C14F" w:rsidR="000F6D7F" w:rsidRPr="00191149" w:rsidRDefault="00191149" w:rsidP="00191149">
      <w:pPr>
        <w:pStyle w:val="13213"/>
        <w:spacing w:line="276" w:lineRule="auto"/>
        <w:ind w:firstLine="560"/>
        <w:rPr>
          <w:rFonts w:eastAsia="仿宋_GB2312" w:cs="Times New Roman"/>
          <w:kern w:val="24"/>
          <w:szCs w:val="28"/>
        </w:rPr>
      </w:pPr>
      <w:bookmarkStart w:id="53" w:name="_Hlk80642331"/>
      <w:bookmarkStart w:id="54" w:name="_Hlk101618507"/>
      <w:bookmarkStart w:id="55" w:name="_Hlk89706436"/>
      <w:r w:rsidRPr="00191149">
        <w:rPr>
          <w:rFonts w:eastAsia="仿宋_GB2312" w:cs="Times New Roman"/>
          <w:kern w:val="24"/>
          <w:szCs w:val="28"/>
        </w:rPr>
        <w:t>工程项目区临时堆土</w:t>
      </w:r>
      <w:r w:rsidRPr="00191149">
        <w:rPr>
          <w:rFonts w:eastAsia="仿宋_GB2312" w:cs="Times New Roman"/>
          <w:kern w:val="24"/>
          <w:szCs w:val="28"/>
        </w:rPr>
        <w:t>0.</w:t>
      </w:r>
      <w:r w:rsidR="00C64243">
        <w:rPr>
          <w:rFonts w:eastAsia="仿宋_GB2312" w:cs="Times New Roman"/>
          <w:kern w:val="24"/>
          <w:szCs w:val="28"/>
        </w:rPr>
        <w:t>32</w:t>
      </w:r>
      <w:r w:rsidRPr="00191149">
        <w:rPr>
          <w:rFonts w:eastAsia="仿宋_GB2312" w:cs="Times New Roman"/>
          <w:kern w:val="24"/>
          <w:szCs w:val="28"/>
        </w:rPr>
        <w:t>万</w:t>
      </w:r>
      <w:r w:rsidRPr="00191149">
        <w:rPr>
          <w:rFonts w:eastAsia="仿宋_GB2312" w:cs="Times New Roman"/>
          <w:kern w:val="24"/>
          <w:szCs w:val="28"/>
        </w:rPr>
        <w:t>m³</w:t>
      </w:r>
      <w:r w:rsidRPr="00191149">
        <w:rPr>
          <w:rFonts w:eastAsia="仿宋_GB2312" w:cs="Times New Roman"/>
          <w:kern w:val="24"/>
          <w:szCs w:val="28"/>
        </w:rPr>
        <w:t>，采取水土保持措施后实际</w:t>
      </w:r>
      <w:r w:rsidRPr="00191149">
        <w:rPr>
          <w:rFonts w:eastAsia="仿宋_GB2312" w:cs="Times New Roman" w:hint="eastAsia"/>
          <w:kern w:val="24"/>
          <w:szCs w:val="28"/>
        </w:rPr>
        <w:t>挡护</w:t>
      </w:r>
      <w:r w:rsidR="00C64243">
        <w:rPr>
          <w:rFonts w:eastAsia="仿宋_GB2312" w:cs="Times New Roman"/>
          <w:kern w:val="24"/>
          <w:szCs w:val="28"/>
        </w:rPr>
        <w:t>0.31</w:t>
      </w:r>
      <w:r w:rsidRPr="00191149">
        <w:rPr>
          <w:rFonts w:eastAsia="仿宋_GB2312" w:cs="Times New Roman"/>
          <w:kern w:val="24"/>
          <w:szCs w:val="28"/>
        </w:rPr>
        <w:t>万</w:t>
      </w:r>
      <w:r w:rsidRPr="00191149">
        <w:rPr>
          <w:rFonts w:eastAsia="仿宋_GB2312" w:cs="Times New Roman"/>
          <w:kern w:val="24"/>
          <w:szCs w:val="28"/>
        </w:rPr>
        <w:t>m³</w:t>
      </w:r>
      <w:r w:rsidR="00C64243">
        <w:rPr>
          <w:rFonts w:eastAsia="仿宋_GB2312" w:cs="Times New Roman" w:hint="eastAsia"/>
          <w:kern w:val="24"/>
          <w:szCs w:val="28"/>
        </w:rPr>
        <w:t>，项目无永久弃渣</w:t>
      </w:r>
      <w:r w:rsidRPr="00191149">
        <w:rPr>
          <w:rFonts w:eastAsia="仿宋_GB2312" w:cs="Times New Roman" w:hint="eastAsia"/>
          <w:kern w:val="24"/>
          <w:szCs w:val="28"/>
        </w:rPr>
        <w:t>，</w:t>
      </w:r>
      <w:r w:rsidRPr="00191149">
        <w:rPr>
          <w:rFonts w:eastAsia="仿宋_GB2312" w:cs="Times New Roman"/>
          <w:kern w:val="24"/>
          <w:szCs w:val="28"/>
        </w:rPr>
        <w:t>渣土防护率为</w:t>
      </w:r>
      <w:r w:rsidR="00C64243">
        <w:rPr>
          <w:rFonts w:eastAsia="仿宋_GB2312" w:cs="Times New Roman"/>
          <w:kern w:val="24"/>
          <w:szCs w:val="28"/>
        </w:rPr>
        <w:t>96.88</w:t>
      </w:r>
      <w:r w:rsidRPr="00191149">
        <w:rPr>
          <w:rFonts w:eastAsia="仿宋_GB2312" w:cs="Times New Roman"/>
          <w:kern w:val="24"/>
          <w:szCs w:val="28"/>
        </w:rPr>
        <w:t>%</w:t>
      </w:r>
      <w:r w:rsidR="00664BFF" w:rsidRPr="00191149">
        <w:rPr>
          <w:rFonts w:eastAsia="仿宋_GB2312" w:cs="Times New Roman"/>
          <w:kern w:val="24"/>
          <w:szCs w:val="28"/>
        </w:rPr>
        <w:t>。</w:t>
      </w:r>
      <w:bookmarkEnd w:id="53"/>
      <w:r w:rsidR="00BE11B5" w:rsidRPr="00191149">
        <w:rPr>
          <w:rFonts w:eastAsia="仿宋_GB2312" w:cs="Times New Roman"/>
          <w:kern w:val="24"/>
          <w:szCs w:val="28"/>
        </w:rPr>
        <w:t>达到防治目标要求</w:t>
      </w:r>
      <w:bookmarkEnd w:id="54"/>
      <w:r w:rsidR="00BE11B5" w:rsidRPr="00191149">
        <w:rPr>
          <w:rFonts w:eastAsia="仿宋_GB2312" w:cs="Times New Roman"/>
          <w:kern w:val="24"/>
          <w:szCs w:val="28"/>
        </w:rPr>
        <w:t>。</w:t>
      </w:r>
      <w:bookmarkEnd w:id="55"/>
    </w:p>
    <w:p w14:paraId="19D2EFAD" w14:textId="77777777" w:rsidR="00AD2C34" w:rsidRPr="00191149" w:rsidRDefault="00AD2C34"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t>（</w:t>
      </w:r>
      <w:r w:rsidRPr="00191149">
        <w:rPr>
          <w:rFonts w:eastAsia="仿宋_GB2312" w:cs="Times New Roman"/>
          <w:kern w:val="24"/>
          <w:szCs w:val="28"/>
        </w:rPr>
        <w:t>4</w:t>
      </w:r>
      <w:r w:rsidRPr="00191149">
        <w:rPr>
          <w:rFonts w:eastAsia="仿宋_GB2312" w:cs="Times New Roman"/>
          <w:kern w:val="24"/>
          <w:szCs w:val="28"/>
        </w:rPr>
        <w:t>）表土保护率</w:t>
      </w:r>
    </w:p>
    <w:p w14:paraId="4C41739F" w14:textId="1DA1471E" w:rsidR="00AD2C34" w:rsidRPr="00191149" w:rsidRDefault="00C64243" w:rsidP="00191149">
      <w:pPr>
        <w:pStyle w:val="13213"/>
        <w:spacing w:line="276" w:lineRule="auto"/>
        <w:ind w:firstLine="560"/>
        <w:rPr>
          <w:rFonts w:eastAsia="仿宋_GB2312" w:cs="Times New Roman"/>
          <w:kern w:val="24"/>
          <w:szCs w:val="28"/>
        </w:rPr>
      </w:pPr>
      <w:bookmarkStart w:id="56" w:name="_Hlk101618512"/>
      <w:bookmarkStart w:id="57" w:name="_Hlk78225644"/>
      <w:bookmarkStart w:id="58" w:name="_Hlk80641846"/>
      <w:r>
        <w:rPr>
          <w:rFonts w:eastAsia="仿宋_GB2312" w:cs="Times New Roman" w:hint="eastAsia"/>
          <w:kern w:val="24"/>
          <w:szCs w:val="28"/>
        </w:rPr>
        <w:t>项目无表土</w:t>
      </w:r>
      <w:r w:rsidR="00191149">
        <w:rPr>
          <w:rFonts w:eastAsia="仿宋_GB2312" w:cs="Times New Roman" w:hint="eastAsia"/>
          <w:kern w:val="24"/>
          <w:szCs w:val="28"/>
        </w:rPr>
        <w:t>，</w:t>
      </w:r>
      <w:r>
        <w:rPr>
          <w:rFonts w:eastAsia="仿宋_GB2312" w:cs="Times New Roman" w:hint="eastAsia"/>
          <w:kern w:val="24"/>
          <w:szCs w:val="28"/>
        </w:rPr>
        <w:t>不计算</w:t>
      </w:r>
      <w:r w:rsidR="00191149" w:rsidRPr="00CC3AAE">
        <w:rPr>
          <w:rFonts w:eastAsia="仿宋_GB2312" w:hint="eastAsia"/>
        </w:rPr>
        <w:t>表土保护率</w:t>
      </w:r>
      <w:bookmarkEnd w:id="56"/>
      <w:r w:rsidR="00567985" w:rsidRPr="00191149">
        <w:rPr>
          <w:rFonts w:eastAsia="仿宋_GB2312" w:cs="Times New Roman"/>
          <w:kern w:val="24"/>
          <w:szCs w:val="28"/>
        </w:rPr>
        <w:t>。</w:t>
      </w:r>
      <w:bookmarkEnd w:id="57"/>
    </w:p>
    <w:bookmarkEnd w:id="58"/>
    <w:p w14:paraId="05FD8850" w14:textId="77777777" w:rsidR="000F6D7F" w:rsidRPr="00191149" w:rsidRDefault="000F6D7F"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t>（</w:t>
      </w:r>
      <w:r w:rsidRPr="00191149">
        <w:rPr>
          <w:rFonts w:eastAsia="仿宋_GB2312" w:cs="Times New Roman"/>
          <w:kern w:val="24"/>
          <w:szCs w:val="28"/>
        </w:rPr>
        <w:t>5</w:t>
      </w:r>
      <w:r w:rsidRPr="00191149">
        <w:rPr>
          <w:rFonts w:eastAsia="仿宋_GB2312" w:cs="Times New Roman"/>
          <w:kern w:val="24"/>
          <w:szCs w:val="28"/>
        </w:rPr>
        <w:t>）林草植被恢复率</w:t>
      </w:r>
    </w:p>
    <w:p w14:paraId="6A63079A" w14:textId="2B74A8A2" w:rsidR="00E041A8" w:rsidRPr="00191149" w:rsidRDefault="00191149" w:rsidP="00191149">
      <w:pPr>
        <w:pStyle w:val="13213"/>
        <w:spacing w:line="276" w:lineRule="auto"/>
        <w:ind w:firstLine="560"/>
        <w:rPr>
          <w:rFonts w:eastAsia="仿宋_GB2312" w:cs="Times New Roman"/>
          <w:kern w:val="24"/>
          <w:szCs w:val="28"/>
        </w:rPr>
      </w:pPr>
      <w:bookmarkStart w:id="59" w:name="_Hlk78225653"/>
      <w:bookmarkStart w:id="60" w:name="_Hlk101618517"/>
      <w:bookmarkStart w:id="61" w:name="_Hlk89706447"/>
      <w:r w:rsidRPr="00CC3AAE">
        <w:rPr>
          <w:rFonts w:eastAsia="仿宋_GB2312"/>
        </w:rPr>
        <w:t>建设区可绿化面积为</w:t>
      </w:r>
      <w:r w:rsidR="00C64243">
        <w:rPr>
          <w:rFonts w:eastAsia="仿宋_GB2312"/>
        </w:rPr>
        <w:t>1.03</w:t>
      </w:r>
      <w:r w:rsidRPr="00CC3AAE">
        <w:rPr>
          <w:rFonts w:eastAsia="仿宋_GB2312"/>
        </w:rPr>
        <w:t>hm²</w:t>
      </w:r>
      <w:r w:rsidRPr="00CC3AAE">
        <w:rPr>
          <w:rFonts w:eastAsia="仿宋_GB2312" w:hint="eastAsia"/>
        </w:rPr>
        <w:t>，</w:t>
      </w:r>
      <w:r w:rsidRPr="00CC3AAE">
        <w:rPr>
          <w:rFonts w:eastAsia="仿宋_GB2312"/>
        </w:rPr>
        <w:t>在水土保持方案实施后，恢复林草植被面积</w:t>
      </w:r>
      <w:r w:rsidRPr="00CC3AAE">
        <w:rPr>
          <w:rFonts w:eastAsia="仿宋_GB2312" w:hint="eastAsia"/>
        </w:rPr>
        <w:t>1.</w:t>
      </w:r>
      <w:r w:rsidR="00C64243">
        <w:rPr>
          <w:rFonts w:eastAsia="仿宋_GB2312"/>
        </w:rPr>
        <w:t>02</w:t>
      </w:r>
      <w:r w:rsidRPr="00CC3AAE">
        <w:rPr>
          <w:rFonts w:eastAsia="仿宋_GB2312"/>
        </w:rPr>
        <w:t>hm²</w:t>
      </w:r>
      <w:r w:rsidRPr="00CC3AAE">
        <w:rPr>
          <w:rFonts w:eastAsia="仿宋_GB2312"/>
        </w:rPr>
        <w:t>，林草植被恢复率达到</w:t>
      </w:r>
      <w:r w:rsidRPr="00CC3AAE">
        <w:rPr>
          <w:rFonts w:eastAsia="仿宋_GB2312" w:hint="eastAsia"/>
        </w:rPr>
        <w:t>99.</w:t>
      </w:r>
      <w:r w:rsidR="00C64243">
        <w:rPr>
          <w:rFonts w:eastAsia="仿宋_GB2312"/>
        </w:rPr>
        <w:t>03</w:t>
      </w:r>
      <w:r w:rsidRPr="00CC3AAE">
        <w:rPr>
          <w:rFonts w:eastAsia="仿宋_GB2312"/>
        </w:rPr>
        <w:t>%</w:t>
      </w:r>
      <w:r w:rsidR="00BE11B5" w:rsidRPr="00191149">
        <w:rPr>
          <w:rFonts w:eastAsia="仿宋_GB2312" w:cs="Times New Roman"/>
          <w:kern w:val="24"/>
          <w:szCs w:val="28"/>
        </w:rPr>
        <w:t>。</w:t>
      </w:r>
      <w:bookmarkEnd w:id="59"/>
      <w:r w:rsidR="00BE11B5" w:rsidRPr="00191149">
        <w:rPr>
          <w:rFonts w:eastAsia="仿宋_GB2312" w:cs="Times New Roman"/>
          <w:kern w:val="24"/>
          <w:szCs w:val="28"/>
        </w:rPr>
        <w:t>达到防治目标要求</w:t>
      </w:r>
      <w:bookmarkEnd w:id="60"/>
      <w:r w:rsidR="00BE11B5" w:rsidRPr="00191149">
        <w:rPr>
          <w:rFonts w:eastAsia="仿宋_GB2312" w:cs="Times New Roman"/>
          <w:kern w:val="24"/>
          <w:szCs w:val="28"/>
        </w:rPr>
        <w:t>。</w:t>
      </w:r>
      <w:bookmarkEnd w:id="61"/>
    </w:p>
    <w:p w14:paraId="74279508" w14:textId="77777777" w:rsidR="000F6D7F" w:rsidRPr="00191149" w:rsidRDefault="000F6D7F"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t>（</w:t>
      </w:r>
      <w:r w:rsidRPr="00191149">
        <w:rPr>
          <w:rFonts w:eastAsia="仿宋_GB2312" w:cs="Times New Roman"/>
          <w:kern w:val="24"/>
          <w:szCs w:val="28"/>
        </w:rPr>
        <w:t>6</w:t>
      </w:r>
      <w:r w:rsidRPr="00191149">
        <w:rPr>
          <w:rFonts w:eastAsia="仿宋_GB2312" w:cs="Times New Roman"/>
          <w:kern w:val="24"/>
          <w:szCs w:val="28"/>
        </w:rPr>
        <w:t>）林草覆盖率</w:t>
      </w:r>
    </w:p>
    <w:p w14:paraId="2D8D37F0" w14:textId="2C257A71" w:rsidR="006F070D" w:rsidRPr="00C64243" w:rsidRDefault="00191149" w:rsidP="00191149">
      <w:pPr>
        <w:pStyle w:val="13213"/>
        <w:spacing w:line="276" w:lineRule="auto"/>
        <w:ind w:firstLine="560"/>
        <w:rPr>
          <w:rFonts w:eastAsia="仿宋_GB2312"/>
        </w:rPr>
      </w:pPr>
      <w:bookmarkStart w:id="62" w:name="_Hlk101618525"/>
      <w:bookmarkStart w:id="63" w:name="_Hlk106199610"/>
      <w:r w:rsidRPr="00CC3AAE">
        <w:rPr>
          <w:rFonts w:eastAsia="仿宋_GB2312" w:hint="eastAsia"/>
        </w:rPr>
        <w:t>工程完工后，项目区内绿化面积为</w:t>
      </w:r>
      <w:r w:rsidR="00C64243">
        <w:rPr>
          <w:rFonts w:eastAsia="仿宋_GB2312"/>
        </w:rPr>
        <w:t>1.03</w:t>
      </w:r>
      <w:r w:rsidRPr="00CC3AAE">
        <w:rPr>
          <w:rFonts w:eastAsia="仿宋_GB2312"/>
        </w:rPr>
        <w:t>hm²</w:t>
      </w:r>
      <w:r w:rsidRPr="00CC3AAE">
        <w:rPr>
          <w:rFonts w:eastAsia="仿宋_GB2312" w:hint="eastAsia"/>
        </w:rPr>
        <w:t>，项目建设区面积</w:t>
      </w:r>
      <w:r w:rsidR="00C64243">
        <w:rPr>
          <w:rFonts w:eastAsia="仿宋_GB2312"/>
        </w:rPr>
        <w:t>6.67</w:t>
      </w:r>
      <w:r w:rsidRPr="00CC3AAE">
        <w:rPr>
          <w:rFonts w:eastAsia="仿宋_GB2312" w:hint="eastAsia"/>
        </w:rPr>
        <w:t>hm</w:t>
      </w:r>
      <w:r w:rsidRPr="00C64243">
        <w:rPr>
          <w:rFonts w:ascii="Calibri" w:eastAsia="仿宋_GB2312" w:hAnsi="Calibri" w:cs="Calibri"/>
        </w:rPr>
        <w:t>²</w:t>
      </w:r>
      <w:r w:rsidRPr="00C64243">
        <w:rPr>
          <w:rFonts w:ascii="仿宋_GB2312" w:eastAsia="仿宋_GB2312" w:hAnsi="仿宋_GB2312" w:cs="仿宋_GB2312" w:hint="eastAsia"/>
        </w:rPr>
        <w:t>，</w:t>
      </w:r>
      <w:r w:rsidRPr="00CC3AAE">
        <w:rPr>
          <w:rFonts w:eastAsia="仿宋_GB2312"/>
        </w:rPr>
        <w:t>整体绿化率可达到</w:t>
      </w:r>
      <w:r w:rsidR="00C64243">
        <w:rPr>
          <w:rFonts w:eastAsia="仿宋_GB2312"/>
        </w:rPr>
        <w:t>15.41</w:t>
      </w:r>
      <w:r w:rsidRPr="00CC3AAE">
        <w:rPr>
          <w:rFonts w:eastAsia="仿宋_GB2312" w:hint="eastAsia"/>
        </w:rPr>
        <w:t>%</w:t>
      </w:r>
      <w:r w:rsidR="00067F52" w:rsidRPr="00C64243">
        <w:rPr>
          <w:rFonts w:eastAsia="仿宋_GB2312"/>
        </w:rPr>
        <w:t>，</w:t>
      </w:r>
      <w:bookmarkStart w:id="64" w:name="_Hlk106199777"/>
      <w:bookmarkEnd w:id="62"/>
      <w:r w:rsidR="00C64243" w:rsidRPr="00C64243">
        <w:rPr>
          <w:rFonts w:eastAsia="仿宋_GB2312"/>
        </w:rPr>
        <w:t>根据国土资源部《关于发布和实施</w:t>
      </w:r>
      <w:r w:rsidR="00C64243" w:rsidRPr="00C64243">
        <w:rPr>
          <w:rFonts w:eastAsia="仿宋_GB2312"/>
        </w:rPr>
        <w:t>&lt;</w:t>
      </w:r>
      <w:r w:rsidR="00C64243" w:rsidRPr="00C64243">
        <w:rPr>
          <w:rFonts w:eastAsia="仿宋_GB2312"/>
        </w:rPr>
        <w:t>工业项目农用地控制指标的通知</w:t>
      </w:r>
      <w:r w:rsidR="00C64243" w:rsidRPr="00C64243">
        <w:rPr>
          <w:rFonts w:eastAsia="仿宋_GB2312"/>
        </w:rPr>
        <w:t>&gt;</w:t>
      </w:r>
      <w:r w:rsidR="00C64243" w:rsidRPr="00C64243">
        <w:rPr>
          <w:rFonts w:eastAsia="仿宋_GB2312"/>
        </w:rPr>
        <w:t>》（</w:t>
      </w:r>
      <w:proofErr w:type="gramStart"/>
      <w:r w:rsidR="00C64243" w:rsidRPr="00C64243">
        <w:rPr>
          <w:rFonts w:eastAsia="仿宋_GB2312"/>
        </w:rPr>
        <w:t>国土资发</w:t>
      </w:r>
      <w:proofErr w:type="gramEnd"/>
      <w:r w:rsidR="00C64243" w:rsidRPr="00C64243">
        <w:rPr>
          <w:rFonts w:eastAsia="仿宋_GB2312"/>
        </w:rPr>
        <w:t>[2008]24</w:t>
      </w:r>
      <w:r w:rsidR="00C64243" w:rsidRPr="00C64243">
        <w:rPr>
          <w:rFonts w:eastAsia="仿宋_GB2312"/>
        </w:rPr>
        <w:t>号）中规定林草覆盖率不得超过</w:t>
      </w:r>
      <w:r w:rsidR="00C64243" w:rsidRPr="00C64243">
        <w:rPr>
          <w:rFonts w:eastAsia="仿宋_GB2312"/>
        </w:rPr>
        <w:t>20</w:t>
      </w:r>
      <w:r w:rsidR="00C64243" w:rsidRPr="00C64243">
        <w:rPr>
          <w:rFonts w:eastAsia="仿宋_GB2312"/>
        </w:rPr>
        <w:t>％，故其林草覆盖率符合文件</w:t>
      </w:r>
      <w:r w:rsidR="00C64243">
        <w:rPr>
          <w:rFonts w:eastAsia="仿宋_GB2312" w:hint="eastAsia"/>
        </w:rPr>
        <w:t>要求</w:t>
      </w:r>
      <w:bookmarkEnd w:id="63"/>
      <w:bookmarkEnd w:id="64"/>
      <w:r w:rsidR="00BE11B5" w:rsidRPr="00C64243">
        <w:rPr>
          <w:rFonts w:eastAsia="仿宋_GB2312"/>
        </w:rPr>
        <w:t>。</w:t>
      </w:r>
    </w:p>
    <w:p w14:paraId="1DA7B88C" w14:textId="77777777" w:rsidR="0095411A" w:rsidRPr="00191149" w:rsidRDefault="0095411A" w:rsidP="00D96910">
      <w:pPr>
        <w:pStyle w:val="a6"/>
        <w:rPr>
          <w:rFonts w:eastAsia="仿宋_GB2312" w:cs="Times New Roman"/>
          <w:color w:val="000000" w:themeColor="text1"/>
          <w:sz w:val="32"/>
          <w:szCs w:val="32"/>
        </w:rPr>
      </w:pPr>
      <w:bookmarkStart w:id="65" w:name="_Toc73553271"/>
      <w:r w:rsidRPr="00191149">
        <w:rPr>
          <w:rFonts w:eastAsia="仿宋_GB2312" w:cs="Times New Roman"/>
          <w:color w:val="000000" w:themeColor="text1"/>
          <w:sz w:val="32"/>
          <w:szCs w:val="32"/>
        </w:rPr>
        <w:t>5.3</w:t>
      </w:r>
      <w:r w:rsidRPr="00191149">
        <w:rPr>
          <w:rFonts w:eastAsia="仿宋_GB2312" w:cs="Times New Roman"/>
          <w:color w:val="000000" w:themeColor="text1"/>
          <w:sz w:val="32"/>
          <w:szCs w:val="32"/>
        </w:rPr>
        <w:t>公众满意度调查</w:t>
      </w:r>
      <w:bookmarkEnd w:id="65"/>
    </w:p>
    <w:p w14:paraId="465F9BD7" w14:textId="77777777" w:rsidR="0076162B" w:rsidRPr="00191149" w:rsidRDefault="0076162B"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t>依据《开发建设项目水土保持设施验收技术规程》</w:t>
      </w:r>
      <w:r w:rsidRPr="00191149">
        <w:rPr>
          <w:rFonts w:eastAsia="仿宋_GB2312" w:cs="Times New Roman"/>
          <w:kern w:val="24"/>
          <w:szCs w:val="28"/>
        </w:rPr>
        <w:t>(GB/T22490-2008)</w:t>
      </w:r>
      <w:r w:rsidRPr="00191149">
        <w:rPr>
          <w:rFonts w:eastAsia="仿宋_GB2312" w:cs="Times New Roman"/>
          <w:kern w:val="24"/>
          <w:szCs w:val="28"/>
        </w:rPr>
        <w:t>要求，我们通过向工程周边公众问卷调查的方式，收集公众对拟验收项目水土保持方面的意见和建议。</w:t>
      </w:r>
    </w:p>
    <w:p w14:paraId="5CEA5DCC" w14:textId="77777777" w:rsidR="006C2F1A" w:rsidRPr="00191149" w:rsidRDefault="0076162B"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t>本次调查，对工程周边的居民和团体共发放调查表</w:t>
      </w:r>
      <w:r w:rsidRPr="00191149">
        <w:rPr>
          <w:rFonts w:eastAsia="仿宋_GB2312" w:cs="Times New Roman"/>
          <w:kern w:val="24"/>
          <w:szCs w:val="28"/>
        </w:rPr>
        <w:t>20</w:t>
      </w:r>
      <w:r w:rsidRPr="00191149">
        <w:rPr>
          <w:rFonts w:eastAsia="仿宋_GB2312" w:cs="Times New Roman"/>
          <w:kern w:val="24"/>
          <w:szCs w:val="28"/>
        </w:rPr>
        <w:t>份，收回</w:t>
      </w:r>
      <w:r w:rsidRPr="00191149">
        <w:rPr>
          <w:rFonts w:eastAsia="仿宋_GB2312" w:cs="Times New Roman"/>
          <w:kern w:val="24"/>
          <w:szCs w:val="28"/>
        </w:rPr>
        <w:t>19</w:t>
      </w:r>
      <w:r w:rsidRPr="00191149">
        <w:rPr>
          <w:rFonts w:eastAsia="仿宋_GB2312" w:cs="Times New Roman"/>
          <w:kern w:val="24"/>
          <w:szCs w:val="28"/>
        </w:rPr>
        <w:t>份，反馈率</w:t>
      </w:r>
      <w:r w:rsidRPr="00191149">
        <w:rPr>
          <w:rFonts w:eastAsia="仿宋_GB2312" w:cs="Times New Roman"/>
          <w:kern w:val="24"/>
          <w:szCs w:val="28"/>
        </w:rPr>
        <w:t>98%</w:t>
      </w:r>
      <w:r w:rsidRPr="00191149">
        <w:rPr>
          <w:rFonts w:eastAsia="仿宋_GB2312" w:cs="Times New Roman"/>
          <w:kern w:val="24"/>
          <w:szCs w:val="28"/>
        </w:rPr>
        <w:t>。为使调查结果具有代表性，调查对象选择不同职业、不同年龄段的公众。</w:t>
      </w:r>
    </w:p>
    <w:p w14:paraId="261D3B05" w14:textId="2E10CD5C" w:rsidR="00A16915" w:rsidRPr="00191149" w:rsidRDefault="00A16915"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lastRenderedPageBreak/>
        <w:t>在被调查者中，</w:t>
      </w:r>
      <w:r w:rsidRPr="00191149">
        <w:rPr>
          <w:rFonts w:eastAsia="仿宋_GB2312" w:cs="Times New Roman"/>
          <w:kern w:val="24"/>
          <w:szCs w:val="28"/>
        </w:rPr>
        <w:t>85%</w:t>
      </w:r>
      <w:r w:rsidRPr="00191149">
        <w:rPr>
          <w:rFonts w:eastAsia="仿宋_GB2312" w:cs="Times New Roman"/>
          <w:kern w:val="24"/>
          <w:szCs w:val="28"/>
        </w:rPr>
        <w:t>的人</w:t>
      </w:r>
      <w:proofErr w:type="gramStart"/>
      <w:r w:rsidRPr="00191149">
        <w:rPr>
          <w:rFonts w:eastAsia="仿宋_GB2312" w:cs="Times New Roman"/>
          <w:kern w:val="24"/>
          <w:szCs w:val="28"/>
        </w:rPr>
        <w:t>对</w:t>
      </w:r>
      <w:r w:rsidR="005D1455">
        <w:rPr>
          <w:rFonts w:eastAsia="仿宋_GB2312" w:cs="Times New Roman"/>
          <w:kern w:val="24"/>
          <w:szCs w:val="28"/>
        </w:rPr>
        <w:t>鸿尾</w:t>
      </w:r>
      <w:proofErr w:type="gramEnd"/>
      <w:r w:rsidR="005D1455">
        <w:rPr>
          <w:rFonts w:eastAsia="仿宋_GB2312" w:cs="Times New Roman"/>
          <w:kern w:val="24"/>
          <w:szCs w:val="28"/>
        </w:rPr>
        <w:t>乡工艺品产业园</w:t>
      </w:r>
      <w:r w:rsidRPr="00191149">
        <w:rPr>
          <w:rFonts w:eastAsia="仿宋_GB2312" w:cs="Times New Roman"/>
          <w:kern w:val="24"/>
          <w:szCs w:val="28"/>
        </w:rPr>
        <w:t>所采取的水土保持措施防治效果表示满意，</w:t>
      </w:r>
      <w:r w:rsidRPr="00191149">
        <w:rPr>
          <w:rFonts w:eastAsia="仿宋_GB2312" w:cs="Times New Roman"/>
          <w:kern w:val="24"/>
          <w:szCs w:val="28"/>
        </w:rPr>
        <w:t>15%</w:t>
      </w:r>
      <w:r w:rsidRPr="00191149">
        <w:rPr>
          <w:rFonts w:eastAsia="仿宋_GB2312" w:cs="Times New Roman"/>
          <w:kern w:val="24"/>
          <w:szCs w:val="28"/>
        </w:rPr>
        <w:t>的人</w:t>
      </w:r>
      <w:proofErr w:type="gramStart"/>
      <w:r w:rsidRPr="00191149">
        <w:rPr>
          <w:rFonts w:eastAsia="仿宋_GB2312" w:cs="Times New Roman"/>
          <w:kern w:val="24"/>
          <w:szCs w:val="28"/>
        </w:rPr>
        <w:t>对</w:t>
      </w:r>
      <w:r w:rsidR="005D1455">
        <w:rPr>
          <w:rFonts w:eastAsia="仿宋_GB2312" w:cs="Times New Roman"/>
          <w:kern w:val="24"/>
          <w:szCs w:val="28"/>
        </w:rPr>
        <w:t>鸿尾</w:t>
      </w:r>
      <w:proofErr w:type="gramEnd"/>
      <w:r w:rsidR="005D1455">
        <w:rPr>
          <w:rFonts w:eastAsia="仿宋_GB2312" w:cs="Times New Roman"/>
          <w:kern w:val="24"/>
          <w:szCs w:val="28"/>
        </w:rPr>
        <w:t>乡工艺品产业园</w:t>
      </w:r>
      <w:r w:rsidRPr="00191149">
        <w:rPr>
          <w:rFonts w:eastAsia="仿宋_GB2312" w:cs="Times New Roman"/>
          <w:kern w:val="24"/>
          <w:szCs w:val="28"/>
        </w:rPr>
        <w:t>所采取的水土保持措施防治效果表示基本满意，不满意率为</w:t>
      </w:r>
      <w:r w:rsidRPr="00191149">
        <w:rPr>
          <w:rFonts w:eastAsia="仿宋_GB2312" w:cs="Times New Roman"/>
          <w:kern w:val="24"/>
          <w:szCs w:val="28"/>
        </w:rPr>
        <w:t>0</w:t>
      </w:r>
      <w:r w:rsidRPr="00191149">
        <w:rPr>
          <w:rFonts w:eastAsia="仿宋_GB2312" w:cs="Times New Roman"/>
          <w:kern w:val="24"/>
          <w:szCs w:val="28"/>
        </w:rPr>
        <w:t>。有</w:t>
      </w:r>
      <w:r w:rsidRPr="00191149">
        <w:rPr>
          <w:rFonts w:eastAsia="仿宋_GB2312" w:cs="Times New Roman"/>
          <w:kern w:val="24"/>
          <w:szCs w:val="28"/>
        </w:rPr>
        <w:t>90%</w:t>
      </w:r>
      <w:r w:rsidRPr="00191149">
        <w:rPr>
          <w:rFonts w:eastAsia="仿宋_GB2312" w:cs="Times New Roman"/>
          <w:kern w:val="24"/>
          <w:szCs w:val="28"/>
        </w:rPr>
        <w:t>的人认为工程的建设带动了当地经济的发展，</w:t>
      </w:r>
      <w:r w:rsidRPr="00191149">
        <w:rPr>
          <w:rFonts w:eastAsia="仿宋_GB2312" w:cs="Times New Roman"/>
          <w:kern w:val="24"/>
          <w:szCs w:val="28"/>
        </w:rPr>
        <w:t>85%</w:t>
      </w:r>
      <w:r w:rsidRPr="00191149">
        <w:rPr>
          <w:rFonts w:eastAsia="仿宋_GB2312" w:cs="Times New Roman"/>
          <w:kern w:val="24"/>
          <w:szCs w:val="28"/>
        </w:rPr>
        <w:t>的人认为该工程的林草植被建设搞得好，</w:t>
      </w:r>
      <w:r w:rsidRPr="00191149">
        <w:rPr>
          <w:rFonts w:eastAsia="仿宋_GB2312" w:cs="Times New Roman"/>
          <w:kern w:val="24"/>
          <w:szCs w:val="28"/>
        </w:rPr>
        <w:t>80%</w:t>
      </w:r>
      <w:r w:rsidRPr="00191149">
        <w:rPr>
          <w:rFonts w:eastAsia="仿宋_GB2312" w:cs="Times New Roman"/>
          <w:kern w:val="24"/>
          <w:szCs w:val="28"/>
        </w:rPr>
        <w:t>的人认为工程建成后对所扰动的土堤恢复较好，</w:t>
      </w:r>
      <w:r w:rsidRPr="00191149">
        <w:rPr>
          <w:rFonts w:eastAsia="仿宋_GB2312" w:cs="Times New Roman"/>
          <w:kern w:val="24"/>
          <w:szCs w:val="28"/>
        </w:rPr>
        <w:t>85%</w:t>
      </w:r>
      <w:r w:rsidRPr="00191149">
        <w:rPr>
          <w:rFonts w:eastAsia="仿宋_GB2312" w:cs="Times New Roman"/>
          <w:kern w:val="24"/>
          <w:szCs w:val="28"/>
        </w:rPr>
        <w:t>的人认为水土保持措施布设的好。</w:t>
      </w:r>
    </w:p>
    <w:p w14:paraId="4A6DF579" w14:textId="68DCE8EC" w:rsidR="00B42329" w:rsidRPr="00191149" w:rsidRDefault="00B42329" w:rsidP="00191149">
      <w:pPr>
        <w:pStyle w:val="13213"/>
        <w:spacing w:line="276" w:lineRule="auto"/>
        <w:ind w:firstLine="560"/>
        <w:rPr>
          <w:rFonts w:eastAsia="仿宋_GB2312" w:cs="Times New Roman"/>
          <w:kern w:val="24"/>
          <w:szCs w:val="28"/>
        </w:rPr>
        <w:sectPr w:rsidR="00B42329" w:rsidRPr="00191149" w:rsidSect="0092351B">
          <w:headerReference w:type="default" r:id="rId15"/>
          <w:pgSz w:w="11905" w:h="16837"/>
          <w:pgMar w:top="1418" w:right="1418" w:bottom="1418" w:left="1418" w:header="851" w:footer="1985" w:gutter="0"/>
          <w:cols w:space="425"/>
          <w:docGrid w:type="lines" w:linePitch="531"/>
        </w:sectPr>
      </w:pPr>
      <w:r w:rsidRPr="00191149">
        <w:rPr>
          <w:rFonts w:eastAsia="仿宋_GB2312" w:cs="Times New Roman"/>
          <w:kern w:val="24"/>
          <w:szCs w:val="28"/>
        </w:rPr>
        <w:t>调查数据结果显示，大多数人</w:t>
      </w:r>
      <w:proofErr w:type="gramStart"/>
      <w:r w:rsidRPr="00191149">
        <w:rPr>
          <w:rFonts w:eastAsia="仿宋_GB2312" w:cs="Times New Roman"/>
          <w:kern w:val="24"/>
          <w:szCs w:val="28"/>
        </w:rPr>
        <w:t>认为</w:t>
      </w:r>
      <w:r w:rsidR="005D1455">
        <w:rPr>
          <w:rFonts w:eastAsia="仿宋_GB2312" w:cs="Times New Roman"/>
          <w:kern w:val="24"/>
          <w:szCs w:val="28"/>
        </w:rPr>
        <w:t>鸿尾乡</w:t>
      </w:r>
      <w:proofErr w:type="gramEnd"/>
      <w:r w:rsidR="005D1455">
        <w:rPr>
          <w:rFonts w:eastAsia="仿宋_GB2312" w:cs="Times New Roman"/>
          <w:kern w:val="24"/>
          <w:szCs w:val="28"/>
        </w:rPr>
        <w:t>工艺品产业园</w:t>
      </w:r>
      <w:r w:rsidRPr="00191149">
        <w:rPr>
          <w:rFonts w:eastAsia="仿宋_GB2312" w:cs="Times New Roman"/>
          <w:kern w:val="24"/>
          <w:szCs w:val="28"/>
        </w:rPr>
        <w:t>所采取的水土保持措施在恢复当地自然生态环境取得良好的效果，扰动区得到了有效治理。</w:t>
      </w:r>
    </w:p>
    <w:p w14:paraId="776F07CF" w14:textId="77777777" w:rsidR="00E07D7F" w:rsidRPr="00191149" w:rsidRDefault="00E07D7F" w:rsidP="009321BC">
      <w:pPr>
        <w:pStyle w:val="a5"/>
        <w:rPr>
          <w:rFonts w:ascii="Times New Roman" w:eastAsia="仿宋_GB2312" w:hAnsi="Times New Roman" w:cs="Times New Roman"/>
          <w:color w:val="000000" w:themeColor="text1"/>
          <w:sz w:val="44"/>
          <w:szCs w:val="44"/>
        </w:rPr>
      </w:pPr>
      <w:bookmarkStart w:id="66" w:name="_Toc73553272"/>
      <w:r w:rsidRPr="00191149">
        <w:rPr>
          <w:rFonts w:ascii="Times New Roman" w:eastAsia="仿宋_GB2312" w:hAnsi="Times New Roman" w:cs="Times New Roman"/>
          <w:color w:val="000000" w:themeColor="text1"/>
          <w:sz w:val="44"/>
          <w:szCs w:val="44"/>
        </w:rPr>
        <w:lastRenderedPageBreak/>
        <w:t>6</w:t>
      </w:r>
      <w:r w:rsidRPr="00191149">
        <w:rPr>
          <w:rFonts w:ascii="Times New Roman" w:eastAsia="仿宋_GB2312" w:hAnsi="Times New Roman" w:cs="Times New Roman"/>
          <w:color w:val="000000" w:themeColor="text1"/>
          <w:sz w:val="44"/>
          <w:szCs w:val="44"/>
        </w:rPr>
        <w:tab/>
      </w:r>
      <w:r w:rsidRPr="00191149">
        <w:rPr>
          <w:rFonts w:ascii="Times New Roman" w:eastAsia="仿宋_GB2312" w:hAnsi="Times New Roman" w:cs="Times New Roman"/>
          <w:color w:val="000000" w:themeColor="text1"/>
          <w:sz w:val="44"/>
          <w:szCs w:val="44"/>
        </w:rPr>
        <w:t>水土保持管理</w:t>
      </w:r>
      <w:bookmarkEnd w:id="66"/>
    </w:p>
    <w:p w14:paraId="798B7CC4" w14:textId="77777777" w:rsidR="00E07D7F" w:rsidRPr="00191149" w:rsidRDefault="00E07D7F" w:rsidP="00D96910">
      <w:pPr>
        <w:pStyle w:val="a6"/>
        <w:rPr>
          <w:rFonts w:eastAsia="仿宋_GB2312" w:cs="Times New Roman"/>
          <w:color w:val="000000" w:themeColor="text1"/>
          <w:sz w:val="32"/>
          <w:szCs w:val="32"/>
        </w:rPr>
      </w:pPr>
      <w:bookmarkStart w:id="67" w:name="_Toc73553273"/>
      <w:r w:rsidRPr="00191149">
        <w:rPr>
          <w:rFonts w:eastAsia="仿宋_GB2312" w:cs="Times New Roman"/>
          <w:color w:val="000000" w:themeColor="text1"/>
          <w:sz w:val="32"/>
          <w:szCs w:val="32"/>
        </w:rPr>
        <w:t>6.1</w:t>
      </w:r>
      <w:r w:rsidRPr="00191149">
        <w:rPr>
          <w:rFonts w:eastAsia="仿宋_GB2312" w:cs="Times New Roman"/>
          <w:color w:val="000000" w:themeColor="text1"/>
          <w:sz w:val="32"/>
          <w:szCs w:val="32"/>
        </w:rPr>
        <w:t>组织领导</w:t>
      </w:r>
      <w:bookmarkEnd w:id="67"/>
    </w:p>
    <w:p w14:paraId="773E730C" w14:textId="375A328C" w:rsidR="00E07D7F" w:rsidRPr="00191149" w:rsidRDefault="00703775" w:rsidP="00191149">
      <w:pPr>
        <w:pStyle w:val="13213"/>
        <w:spacing w:line="276" w:lineRule="auto"/>
        <w:ind w:firstLine="560"/>
        <w:rPr>
          <w:rFonts w:eastAsia="仿宋_GB2312" w:cs="Times New Roman"/>
          <w:kern w:val="24"/>
          <w:szCs w:val="28"/>
        </w:rPr>
      </w:pPr>
      <w:r>
        <w:rPr>
          <w:rFonts w:eastAsia="仿宋_GB2312" w:cs="Times New Roman"/>
          <w:kern w:val="24"/>
          <w:szCs w:val="28"/>
        </w:rPr>
        <w:t>闽侯县建设投资集团有限公司</w:t>
      </w:r>
      <w:r w:rsidR="00E07D7F" w:rsidRPr="00191149">
        <w:rPr>
          <w:rFonts w:eastAsia="仿宋_GB2312" w:cs="Times New Roman"/>
          <w:kern w:val="24"/>
          <w:szCs w:val="28"/>
        </w:rPr>
        <w:t>作为建设单位，在地方行政主管部门的指导下开展水土保持工作，</w:t>
      </w:r>
      <w:proofErr w:type="gramStart"/>
      <w:r w:rsidR="00E07D7F" w:rsidRPr="00191149">
        <w:rPr>
          <w:rFonts w:eastAsia="仿宋_GB2312" w:cs="Times New Roman"/>
          <w:kern w:val="24"/>
          <w:szCs w:val="28"/>
        </w:rPr>
        <w:t>对</w:t>
      </w:r>
      <w:r w:rsidR="005D1455">
        <w:rPr>
          <w:rFonts w:eastAsia="仿宋_GB2312" w:cs="Times New Roman"/>
          <w:kern w:val="24"/>
          <w:szCs w:val="28"/>
        </w:rPr>
        <w:t>鸿尾</w:t>
      </w:r>
      <w:proofErr w:type="gramEnd"/>
      <w:r w:rsidR="005D1455">
        <w:rPr>
          <w:rFonts w:eastAsia="仿宋_GB2312" w:cs="Times New Roman"/>
          <w:kern w:val="24"/>
          <w:szCs w:val="28"/>
        </w:rPr>
        <w:t>乡工艺品产业园</w:t>
      </w:r>
      <w:r w:rsidR="00E07D7F" w:rsidRPr="00191149">
        <w:rPr>
          <w:rFonts w:eastAsia="仿宋_GB2312" w:cs="Times New Roman"/>
          <w:kern w:val="24"/>
          <w:szCs w:val="28"/>
        </w:rPr>
        <w:t>的水土保持工作负责管理责任。</w:t>
      </w:r>
      <w:r>
        <w:rPr>
          <w:rFonts w:eastAsia="仿宋_GB2312" w:cs="Times New Roman"/>
          <w:kern w:val="24"/>
          <w:szCs w:val="28"/>
        </w:rPr>
        <w:t>闽侯县建设投资集团有限公司</w:t>
      </w:r>
      <w:r w:rsidR="00E07D7F" w:rsidRPr="00191149">
        <w:rPr>
          <w:rFonts w:eastAsia="仿宋_GB2312" w:cs="Times New Roman"/>
          <w:kern w:val="24"/>
          <w:szCs w:val="28"/>
        </w:rPr>
        <w:t>设</w:t>
      </w:r>
      <w:r w:rsidR="00D431E7" w:rsidRPr="00191149">
        <w:rPr>
          <w:rFonts w:eastAsia="仿宋_GB2312" w:cs="Times New Roman"/>
          <w:kern w:val="24"/>
          <w:szCs w:val="28"/>
        </w:rPr>
        <w:t>置</w:t>
      </w:r>
      <w:r w:rsidR="00E07D7F" w:rsidRPr="00191149">
        <w:rPr>
          <w:rFonts w:eastAsia="仿宋_GB2312" w:cs="Times New Roman"/>
          <w:kern w:val="24"/>
          <w:szCs w:val="28"/>
        </w:rPr>
        <w:t>工程管理部，负责管理项目的主体工程建设及环境保护、水土保持工作。工程建设期间，建设单位委托</w:t>
      </w:r>
      <w:r w:rsidR="005D1455">
        <w:rPr>
          <w:rFonts w:eastAsia="仿宋_GB2312" w:cs="Times New Roman"/>
          <w:kern w:val="24"/>
          <w:szCs w:val="28"/>
        </w:rPr>
        <w:t>厦门象屿工程咨询管理有限公司</w:t>
      </w:r>
      <w:r w:rsidR="00E07D7F" w:rsidRPr="00191149">
        <w:rPr>
          <w:rFonts w:eastAsia="仿宋_GB2312" w:cs="Times New Roman"/>
          <w:kern w:val="24"/>
          <w:szCs w:val="28"/>
        </w:rPr>
        <w:t>承担工程施工期间的水土保持监理工作，并接受公司工程管理部的领导。水土保持监理单位依据国家法律法规、水保专项工程合同文件、监理合同文件实施监理工作，并向建设单位呈报水土保持监理季度报告及相关资料，对工程建设的水保项目负监理责任。建安工程标段合同中的相关水土保持措施项目由其工程监理单位水土保持监理工程师依据合同实施进度、质量、投资的控制并对相关质量负责。</w:t>
      </w:r>
    </w:p>
    <w:p w14:paraId="31D07957" w14:textId="77777777" w:rsidR="00AC2C15" w:rsidRPr="00191149" w:rsidRDefault="00E07D7F" w:rsidP="00D96910">
      <w:pPr>
        <w:pStyle w:val="a6"/>
        <w:rPr>
          <w:rFonts w:eastAsia="仿宋_GB2312" w:cs="Times New Roman"/>
          <w:color w:val="000000" w:themeColor="text1"/>
          <w:sz w:val="32"/>
          <w:szCs w:val="32"/>
        </w:rPr>
      </w:pPr>
      <w:bookmarkStart w:id="68" w:name="_Toc73553274"/>
      <w:r w:rsidRPr="00191149">
        <w:rPr>
          <w:rFonts w:eastAsia="仿宋_GB2312" w:cs="Times New Roman"/>
          <w:color w:val="000000" w:themeColor="text1"/>
          <w:sz w:val="32"/>
          <w:szCs w:val="32"/>
        </w:rPr>
        <w:t>6.2</w:t>
      </w:r>
      <w:r w:rsidRPr="00191149">
        <w:rPr>
          <w:rFonts w:eastAsia="仿宋_GB2312" w:cs="Times New Roman"/>
          <w:color w:val="000000" w:themeColor="text1"/>
          <w:sz w:val="32"/>
          <w:szCs w:val="32"/>
        </w:rPr>
        <w:t>规章制度</w:t>
      </w:r>
      <w:bookmarkEnd w:id="68"/>
    </w:p>
    <w:p w14:paraId="25CBBA53" w14:textId="77777777" w:rsidR="00F558A9" w:rsidRPr="00191149" w:rsidRDefault="00E07D7F"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t>工程建设期间，建设单位建立了</w:t>
      </w:r>
      <w:r w:rsidRPr="00191149">
        <w:rPr>
          <w:rFonts w:eastAsia="仿宋_GB2312" w:cs="Times New Roman"/>
          <w:kern w:val="24"/>
          <w:szCs w:val="28"/>
        </w:rPr>
        <w:t>“</w:t>
      </w:r>
      <w:r w:rsidRPr="00191149">
        <w:rPr>
          <w:rFonts w:eastAsia="仿宋_GB2312" w:cs="Times New Roman"/>
          <w:kern w:val="24"/>
          <w:szCs w:val="28"/>
        </w:rPr>
        <w:t>工地例会制度</w:t>
      </w:r>
      <w:r w:rsidRPr="00191149">
        <w:rPr>
          <w:rFonts w:eastAsia="仿宋_GB2312" w:cs="Times New Roman"/>
          <w:kern w:val="24"/>
          <w:szCs w:val="28"/>
        </w:rPr>
        <w:t>”</w:t>
      </w:r>
      <w:r w:rsidRPr="00191149">
        <w:rPr>
          <w:rFonts w:eastAsia="仿宋_GB2312" w:cs="Times New Roman"/>
          <w:kern w:val="24"/>
          <w:szCs w:val="28"/>
        </w:rPr>
        <w:t>，利用每周例会的机会，由监理单位多次对施工单位主要负责人进行了水土保持法律、法规培训和教育，要求各施工单位内部召开文明施工专题会议，对施工人员进行水土保持工作的宣传教育，使施工单位切实做到文明施工，提高水土保持工作意识；同时对水土保持工程施工中存在的质量问题及时进行分析、查找原因，制定相应的纠正措施，并由专人落实，最后由监理单位进行核查。</w:t>
      </w:r>
    </w:p>
    <w:p w14:paraId="13B7D314" w14:textId="77777777" w:rsidR="00E07D7F" w:rsidRPr="00191149" w:rsidRDefault="00E07D7F" w:rsidP="00D96910">
      <w:pPr>
        <w:pStyle w:val="a6"/>
        <w:rPr>
          <w:rFonts w:eastAsia="仿宋_GB2312" w:cs="Times New Roman"/>
          <w:color w:val="000000" w:themeColor="text1"/>
          <w:sz w:val="32"/>
          <w:szCs w:val="32"/>
        </w:rPr>
      </w:pPr>
      <w:bookmarkStart w:id="69" w:name="_Toc73553275"/>
      <w:r w:rsidRPr="00191149">
        <w:rPr>
          <w:rFonts w:eastAsia="仿宋_GB2312" w:cs="Times New Roman"/>
          <w:color w:val="000000" w:themeColor="text1"/>
          <w:sz w:val="32"/>
          <w:szCs w:val="32"/>
        </w:rPr>
        <w:t>6.3</w:t>
      </w:r>
      <w:r w:rsidRPr="00191149">
        <w:rPr>
          <w:rFonts w:eastAsia="仿宋_GB2312" w:cs="Times New Roman"/>
          <w:color w:val="000000" w:themeColor="text1"/>
          <w:sz w:val="32"/>
          <w:szCs w:val="32"/>
        </w:rPr>
        <w:t>建设管理</w:t>
      </w:r>
      <w:bookmarkEnd w:id="69"/>
    </w:p>
    <w:p w14:paraId="0E296057" w14:textId="14C88DCA" w:rsidR="00E07D7F" w:rsidRPr="00191149" w:rsidRDefault="005D1455" w:rsidP="00191149">
      <w:pPr>
        <w:pStyle w:val="13213"/>
        <w:spacing w:line="276" w:lineRule="auto"/>
        <w:ind w:firstLine="560"/>
        <w:rPr>
          <w:rFonts w:eastAsia="仿宋_GB2312" w:cs="Times New Roman"/>
          <w:kern w:val="24"/>
          <w:szCs w:val="28"/>
        </w:rPr>
      </w:pPr>
      <w:proofErr w:type="gramStart"/>
      <w:r>
        <w:rPr>
          <w:rFonts w:eastAsia="仿宋_GB2312" w:cs="Times New Roman"/>
          <w:kern w:val="24"/>
          <w:szCs w:val="28"/>
        </w:rPr>
        <w:lastRenderedPageBreak/>
        <w:t>鸿尾乡</w:t>
      </w:r>
      <w:proofErr w:type="gramEnd"/>
      <w:r>
        <w:rPr>
          <w:rFonts w:eastAsia="仿宋_GB2312" w:cs="Times New Roman"/>
          <w:kern w:val="24"/>
          <w:szCs w:val="28"/>
        </w:rPr>
        <w:t>工艺品产业园</w:t>
      </w:r>
      <w:r w:rsidR="00E07D7F" w:rsidRPr="00191149">
        <w:rPr>
          <w:rFonts w:eastAsia="仿宋_GB2312" w:cs="Times New Roman"/>
          <w:kern w:val="24"/>
          <w:szCs w:val="28"/>
        </w:rPr>
        <w:t>的建设单位十分重视工程的建设和管理工作，公司内部实行明确的岗位责任制，使各部门做到职责分明，高效运作。在项目建设过程中，严格执行项目法</w:t>
      </w:r>
      <w:proofErr w:type="gramStart"/>
      <w:r w:rsidR="00E07D7F" w:rsidRPr="00191149">
        <w:rPr>
          <w:rFonts w:eastAsia="仿宋_GB2312" w:cs="Times New Roman"/>
          <w:kern w:val="24"/>
          <w:szCs w:val="28"/>
        </w:rPr>
        <w:t>人制</w:t>
      </w:r>
      <w:proofErr w:type="gramEnd"/>
      <w:r w:rsidR="00E07D7F" w:rsidRPr="00191149">
        <w:rPr>
          <w:rFonts w:eastAsia="仿宋_GB2312" w:cs="Times New Roman"/>
          <w:kern w:val="24"/>
          <w:szCs w:val="28"/>
        </w:rPr>
        <w:t>、招投标制、建设监理制、合同管理制和资本金制。</w:t>
      </w:r>
    </w:p>
    <w:p w14:paraId="64619450" w14:textId="77777777" w:rsidR="00E07D7F" w:rsidRPr="00191149" w:rsidRDefault="00E07D7F"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t>水土保持作为主体工程附属工程分部，水土保持措施与主体工程同步实施。对施工中的水土保持措施专门制定了明确的条款，纳入合同管理。施工单位对</w:t>
      </w:r>
      <w:r w:rsidR="00AB4ECD" w:rsidRPr="00191149">
        <w:rPr>
          <w:rFonts w:eastAsia="仿宋_GB2312" w:cs="Times New Roman"/>
          <w:kern w:val="24"/>
          <w:szCs w:val="28"/>
        </w:rPr>
        <w:t>地下室</w:t>
      </w:r>
      <w:r w:rsidRPr="00191149">
        <w:rPr>
          <w:rFonts w:eastAsia="仿宋_GB2312" w:cs="Times New Roman"/>
          <w:kern w:val="24"/>
          <w:szCs w:val="28"/>
        </w:rPr>
        <w:t>开挖等均进行了严格有效的管理，采取了必要的临时防护措施，主体工程施工结束后，及时按照有关水土保持设计要求进行工程防护，尽可能地减少水土流失。建设过程中，各级水行政主管部门能够较好地履行水土保持监督检查职能，正确指导水土流失防治工作，保证了水土保持工程高标准、高质量的完成。</w:t>
      </w:r>
    </w:p>
    <w:p w14:paraId="0E83AF6F" w14:textId="77777777" w:rsidR="00E07D7F" w:rsidRPr="00191149" w:rsidRDefault="00E07D7F"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t>建设单位在质量管理方面牢固树立</w:t>
      </w:r>
      <w:r w:rsidRPr="00191149">
        <w:rPr>
          <w:rFonts w:eastAsia="仿宋_GB2312" w:cs="Times New Roman"/>
          <w:kern w:val="24"/>
          <w:szCs w:val="28"/>
        </w:rPr>
        <w:t>“</w:t>
      </w:r>
      <w:r w:rsidRPr="00191149">
        <w:rPr>
          <w:rFonts w:eastAsia="仿宋_GB2312" w:cs="Times New Roman"/>
          <w:kern w:val="24"/>
          <w:szCs w:val="28"/>
        </w:rPr>
        <w:t>质量第一</w:t>
      </w:r>
      <w:r w:rsidRPr="00191149">
        <w:rPr>
          <w:rFonts w:eastAsia="仿宋_GB2312" w:cs="Times New Roman"/>
          <w:kern w:val="24"/>
          <w:szCs w:val="28"/>
        </w:rPr>
        <w:t>”</w:t>
      </w:r>
      <w:r w:rsidRPr="00191149">
        <w:rPr>
          <w:rFonts w:eastAsia="仿宋_GB2312" w:cs="Times New Roman"/>
          <w:kern w:val="24"/>
          <w:szCs w:val="28"/>
        </w:rPr>
        <w:t>的思想观念，将水土保持工程作为质量管理的一个重要内容进行监管。根据工程建设的特性，建设单位明确提出</w:t>
      </w:r>
      <w:r w:rsidRPr="00191149">
        <w:rPr>
          <w:rFonts w:eastAsia="仿宋_GB2312" w:cs="Times New Roman"/>
          <w:kern w:val="24"/>
          <w:szCs w:val="28"/>
        </w:rPr>
        <w:t>“</w:t>
      </w:r>
      <w:r w:rsidRPr="00191149">
        <w:rPr>
          <w:rFonts w:eastAsia="仿宋_GB2312" w:cs="Times New Roman"/>
          <w:kern w:val="24"/>
          <w:szCs w:val="28"/>
        </w:rPr>
        <w:t>管理、设计、施工、监理、材料设备供应等环节要严格把关，确保工程的质量、安全和进度，保证工程建设的顺利健康进行</w:t>
      </w:r>
      <w:r w:rsidRPr="00191149">
        <w:rPr>
          <w:rFonts w:eastAsia="仿宋_GB2312" w:cs="Times New Roman"/>
          <w:kern w:val="24"/>
          <w:szCs w:val="28"/>
        </w:rPr>
        <w:t>”</w:t>
      </w:r>
      <w:r w:rsidRPr="00191149">
        <w:rPr>
          <w:rFonts w:eastAsia="仿宋_GB2312" w:cs="Times New Roman"/>
          <w:kern w:val="24"/>
          <w:szCs w:val="28"/>
        </w:rPr>
        <w:t>。围绕这个总目标，提出了质量、安全、进度、投资的具体目标：质量目标是工程合格率</w:t>
      </w:r>
      <w:r w:rsidRPr="00191149">
        <w:rPr>
          <w:rFonts w:eastAsia="仿宋_GB2312" w:cs="Times New Roman"/>
          <w:kern w:val="24"/>
          <w:szCs w:val="28"/>
        </w:rPr>
        <w:t>100%</w:t>
      </w:r>
      <w:r w:rsidRPr="00191149">
        <w:rPr>
          <w:rFonts w:eastAsia="仿宋_GB2312" w:cs="Times New Roman"/>
          <w:kern w:val="24"/>
          <w:szCs w:val="28"/>
        </w:rPr>
        <w:t>。</w:t>
      </w:r>
    </w:p>
    <w:p w14:paraId="6CEDFE27" w14:textId="77777777" w:rsidR="00E07D7F" w:rsidRPr="00191149" w:rsidRDefault="00E07D7F"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t>设计单位、施工单位、监理单位和质检单位对质量控制、质量监督和质量评定及验收都十分规范。水土保持措施与主体工程同步建设，执行同样的施工质量管理制度。工程施工单位对</w:t>
      </w:r>
      <w:r w:rsidR="00C30D71" w:rsidRPr="00191149">
        <w:rPr>
          <w:rFonts w:eastAsia="仿宋_GB2312" w:cs="Times New Roman"/>
          <w:kern w:val="24"/>
          <w:szCs w:val="28"/>
        </w:rPr>
        <w:t>项目</w:t>
      </w:r>
      <w:r w:rsidRPr="00191149">
        <w:rPr>
          <w:rFonts w:eastAsia="仿宋_GB2312" w:cs="Times New Roman"/>
          <w:kern w:val="24"/>
          <w:szCs w:val="28"/>
        </w:rPr>
        <w:t>区的植被恢复、临时设施的建设等均进行了较为严格有效的管理，尽可能地减少水土流失。通过建设</w:t>
      </w:r>
      <w:r w:rsidRPr="00191149">
        <w:rPr>
          <w:rFonts w:eastAsia="仿宋_GB2312" w:cs="Times New Roman"/>
          <w:kern w:val="24"/>
          <w:szCs w:val="28"/>
        </w:rPr>
        <w:lastRenderedPageBreak/>
        <w:t>单位、监理单位的认真、负责、公正、有效地工作，工程质量管理成效显著，水土保持措施全部合格，无大的水土流失事件发生。</w:t>
      </w:r>
    </w:p>
    <w:p w14:paraId="013C0D4A" w14:textId="77777777" w:rsidR="00E07D7F" w:rsidRPr="00191149" w:rsidRDefault="00E07D7F"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t>在上述工程质量进度等相关制度保障下，本项目水土保持工程得以按时保质保量完成，并与主体工程一起投入使用。</w:t>
      </w:r>
    </w:p>
    <w:p w14:paraId="77D691BE" w14:textId="77777777" w:rsidR="00E07D7F" w:rsidRPr="00191149" w:rsidRDefault="00E07D7F" w:rsidP="00D96910">
      <w:pPr>
        <w:pStyle w:val="a6"/>
        <w:rPr>
          <w:rFonts w:eastAsia="仿宋_GB2312" w:cs="Times New Roman"/>
          <w:color w:val="000000" w:themeColor="text1"/>
          <w:sz w:val="32"/>
          <w:szCs w:val="32"/>
        </w:rPr>
      </w:pPr>
      <w:bookmarkStart w:id="70" w:name="_Toc73553276"/>
      <w:r w:rsidRPr="00191149">
        <w:rPr>
          <w:rFonts w:eastAsia="仿宋_GB2312" w:cs="Times New Roman"/>
          <w:color w:val="000000" w:themeColor="text1"/>
          <w:sz w:val="32"/>
          <w:szCs w:val="32"/>
        </w:rPr>
        <w:t>6.4</w:t>
      </w:r>
      <w:r w:rsidRPr="00191149">
        <w:rPr>
          <w:rFonts w:eastAsia="仿宋_GB2312" w:cs="Times New Roman"/>
          <w:color w:val="000000" w:themeColor="text1"/>
          <w:sz w:val="32"/>
          <w:szCs w:val="32"/>
        </w:rPr>
        <w:t>水土保持监测</w:t>
      </w:r>
      <w:bookmarkEnd w:id="70"/>
    </w:p>
    <w:p w14:paraId="7DA21943" w14:textId="236A94C9" w:rsidR="00F76431" w:rsidRPr="00191149" w:rsidRDefault="00E07D7F"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t>建设单位于</w:t>
      </w:r>
      <w:r w:rsidRPr="00191149">
        <w:rPr>
          <w:rFonts w:eastAsia="仿宋_GB2312" w:cs="Times New Roman"/>
          <w:kern w:val="24"/>
          <w:szCs w:val="28"/>
        </w:rPr>
        <w:t>20</w:t>
      </w:r>
      <w:r w:rsidR="00B14C28" w:rsidRPr="00191149">
        <w:rPr>
          <w:rFonts w:eastAsia="仿宋_GB2312" w:cs="Times New Roman"/>
          <w:kern w:val="24"/>
          <w:szCs w:val="28"/>
        </w:rPr>
        <w:t>2</w:t>
      </w:r>
      <w:r w:rsidR="00067F52" w:rsidRPr="00191149">
        <w:rPr>
          <w:rFonts w:eastAsia="仿宋_GB2312" w:cs="Times New Roman"/>
          <w:kern w:val="24"/>
          <w:szCs w:val="28"/>
        </w:rPr>
        <w:t>2</w:t>
      </w:r>
      <w:r w:rsidRPr="00191149">
        <w:rPr>
          <w:rFonts w:eastAsia="仿宋_GB2312" w:cs="Times New Roman"/>
          <w:kern w:val="24"/>
          <w:szCs w:val="28"/>
        </w:rPr>
        <w:t>年</w:t>
      </w:r>
      <w:r w:rsidR="00067F52" w:rsidRPr="00191149">
        <w:rPr>
          <w:rFonts w:eastAsia="仿宋_GB2312" w:cs="Times New Roman"/>
          <w:kern w:val="24"/>
          <w:szCs w:val="28"/>
        </w:rPr>
        <w:t>0</w:t>
      </w:r>
      <w:r w:rsidR="00191149" w:rsidRPr="00191149">
        <w:rPr>
          <w:rFonts w:eastAsia="仿宋_GB2312" w:cs="Times New Roman"/>
          <w:kern w:val="24"/>
          <w:szCs w:val="28"/>
        </w:rPr>
        <w:t>1</w:t>
      </w:r>
      <w:r w:rsidRPr="00191149">
        <w:rPr>
          <w:rFonts w:eastAsia="仿宋_GB2312" w:cs="Times New Roman"/>
          <w:kern w:val="24"/>
          <w:szCs w:val="28"/>
        </w:rPr>
        <w:t>月委托</w:t>
      </w:r>
      <w:r w:rsidR="005D1455">
        <w:rPr>
          <w:rFonts w:eastAsia="仿宋_GB2312" w:cs="Times New Roman"/>
          <w:kern w:val="24"/>
          <w:szCs w:val="28"/>
        </w:rPr>
        <w:t>福建中森亚环保科技有限公司</w:t>
      </w:r>
      <w:proofErr w:type="gramStart"/>
      <w:r w:rsidRPr="00191149">
        <w:rPr>
          <w:rFonts w:eastAsia="仿宋_GB2312" w:cs="Times New Roman"/>
          <w:kern w:val="24"/>
          <w:szCs w:val="28"/>
        </w:rPr>
        <w:t>对</w:t>
      </w:r>
      <w:r w:rsidR="005D1455">
        <w:rPr>
          <w:rFonts w:eastAsia="仿宋_GB2312" w:cs="Times New Roman"/>
          <w:kern w:val="24"/>
          <w:szCs w:val="28"/>
        </w:rPr>
        <w:t>鸿尾</w:t>
      </w:r>
      <w:proofErr w:type="gramEnd"/>
      <w:r w:rsidR="005D1455">
        <w:rPr>
          <w:rFonts w:eastAsia="仿宋_GB2312" w:cs="Times New Roman"/>
          <w:kern w:val="24"/>
          <w:szCs w:val="28"/>
        </w:rPr>
        <w:t>乡工艺品产业园</w:t>
      </w:r>
      <w:r w:rsidRPr="00191149">
        <w:rPr>
          <w:rFonts w:eastAsia="仿宋_GB2312" w:cs="Times New Roman"/>
          <w:kern w:val="24"/>
          <w:szCs w:val="28"/>
        </w:rPr>
        <w:t>进行水土保持监测，接受监测工作后，监测单位依据国家和行业有关水土保持监测技术规范，</w:t>
      </w:r>
      <w:r w:rsidR="00F76431" w:rsidRPr="00191149">
        <w:rPr>
          <w:rFonts w:eastAsia="仿宋_GB2312" w:cs="Times New Roman"/>
          <w:kern w:val="24"/>
          <w:szCs w:val="28"/>
        </w:rPr>
        <w:t>编制</w:t>
      </w:r>
      <w:r w:rsidRPr="00191149">
        <w:rPr>
          <w:rFonts w:eastAsia="仿宋_GB2312" w:cs="Times New Roman"/>
          <w:kern w:val="24"/>
          <w:szCs w:val="28"/>
        </w:rPr>
        <w:t>完成了《</w:t>
      </w:r>
      <w:r w:rsidR="005D1455">
        <w:rPr>
          <w:rFonts w:eastAsia="仿宋_GB2312" w:cs="Times New Roman"/>
          <w:kern w:val="24"/>
          <w:szCs w:val="28"/>
        </w:rPr>
        <w:t>鸿尾乡工艺品产业园</w:t>
      </w:r>
      <w:r w:rsidRPr="00191149">
        <w:rPr>
          <w:rFonts w:eastAsia="仿宋_GB2312" w:cs="Times New Roman"/>
          <w:kern w:val="24"/>
          <w:szCs w:val="28"/>
        </w:rPr>
        <w:t>水土保持监测</w:t>
      </w:r>
      <w:r w:rsidR="00E20548" w:rsidRPr="00191149">
        <w:rPr>
          <w:rFonts w:eastAsia="仿宋_GB2312" w:cs="Times New Roman"/>
          <w:kern w:val="24"/>
          <w:szCs w:val="28"/>
        </w:rPr>
        <w:t>总结报告</w:t>
      </w:r>
      <w:r w:rsidRPr="00191149">
        <w:rPr>
          <w:rFonts w:eastAsia="仿宋_GB2312" w:cs="Times New Roman"/>
          <w:kern w:val="24"/>
          <w:szCs w:val="28"/>
        </w:rPr>
        <w:t>》。</w:t>
      </w:r>
    </w:p>
    <w:p w14:paraId="4EB012A7" w14:textId="16D56730" w:rsidR="00F76431" w:rsidRPr="00191149" w:rsidRDefault="00191149" w:rsidP="00191149">
      <w:pPr>
        <w:pStyle w:val="13213"/>
        <w:spacing w:line="276" w:lineRule="auto"/>
        <w:ind w:firstLine="560"/>
        <w:rPr>
          <w:rFonts w:eastAsia="仿宋_GB2312" w:cs="Times New Roman"/>
          <w:kern w:val="24"/>
          <w:szCs w:val="28"/>
        </w:rPr>
      </w:pPr>
      <w:r>
        <w:rPr>
          <w:rFonts w:eastAsia="仿宋_GB2312" w:cs="Times New Roman" w:hint="eastAsia"/>
          <w:kern w:val="24"/>
          <w:szCs w:val="28"/>
        </w:rPr>
        <w:t>根</w:t>
      </w:r>
      <w:r w:rsidR="00F76431" w:rsidRPr="00191149">
        <w:rPr>
          <w:rFonts w:eastAsia="仿宋_GB2312" w:cs="Times New Roman"/>
          <w:kern w:val="24"/>
          <w:szCs w:val="28"/>
        </w:rPr>
        <w:t>据监测结果，工程在建设期对项目区实施必要的水土保持措施后，均已达到水土保持方案确定的水土流失防治目标，经试运行表明水土保持措施效益已正常发挥，项目区的水土流失防治措施体系基本形成，水土流失基本得到控制，水土流失防治的综合效益正逐步发挥，水土保持方案设计的水土流失防治目标全部实现。</w:t>
      </w:r>
    </w:p>
    <w:p w14:paraId="53C87F7C" w14:textId="77777777" w:rsidR="00E07D7F" w:rsidRPr="00191149" w:rsidRDefault="00E07D7F" w:rsidP="00D96910">
      <w:pPr>
        <w:pStyle w:val="a6"/>
        <w:rPr>
          <w:rFonts w:eastAsia="仿宋_GB2312" w:cs="Times New Roman"/>
          <w:color w:val="000000" w:themeColor="text1"/>
          <w:sz w:val="32"/>
          <w:szCs w:val="32"/>
        </w:rPr>
      </w:pPr>
      <w:bookmarkStart w:id="71" w:name="_Toc73553277"/>
      <w:r w:rsidRPr="00191149">
        <w:rPr>
          <w:rFonts w:eastAsia="仿宋_GB2312" w:cs="Times New Roman"/>
          <w:color w:val="000000" w:themeColor="text1"/>
          <w:sz w:val="32"/>
          <w:szCs w:val="32"/>
        </w:rPr>
        <w:t>6.5</w:t>
      </w:r>
      <w:r w:rsidRPr="00191149">
        <w:rPr>
          <w:rFonts w:eastAsia="仿宋_GB2312" w:cs="Times New Roman"/>
          <w:color w:val="000000" w:themeColor="text1"/>
          <w:sz w:val="32"/>
          <w:szCs w:val="32"/>
        </w:rPr>
        <w:t>水土保持监理</w:t>
      </w:r>
      <w:bookmarkEnd w:id="71"/>
    </w:p>
    <w:p w14:paraId="4DCFAAB0" w14:textId="727E0C19" w:rsidR="00041D5F" w:rsidRPr="00191149" w:rsidRDefault="00041D5F"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t>本项目水土保持工程监理工作纳入主体工程监理，监理单位为</w:t>
      </w:r>
      <w:r w:rsidR="005D1455">
        <w:rPr>
          <w:rFonts w:eastAsia="仿宋_GB2312" w:cs="Times New Roman"/>
          <w:kern w:val="24"/>
          <w:szCs w:val="28"/>
        </w:rPr>
        <w:t>厦门象屿工程咨询管理有限公司</w:t>
      </w:r>
      <w:r w:rsidRPr="00191149">
        <w:rPr>
          <w:rFonts w:eastAsia="仿宋_GB2312" w:cs="Times New Roman"/>
          <w:kern w:val="24"/>
          <w:szCs w:val="28"/>
        </w:rPr>
        <w:t>。</w:t>
      </w:r>
    </w:p>
    <w:p w14:paraId="32D3F855" w14:textId="77777777" w:rsidR="00041D5F" w:rsidRPr="00191149" w:rsidRDefault="00041D5F"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t>建设单位在质量管理方面牢固树立</w:t>
      </w:r>
      <w:r w:rsidRPr="00191149">
        <w:rPr>
          <w:rFonts w:eastAsia="仿宋_GB2312" w:cs="Times New Roman"/>
          <w:kern w:val="24"/>
          <w:szCs w:val="28"/>
        </w:rPr>
        <w:t>“</w:t>
      </w:r>
      <w:r w:rsidRPr="00191149">
        <w:rPr>
          <w:rFonts w:eastAsia="仿宋_GB2312" w:cs="Times New Roman"/>
          <w:kern w:val="24"/>
          <w:szCs w:val="28"/>
        </w:rPr>
        <w:t>质量第一</w:t>
      </w:r>
      <w:r w:rsidRPr="00191149">
        <w:rPr>
          <w:rFonts w:eastAsia="仿宋_GB2312" w:cs="Times New Roman"/>
          <w:kern w:val="24"/>
          <w:szCs w:val="28"/>
        </w:rPr>
        <w:t>”</w:t>
      </w:r>
      <w:r w:rsidRPr="00191149">
        <w:rPr>
          <w:rFonts w:eastAsia="仿宋_GB2312" w:cs="Times New Roman"/>
          <w:kern w:val="24"/>
          <w:szCs w:val="28"/>
        </w:rPr>
        <w:t>的思想观念，将水土保持工程作为质量管理的一个重要内容进行监管，努力将本项目建设成</w:t>
      </w:r>
      <w:r w:rsidRPr="00191149">
        <w:rPr>
          <w:rFonts w:eastAsia="仿宋_GB2312" w:cs="Times New Roman"/>
          <w:kern w:val="24"/>
          <w:szCs w:val="28"/>
        </w:rPr>
        <w:t>“</w:t>
      </w:r>
      <w:r w:rsidRPr="00191149">
        <w:rPr>
          <w:rFonts w:eastAsia="仿宋_GB2312" w:cs="Times New Roman"/>
          <w:kern w:val="24"/>
          <w:szCs w:val="28"/>
        </w:rPr>
        <w:t>安全、环保、舒适、和谐</w:t>
      </w:r>
      <w:r w:rsidRPr="00191149">
        <w:rPr>
          <w:rFonts w:eastAsia="仿宋_GB2312" w:cs="Times New Roman"/>
          <w:kern w:val="24"/>
          <w:szCs w:val="28"/>
        </w:rPr>
        <w:t>”</w:t>
      </w:r>
      <w:r w:rsidRPr="00191149">
        <w:rPr>
          <w:rFonts w:eastAsia="仿宋_GB2312" w:cs="Times New Roman"/>
          <w:kern w:val="24"/>
          <w:szCs w:val="28"/>
        </w:rPr>
        <w:t>的能源工程。根据工程建设的特性，建设单位明确提出</w:t>
      </w:r>
      <w:r w:rsidRPr="00191149">
        <w:rPr>
          <w:rFonts w:eastAsia="仿宋_GB2312" w:cs="Times New Roman"/>
          <w:kern w:val="24"/>
          <w:szCs w:val="28"/>
        </w:rPr>
        <w:t>“</w:t>
      </w:r>
      <w:r w:rsidRPr="00191149">
        <w:rPr>
          <w:rFonts w:eastAsia="仿宋_GB2312" w:cs="Times New Roman"/>
          <w:kern w:val="24"/>
          <w:szCs w:val="28"/>
        </w:rPr>
        <w:t>管理、设计、施工、监理、材料设备供应等环节要严格把关，确保工程的质量、安全和进度，保证工程建设的顺利健康进行</w:t>
      </w:r>
      <w:r w:rsidRPr="00191149">
        <w:rPr>
          <w:rFonts w:eastAsia="仿宋_GB2312" w:cs="Times New Roman"/>
          <w:kern w:val="24"/>
          <w:szCs w:val="28"/>
        </w:rPr>
        <w:t>”</w:t>
      </w:r>
      <w:r w:rsidRPr="00191149">
        <w:rPr>
          <w:rFonts w:eastAsia="仿宋_GB2312" w:cs="Times New Roman"/>
          <w:kern w:val="24"/>
          <w:szCs w:val="28"/>
        </w:rPr>
        <w:t>。围绕这个总目标，提</w:t>
      </w:r>
      <w:r w:rsidRPr="00191149">
        <w:rPr>
          <w:rFonts w:eastAsia="仿宋_GB2312" w:cs="Times New Roman"/>
          <w:kern w:val="24"/>
          <w:szCs w:val="28"/>
        </w:rPr>
        <w:lastRenderedPageBreak/>
        <w:t>出了质量、安全、进度、投资的具体目标：质量目标是工程合格率</w:t>
      </w:r>
      <w:r w:rsidRPr="00191149">
        <w:rPr>
          <w:rFonts w:eastAsia="仿宋_GB2312" w:cs="Times New Roman"/>
          <w:kern w:val="24"/>
          <w:szCs w:val="28"/>
        </w:rPr>
        <w:t>100%</w:t>
      </w:r>
      <w:r w:rsidRPr="00191149">
        <w:rPr>
          <w:rFonts w:eastAsia="仿宋_GB2312" w:cs="Times New Roman"/>
          <w:kern w:val="24"/>
          <w:szCs w:val="28"/>
        </w:rPr>
        <w:t>；安全目标是零事故；进度目标就是按工期计划完成任务。</w:t>
      </w:r>
    </w:p>
    <w:p w14:paraId="08EA98EB" w14:textId="77777777" w:rsidR="00041D5F" w:rsidRPr="00191149" w:rsidRDefault="00041D5F"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t>设计单位、施工单位、监理单位和质检单位对质量控制、质量监督和质量评定及验收都十分规范。水土保持措施与主体工程同步建设，执行同样的施工质量管理制度。工程施工单位对</w:t>
      </w:r>
      <w:r w:rsidR="00C30D71" w:rsidRPr="00191149">
        <w:rPr>
          <w:rFonts w:eastAsia="仿宋_GB2312" w:cs="Times New Roman"/>
          <w:kern w:val="24"/>
          <w:szCs w:val="28"/>
        </w:rPr>
        <w:t>项目</w:t>
      </w:r>
      <w:r w:rsidRPr="00191149">
        <w:rPr>
          <w:rFonts w:eastAsia="仿宋_GB2312" w:cs="Times New Roman"/>
          <w:kern w:val="24"/>
          <w:szCs w:val="28"/>
        </w:rPr>
        <w:t>区的植被恢复、临时设施的建设等均进行了较为严格有效的管理，尽可能地减少水土流失。通过建设单位、监理单位的认真、负责、公正、有效地工作，工程质量管理成效显著，水土保持措施全部合格，无大的水土流失事件发生。</w:t>
      </w:r>
    </w:p>
    <w:p w14:paraId="2AF92027" w14:textId="77777777" w:rsidR="00F558A9" w:rsidRPr="00191149" w:rsidRDefault="00041D5F"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t>评估认为，该工程水土保持措施质量管理制度健全，落实全面，效果显著。</w:t>
      </w:r>
    </w:p>
    <w:p w14:paraId="32533529" w14:textId="77777777" w:rsidR="00F558A9" w:rsidRPr="00191149" w:rsidRDefault="00E07D7F" w:rsidP="00D96910">
      <w:pPr>
        <w:pStyle w:val="a6"/>
        <w:rPr>
          <w:rFonts w:eastAsia="仿宋_GB2312" w:cs="Times New Roman"/>
          <w:color w:val="000000" w:themeColor="text1"/>
          <w:sz w:val="32"/>
          <w:szCs w:val="32"/>
        </w:rPr>
      </w:pPr>
      <w:bookmarkStart w:id="72" w:name="_Toc73553278"/>
      <w:r w:rsidRPr="00191149">
        <w:rPr>
          <w:rFonts w:eastAsia="仿宋_GB2312" w:cs="Times New Roman"/>
          <w:color w:val="000000" w:themeColor="text1"/>
          <w:sz w:val="32"/>
          <w:szCs w:val="32"/>
        </w:rPr>
        <w:t>6.6</w:t>
      </w:r>
      <w:r w:rsidRPr="00191149">
        <w:rPr>
          <w:rFonts w:eastAsia="仿宋_GB2312" w:cs="Times New Roman"/>
          <w:color w:val="000000" w:themeColor="text1"/>
          <w:sz w:val="32"/>
          <w:szCs w:val="32"/>
        </w:rPr>
        <w:t>水行政主管部门监督检查意见落实情况</w:t>
      </w:r>
      <w:bookmarkEnd w:id="72"/>
    </w:p>
    <w:p w14:paraId="3D2B3A30" w14:textId="77777777" w:rsidR="00E07D7F" w:rsidRPr="00191149" w:rsidRDefault="00E07D7F" w:rsidP="00191149">
      <w:pPr>
        <w:pStyle w:val="13213"/>
        <w:spacing w:line="276" w:lineRule="auto"/>
        <w:ind w:firstLine="560"/>
        <w:rPr>
          <w:rFonts w:eastAsia="仿宋_GB2312" w:cs="Times New Roman"/>
          <w:kern w:val="24"/>
          <w:szCs w:val="28"/>
        </w:rPr>
      </w:pPr>
      <w:r w:rsidRPr="00191149">
        <w:rPr>
          <w:rFonts w:eastAsia="仿宋_GB2312" w:cs="Times New Roman"/>
          <w:kern w:val="24"/>
          <w:szCs w:val="28"/>
        </w:rPr>
        <w:t>在工程建设过程中，水行政主管部门</w:t>
      </w:r>
      <w:r w:rsidR="00664BFF" w:rsidRPr="00191149">
        <w:rPr>
          <w:rFonts w:eastAsia="仿宋_GB2312" w:cs="Times New Roman"/>
          <w:kern w:val="24"/>
          <w:szCs w:val="28"/>
        </w:rPr>
        <w:t>对项目</w:t>
      </w:r>
      <w:r w:rsidRPr="00191149">
        <w:rPr>
          <w:rFonts w:eastAsia="仿宋_GB2312" w:cs="Times New Roman"/>
          <w:kern w:val="24"/>
          <w:szCs w:val="28"/>
        </w:rPr>
        <w:t>进行现场监督检查，对于工程水土保持工作开展情况与建设单位进行了联系和沟通，并提出了相应的指导、整改意见；建设单位根据水行政主管部门的指导、整改意见，并结合工程实际施工情况，及时安排施工责任单位予以落实和整改。</w:t>
      </w:r>
    </w:p>
    <w:p w14:paraId="3E642A8A" w14:textId="77777777" w:rsidR="00E07D7F" w:rsidRPr="007652BC" w:rsidRDefault="00E07D7F" w:rsidP="00D96910">
      <w:pPr>
        <w:pStyle w:val="a6"/>
        <w:rPr>
          <w:rFonts w:eastAsia="仿宋_GB2312" w:cs="Times New Roman"/>
          <w:color w:val="000000" w:themeColor="text1"/>
          <w:sz w:val="32"/>
          <w:szCs w:val="32"/>
        </w:rPr>
      </w:pPr>
      <w:bookmarkStart w:id="73" w:name="_Toc73553279"/>
      <w:r w:rsidRPr="007652BC">
        <w:rPr>
          <w:rFonts w:eastAsia="仿宋_GB2312" w:cs="Times New Roman"/>
          <w:color w:val="000000" w:themeColor="text1"/>
          <w:sz w:val="32"/>
          <w:szCs w:val="32"/>
        </w:rPr>
        <w:t>6.7</w:t>
      </w:r>
      <w:r w:rsidRPr="007652BC">
        <w:rPr>
          <w:rFonts w:eastAsia="仿宋_GB2312" w:cs="Times New Roman"/>
          <w:color w:val="000000" w:themeColor="text1"/>
          <w:sz w:val="32"/>
          <w:szCs w:val="32"/>
        </w:rPr>
        <w:t>水土保持补偿费缴纳情况</w:t>
      </w:r>
      <w:bookmarkEnd w:id="73"/>
    </w:p>
    <w:p w14:paraId="23C0C794" w14:textId="37366A8C" w:rsidR="0074270C" w:rsidRPr="007652BC" w:rsidRDefault="00D050D4" w:rsidP="007652BC">
      <w:pPr>
        <w:pStyle w:val="13213"/>
        <w:spacing w:line="276" w:lineRule="auto"/>
        <w:ind w:firstLine="560"/>
        <w:rPr>
          <w:rFonts w:eastAsia="仿宋_GB2312" w:cs="Times New Roman"/>
          <w:kern w:val="24"/>
          <w:szCs w:val="28"/>
        </w:rPr>
      </w:pPr>
      <w:r w:rsidRPr="007652BC">
        <w:rPr>
          <w:rFonts w:eastAsia="仿宋_GB2312" w:cs="Times New Roman"/>
          <w:kern w:val="24"/>
          <w:szCs w:val="28"/>
        </w:rPr>
        <w:t>20</w:t>
      </w:r>
      <w:r w:rsidR="00191149" w:rsidRPr="007652BC">
        <w:rPr>
          <w:rFonts w:eastAsia="仿宋_GB2312" w:cs="Times New Roman"/>
          <w:kern w:val="24"/>
          <w:szCs w:val="28"/>
        </w:rPr>
        <w:t>1</w:t>
      </w:r>
      <w:r w:rsidR="00C64243">
        <w:rPr>
          <w:rFonts w:eastAsia="仿宋_GB2312" w:cs="Times New Roman"/>
          <w:kern w:val="24"/>
          <w:szCs w:val="28"/>
        </w:rPr>
        <w:t>8</w:t>
      </w:r>
      <w:r w:rsidRPr="007652BC">
        <w:rPr>
          <w:rFonts w:eastAsia="仿宋_GB2312" w:cs="Times New Roman"/>
          <w:kern w:val="24"/>
          <w:szCs w:val="28"/>
        </w:rPr>
        <w:t>年</w:t>
      </w:r>
      <w:r w:rsidR="00C64243">
        <w:rPr>
          <w:rFonts w:eastAsia="仿宋_GB2312" w:cs="Times New Roman"/>
          <w:kern w:val="24"/>
          <w:szCs w:val="28"/>
        </w:rPr>
        <w:t>12</w:t>
      </w:r>
      <w:r w:rsidRPr="007652BC">
        <w:rPr>
          <w:rFonts w:eastAsia="仿宋_GB2312" w:cs="Times New Roman"/>
          <w:kern w:val="24"/>
          <w:szCs w:val="28"/>
        </w:rPr>
        <w:t>月</w:t>
      </w:r>
      <w:r w:rsidR="00C64243">
        <w:rPr>
          <w:rFonts w:eastAsia="仿宋_GB2312" w:cs="Times New Roman"/>
          <w:kern w:val="24"/>
          <w:szCs w:val="28"/>
        </w:rPr>
        <w:t>18</w:t>
      </w:r>
      <w:r w:rsidRPr="007652BC">
        <w:rPr>
          <w:rFonts w:eastAsia="仿宋_GB2312" w:cs="Times New Roman"/>
          <w:kern w:val="24"/>
          <w:szCs w:val="28"/>
        </w:rPr>
        <w:t>日</w:t>
      </w:r>
      <w:r w:rsidR="00CA6028" w:rsidRPr="007652BC">
        <w:rPr>
          <w:rFonts w:eastAsia="仿宋_GB2312" w:cs="Times New Roman"/>
          <w:kern w:val="24"/>
          <w:szCs w:val="28"/>
        </w:rPr>
        <w:t>，</w:t>
      </w:r>
      <w:r w:rsidR="00C64243">
        <w:rPr>
          <w:rFonts w:eastAsia="仿宋_GB2312" w:cs="Times New Roman" w:hint="eastAsia"/>
          <w:kern w:val="24"/>
          <w:szCs w:val="28"/>
        </w:rPr>
        <w:t>闽侯县铁岭发展有限公司已</w:t>
      </w:r>
      <w:r w:rsidR="00CA6028" w:rsidRPr="007652BC">
        <w:rPr>
          <w:rFonts w:eastAsia="仿宋_GB2312" w:cs="Times New Roman"/>
          <w:kern w:val="24"/>
          <w:szCs w:val="28"/>
        </w:rPr>
        <w:t>缴纳水土保持补偿费</w:t>
      </w:r>
      <w:r w:rsidR="00C64243">
        <w:rPr>
          <w:rFonts w:eastAsia="仿宋_GB2312" w:cs="Times New Roman"/>
          <w:kern w:val="24"/>
          <w:szCs w:val="28"/>
        </w:rPr>
        <w:t>66663.7</w:t>
      </w:r>
      <w:r w:rsidR="00CA6028" w:rsidRPr="007652BC">
        <w:rPr>
          <w:rFonts w:eastAsia="仿宋_GB2312" w:cs="Times New Roman"/>
          <w:kern w:val="24"/>
          <w:szCs w:val="28"/>
        </w:rPr>
        <w:t>元</w:t>
      </w:r>
      <w:r w:rsidR="00202202" w:rsidRPr="007652BC">
        <w:rPr>
          <w:rFonts w:eastAsia="仿宋_GB2312" w:cs="Times New Roman"/>
          <w:kern w:val="24"/>
          <w:szCs w:val="28"/>
        </w:rPr>
        <w:t>。</w:t>
      </w:r>
    </w:p>
    <w:p w14:paraId="35B52B45" w14:textId="77777777" w:rsidR="00F558A9" w:rsidRPr="007652BC" w:rsidRDefault="00E07D7F" w:rsidP="00D96910">
      <w:pPr>
        <w:pStyle w:val="a6"/>
        <w:rPr>
          <w:rFonts w:eastAsia="仿宋_GB2312" w:cs="Times New Roman"/>
          <w:color w:val="000000" w:themeColor="text1"/>
          <w:sz w:val="32"/>
          <w:szCs w:val="32"/>
        </w:rPr>
      </w:pPr>
      <w:bookmarkStart w:id="74" w:name="_Toc73553280"/>
      <w:r w:rsidRPr="007652BC">
        <w:rPr>
          <w:rFonts w:eastAsia="仿宋_GB2312" w:cs="Times New Roman"/>
          <w:color w:val="000000" w:themeColor="text1"/>
          <w:sz w:val="32"/>
          <w:szCs w:val="32"/>
        </w:rPr>
        <w:t>6.8</w:t>
      </w:r>
      <w:r w:rsidRPr="007652BC">
        <w:rPr>
          <w:rFonts w:eastAsia="仿宋_GB2312" w:cs="Times New Roman"/>
          <w:color w:val="000000" w:themeColor="text1"/>
          <w:sz w:val="32"/>
          <w:szCs w:val="32"/>
        </w:rPr>
        <w:t>水土保持设施管理维护</w:t>
      </w:r>
      <w:bookmarkEnd w:id="74"/>
    </w:p>
    <w:p w14:paraId="0249B9E1" w14:textId="72889934" w:rsidR="00E07D7F" w:rsidRPr="007652BC" w:rsidRDefault="00E07D7F" w:rsidP="007652BC">
      <w:pPr>
        <w:pStyle w:val="13213"/>
        <w:spacing w:line="276" w:lineRule="auto"/>
        <w:ind w:firstLine="560"/>
        <w:rPr>
          <w:rFonts w:eastAsia="仿宋_GB2312" w:cs="Times New Roman"/>
          <w:kern w:val="24"/>
          <w:szCs w:val="28"/>
        </w:rPr>
      </w:pPr>
      <w:r w:rsidRPr="007652BC">
        <w:rPr>
          <w:rFonts w:eastAsia="仿宋_GB2312" w:cs="Times New Roman"/>
          <w:kern w:val="24"/>
          <w:szCs w:val="28"/>
        </w:rPr>
        <w:t>工程已建成的水土保持设施的管理维护工作，由</w:t>
      </w:r>
      <w:r w:rsidR="00703775">
        <w:rPr>
          <w:rFonts w:eastAsia="仿宋_GB2312" w:cs="Times New Roman"/>
          <w:kern w:val="24"/>
          <w:szCs w:val="28"/>
        </w:rPr>
        <w:t>闽侯县建设投资集团有限公司</w:t>
      </w:r>
      <w:r w:rsidRPr="007652BC">
        <w:rPr>
          <w:rFonts w:eastAsia="仿宋_GB2312" w:cs="Times New Roman"/>
          <w:kern w:val="24"/>
          <w:szCs w:val="28"/>
        </w:rPr>
        <w:t>负责。管护单位指派有专人负责各项设施的日常管护，要求对工</w:t>
      </w:r>
      <w:r w:rsidRPr="007652BC">
        <w:rPr>
          <w:rFonts w:eastAsia="仿宋_GB2312" w:cs="Times New Roman"/>
          <w:kern w:val="24"/>
          <w:szCs w:val="28"/>
        </w:rPr>
        <w:lastRenderedPageBreak/>
        <w:t>程措施不定期检查，出现异常情况及时修复和加固；植物苗木等不定期抚育，出现死亡情况及时补植、更新，保证水土保持设施正常运行。</w:t>
      </w:r>
    </w:p>
    <w:p w14:paraId="616CAEF9" w14:textId="77777777" w:rsidR="00E07D7F" w:rsidRPr="007652BC" w:rsidRDefault="00E07D7F" w:rsidP="007652BC">
      <w:pPr>
        <w:pStyle w:val="13213"/>
        <w:spacing w:line="276" w:lineRule="auto"/>
        <w:ind w:firstLine="560"/>
        <w:rPr>
          <w:rFonts w:eastAsia="仿宋_GB2312" w:cs="Times New Roman"/>
          <w:kern w:val="24"/>
          <w:szCs w:val="28"/>
        </w:rPr>
        <w:sectPr w:rsidR="00E07D7F" w:rsidRPr="007652BC" w:rsidSect="0092351B">
          <w:headerReference w:type="default" r:id="rId16"/>
          <w:pgSz w:w="11905" w:h="16837"/>
          <w:pgMar w:top="1418" w:right="1418" w:bottom="1418" w:left="1418" w:header="851" w:footer="1985" w:gutter="0"/>
          <w:cols w:space="425"/>
          <w:docGrid w:type="lines" w:linePitch="531"/>
        </w:sectPr>
      </w:pPr>
      <w:r w:rsidRPr="007652BC">
        <w:rPr>
          <w:rFonts w:eastAsia="仿宋_GB2312" w:cs="Times New Roman"/>
          <w:kern w:val="24"/>
          <w:szCs w:val="28"/>
        </w:rPr>
        <w:t>从目前的运行情况看，水土保持管理责任明确，规章制度落实到位，水土保持设施运行正常。</w:t>
      </w:r>
    </w:p>
    <w:p w14:paraId="2181762E" w14:textId="77777777" w:rsidR="00E07D7F" w:rsidRPr="007652BC" w:rsidRDefault="00E07D7F" w:rsidP="00F558A9">
      <w:pPr>
        <w:pStyle w:val="a5"/>
        <w:rPr>
          <w:rFonts w:ascii="Times New Roman" w:eastAsia="仿宋_GB2312" w:hAnsi="Times New Roman" w:cs="Times New Roman"/>
          <w:color w:val="000000" w:themeColor="text1"/>
          <w:sz w:val="44"/>
          <w:szCs w:val="36"/>
        </w:rPr>
      </w:pPr>
      <w:bookmarkStart w:id="75" w:name="_Toc73553281"/>
      <w:r w:rsidRPr="007652BC">
        <w:rPr>
          <w:rFonts w:ascii="Times New Roman" w:eastAsia="仿宋_GB2312" w:hAnsi="Times New Roman" w:cs="Times New Roman"/>
          <w:color w:val="000000" w:themeColor="text1"/>
          <w:sz w:val="44"/>
          <w:szCs w:val="36"/>
        </w:rPr>
        <w:lastRenderedPageBreak/>
        <w:t>7</w:t>
      </w:r>
      <w:r w:rsidRPr="007652BC">
        <w:rPr>
          <w:rFonts w:ascii="Times New Roman" w:eastAsia="仿宋_GB2312" w:hAnsi="Times New Roman" w:cs="Times New Roman"/>
          <w:color w:val="000000" w:themeColor="text1"/>
          <w:sz w:val="44"/>
          <w:szCs w:val="36"/>
        </w:rPr>
        <w:t>结</w:t>
      </w:r>
      <w:r w:rsidRPr="007652BC">
        <w:rPr>
          <w:rFonts w:ascii="Times New Roman" w:eastAsia="仿宋_GB2312" w:hAnsi="Times New Roman" w:cs="Times New Roman"/>
          <w:color w:val="000000" w:themeColor="text1"/>
          <w:sz w:val="44"/>
          <w:szCs w:val="36"/>
        </w:rPr>
        <w:tab/>
      </w:r>
      <w:r w:rsidRPr="007652BC">
        <w:rPr>
          <w:rFonts w:ascii="Times New Roman" w:eastAsia="仿宋_GB2312" w:hAnsi="Times New Roman" w:cs="Times New Roman"/>
          <w:color w:val="000000" w:themeColor="text1"/>
          <w:sz w:val="44"/>
          <w:szCs w:val="36"/>
        </w:rPr>
        <w:t>论</w:t>
      </w:r>
      <w:bookmarkEnd w:id="75"/>
    </w:p>
    <w:p w14:paraId="7E9F8684" w14:textId="77777777" w:rsidR="00E07D7F" w:rsidRPr="007652BC" w:rsidRDefault="00E07D7F" w:rsidP="00D96910">
      <w:pPr>
        <w:pStyle w:val="a6"/>
        <w:rPr>
          <w:rFonts w:eastAsia="仿宋_GB2312" w:cs="Times New Roman"/>
          <w:color w:val="000000" w:themeColor="text1"/>
          <w:sz w:val="32"/>
          <w:szCs w:val="24"/>
        </w:rPr>
      </w:pPr>
      <w:bookmarkStart w:id="76" w:name="_Toc73553282"/>
      <w:r w:rsidRPr="007652BC">
        <w:rPr>
          <w:rFonts w:eastAsia="仿宋_GB2312" w:cs="Times New Roman"/>
          <w:color w:val="000000" w:themeColor="text1"/>
          <w:sz w:val="32"/>
          <w:szCs w:val="24"/>
        </w:rPr>
        <w:t>7.1</w:t>
      </w:r>
      <w:r w:rsidRPr="007652BC">
        <w:rPr>
          <w:rFonts w:eastAsia="仿宋_GB2312" w:cs="Times New Roman"/>
          <w:color w:val="000000" w:themeColor="text1"/>
          <w:sz w:val="32"/>
          <w:szCs w:val="24"/>
        </w:rPr>
        <w:t>结论</w:t>
      </w:r>
      <w:bookmarkEnd w:id="76"/>
    </w:p>
    <w:p w14:paraId="4A05697D" w14:textId="5D131D7F" w:rsidR="007652BC" w:rsidRPr="007652BC" w:rsidRDefault="007652BC" w:rsidP="007652BC">
      <w:pPr>
        <w:pStyle w:val="13213"/>
        <w:spacing w:line="276" w:lineRule="auto"/>
        <w:ind w:firstLine="560"/>
        <w:rPr>
          <w:rFonts w:eastAsia="仿宋_GB2312" w:cs="Times New Roman"/>
          <w:kern w:val="24"/>
          <w:szCs w:val="28"/>
        </w:rPr>
      </w:pPr>
      <w:r w:rsidRPr="007652BC">
        <w:rPr>
          <w:rFonts w:eastAsia="仿宋_GB2312" w:cs="Times New Roman"/>
          <w:kern w:val="24"/>
          <w:szCs w:val="28"/>
        </w:rPr>
        <w:t>经实地抽查和对相关档案资料的查阅，结合水土保持监测、监理结论，</w:t>
      </w:r>
      <w:proofErr w:type="gramStart"/>
      <w:r w:rsidR="005D1455">
        <w:rPr>
          <w:rFonts w:eastAsia="仿宋_GB2312" w:cs="Times New Roman"/>
          <w:kern w:val="24"/>
          <w:szCs w:val="28"/>
        </w:rPr>
        <w:t>鸿尾乡</w:t>
      </w:r>
      <w:proofErr w:type="gramEnd"/>
      <w:r w:rsidR="005D1455">
        <w:rPr>
          <w:rFonts w:eastAsia="仿宋_GB2312" w:cs="Times New Roman"/>
          <w:kern w:val="24"/>
          <w:szCs w:val="28"/>
        </w:rPr>
        <w:t>工艺品产业园</w:t>
      </w:r>
      <w:r w:rsidRPr="007652BC">
        <w:rPr>
          <w:rFonts w:eastAsia="仿宋_GB2312" w:cs="Times New Roman"/>
          <w:kern w:val="24"/>
          <w:szCs w:val="28"/>
        </w:rPr>
        <w:t>在建设过程中，重视水土保持工作，按照批复的水土保持方案和有关法律法规、方针政策要求开展了水土流失防治工作，落实了水土保持方案确定的建设期防治任务。</w:t>
      </w:r>
    </w:p>
    <w:p w14:paraId="4CACC291" w14:textId="77777777" w:rsidR="007652BC" w:rsidRPr="007652BC" w:rsidRDefault="007652BC" w:rsidP="007652BC">
      <w:pPr>
        <w:pStyle w:val="13213"/>
        <w:spacing w:line="276" w:lineRule="auto"/>
        <w:ind w:firstLine="560"/>
        <w:rPr>
          <w:rFonts w:eastAsia="仿宋_GB2312" w:cs="Times New Roman"/>
          <w:kern w:val="24"/>
          <w:szCs w:val="28"/>
        </w:rPr>
      </w:pPr>
      <w:r w:rsidRPr="007652BC">
        <w:rPr>
          <w:rFonts w:eastAsia="仿宋_GB2312" w:cs="Times New Roman"/>
          <w:kern w:val="24"/>
          <w:szCs w:val="28"/>
        </w:rPr>
        <w:t>在水土保持方案实施的全过程中，将水土保持工程纳入招投标中，责任落实到施工单位。工程措施设计布局总体合理，质量达到了设计标准，管理体系健全，实现了保护工程安全，控制水土流失的目的，针对工程建设的实际，增加了部分水土保持设施的建设，有效防止了工程建设期间的水土流失，为后期植物措施和工程措施的进一步发挥提供了保障。</w:t>
      </w:r>
    </w:p>
    <w:p w14:paraId="1AB10C92" w14:textId="15A9F98E" w:rsidR="007652BC" w:rsidRPr="007652BC" w:rsidRDefault="007652BC" w:rsidP="007652BC">
      <w:pPr>
        <w:pStyle w:val="13213"/>
        <w:spacing w:line="276" w:lineRule="auto"/>
        <w:ind w:firstLine="560"/>
        <w:rPr>
          <w:rFonts w:eastAsia="仿宋_GB2312" w:cs="Times New Roman"/>
          <w:kern w:val="24"/>
          <w:szCs w:val="28"/>
        </w:rPr>
      </w:pPr>
      <w:r w:rsidRPr="007652BC">
        <w:rPr>
          <w:rFonts w:eastAsia="仿宋_GB2312" w:cs="Times New Roman"/>
          <w:kern w:val="24"/>
          <w:szCs w:val="28"/>
        </w:rPr>
        <w:t>水土保持设施工程质量总体合格，未发现重大质量缺陷，运行情况良好，已具有较强的水土保持功能。</w:t>
      </w:r>
      <w:bookmarkStart w:id="77" w:name="_Hlk102059808"/>
      <w:bookmarkStart w:id="78" w:name="_Hlk101618740"/>
      <w:r w:rsidR="001B6FE2">
        <w:rPr>
          <w:rFonts w:eastAsia="仿宋_GB2312" w:cs="Times New Roman" w:hint="eastAsia"/>
          <w:kern w:val="24"/>
          <w:szCs w:val="28"/>
        </w:rPr>
        <w:t>水土流失治理度</w:t>
      </w:r>
      <w:r w:rsidRPr="007652BC">
        <w:rPr>
          <w:rFonts w:eastAsia="仿宋_GB2312" w:cs="Times New Roman"/>
          <w:kern w:val="24"/>
          <w:szCs w:val="28"/>
        </w:rPr>
        <w:t>为</w:t>
      </w:r>
      <w:r w:rsidRPr="007652BC">
        <w:rPr>
          <w:rFonts w:eastAsia="仿宋_GB2312" w:cs="Times New Roman"/>
          <w:kern w:val="24"/>
          <w:szCs w:val="28"/>
        </w:rPr>
        <w:t>9</w:t>
      </w:r>
      <w:r w:rsidR="00C64243">
        <w:rPr>
          <w:rFonts w:eastAsia="仿宋_GB2312" w:cs="Times New Roman"/>
          <w:kern w:val="24"/>
          <w:szCs w:val="28"/>
        </w:rPr>
        <w:t>9.25</w:t>
      </w:r>
      <w:r w:rsidRPr="007652BC">
        <w:rPr>
          <w:rFonts w:eastAsia="仿宋_GB2312" w:cs="Times New Roman"/>
          <w:kern w:val="24"/>
          <w:szCs w:val="28"/>
        </w:rPr>
        <w:t>%</w:t>
      </w:r>
      <w:r w:rsidRPr="007652BC">
        <w:rPr>
          <w:rFonts w:eastAsia="仿宋_GB2312" w:cs="Times New Roman"/>
          <w:kern w:val="24"/>
          <w:szCs w:val="28"/>
        </w:rPr>
        <w:t>，土壤流失控制比为</w:t>
      </w:r>
      <w:r w:rsidRPr="007652BC">
        <w:rPr>
          <w:rFonts w:eastAsia="仿宋_GB2312" w:cs="Times New Roman"/>
          <w:kern w:val="24"/>
          <w:szCs w:val="28"/>
        </w:rPr>
        <w:t>1.</w:t>
      </w:r>
      <w:r>
        <w:rPr>
          <w:rFonts w:eastAsia="仿宋_GB2312" w:cs="Times New Roman"/>
          <w:kern w:val="24"/>
          <w:szCs w:val="28"/>
        </w:rPr>
        <w:t>11</w:t>
      </w:r>
      <w:r w:rsidRPr="007652BC">
        <w:rPr>
          <w:rFonts w:eastAsia="仿宋_GB2312" w:cs="Times New Roman"/>
          <w:kern w:val="24"/>
          <w:szCs w:val="28"/>
        </w:rPr>
        <w:t>，</w:t>
      </w:r>
      <w:r>
        <w:rPr>
          <w:rFonts w:eastAsia="仿宋_GB2312" w:cs="Times New Roman" w:hint="eastAsia"/>
          <w:kern w:val="24"/>
          <w:szCs w:val="28"/>
        </w:rPr>
        <w:t>渣土防护率</w:t>
      </w:r>
      <w:r w:rsidRPr="007652BC">
        <w:rPr>
          <w:rFonts w:eastAsia="仿宋_GB2312" w:cs="Times New Roman"/>
          <w:kern w:val="24"/>
          <w:szCs w:val="28"/>
        </w:rPr>
        <w:t>为</w:t>
      </w:r>
      <w:r w:rsidR="00C64243">
        <w:rPr>
          <w:rFonts w:eastAsia="仿宋_GB2312" w:cs="Times New Roman"/>
          <w:kern w:val="24"/>
          <w:szCs w:val="28"/>
        </w:rPr>
        <w:t>96.88</w:t>
      </w:r>
      <w:r w:rsidR="00F13B82">
        <w:rPr>
          <w:rFonts w:eastAsia="仿宋_GB2312" w:cs="Times New Roman"/>
          <w:kern w:val="24"/>
          <w:szCs w:val="28"/>
        </w:rPr>
        <w:t>%</w:t>
      </w:r>
      <w:r w:rsidRPr="007652BC">
        <w:rPr>
          <w:rFonts w:eastAsia="仿宋_GB2312" w:cs="Times New Roman"/>
          <w:kern w:val="24"/>
          <w:szCs w:val="28"/>
        </w:rPr>
        <w:t>，</w:t>
      </w:r>
      <w:r w:rsidR="00C64243">
        <w:rPr>
          <w:rFonts w:eastAsia="仿宋_GB2312" w:cs="Times New Roman" w:hint="eastAsia"/>
          <w:kern w:val="24"/>
          <w:szCs w:val="28"/>
        </w:rPr>
        <w:t>项目无表土，不计算</w:t>
      </w:r>
      <w:r w:rsidR="00C64243" w:rsidRPr="00C64243">
        <w:rPr>
          <w:rFonts w:eastAsia="仿宋_GB2312" w:cs="Times New Roman" w:hint="eastAsia"/>
          <w:kern w:val="24"/>
          <w:szCs w:val="28"/>
        </w:rPr>
        <w:t>表土保护率</w:t>
      </w:r>
      <w:r w:rsidR="001B6FE2">
        <w:rPr>
          <w:rFonts w:eastAsia="仿宋_GB2312" w:cs="Times New Roman" w:hint="eastAsia"/>
          <w:kern w:val="24"/>
          <w:szCs w:val="28"/>
        </w:rPr>
        <w:t>，</w:t>
      </w:r>
      <w:r w:rsidRPr="007652BC">
        <w:rPr>
          <w:rFonts w:eastAsia="仿宋_GB2312" w:cs="Times New Roman"/>
          <w:kern w:val="24"/>
          <w:szCs w:val="28"/>
        </w:rPr>
        <w:t>林草植被恢复率为</w:t>
      </w:r>
      <w:r w:rsidRPr="007652BC">
        <w:rPr>
          <w:rFonts w:eastAsia="仿宋_GB2312" w:cs="Times New Roman"/>
          <w:kern w:val="24"/>
          <w:szCs w:val="28"/>
        </w:rPr>
        <w:t>99.</w:t>
      </w:r>
      <w:r w:rsidR="00C64243">
        <w:rPr>
          <w:rFonts w:eastAsia="仿宋_GB2312" w:cs="Times New Roman"/>
          <w:kern w:val="24"/>
          <w:szCs w:val="28"/>
        </w:rPr>
        <w:t>03</w:t>
      </w:r>
      <w:r w:rsidRPr="007652BC">
        <w:rPr>
          <w:rFonts w:eastAsia="仿宋_GB2312" w:cs="Times New Roman"/>
          <w:kern w:val="24"/>
          <w:szCs w:val="28"/>
        </w:rPr>
        <w:t>%</w:t>
      </w:r>
      <w:r w:rsidRPr="007652BC">
        <w:rPr>
          <w:rFonts w:eastAsia="仿宋_GB2312" w:cs="Times New Roman"/>
          <w:kern w:val="24"/>
          <w:szCs w:val="28"/>
        </w:rPr>
        <w:t>，林草覆盖率为</w:t>
      </w:r>
      <w:r w:rsidR="00C64243">
        <w:rPr>
          <w:rFonts w:eastAsia="仿宋_GB2312" w:cs="Times New Roman"/>
          <w:kern w:val="24"/>
          <w:szCs w:val="28"/>
        </w:rPr>
        <w:t>15.41</w:t>
      </w:r>
      <w:r w:rsidRPr="007652BC">
        <w:rPr>
          <w:rFonts w:eastAsia="仿宋_GB2312" w:cs="Times New Roman"/>
          <w:kern w:val="24"/>
          <w:szCs w:val="28"/>
        </w:rPr>
        <w:t>%</w:t>
      </w:r>
      <w:bookmarkStart w:id="79" w:name="_Hlk101618744"/>
      <w:bookmarkEnd w:id="77"/>
      <w:bookmarkEnd w:id="78"/>
      <w:r w:rsidRPr="007652BC">
        <w:rPr>
          <w:rFonts w:eastAsia="仿宋_GB2312" w:cs="Times New Roman"/>
          <w:kern w:val="24"/>
          <w:szCs w:val="28"/>
        </w:rPr>
        <w:t>。建设单位对施工造成的扰动土地进行了较为全面的治理，项目区的生态环境恢复良好，发挥了保持水土、改善生态环境的作用</w:t>
      </w:r>
      <w:bookmarkEnd w:id="79"/>
      <w:r w:rsidRPr="007652BC">
        <w:rPr>
          <w:rFonts w:eastAsia="仿宋_GB2312" w:cs="Times New Roman"/>
          <w:kern w:val="24"/>
          <w:szCs w:val="28"/>
        </w:rPr>
        <w:t>。</w:t>
      </w:r>
    </w:p>
    <w:p w14:paraId="153BF2FE" w14:textId="77777777" w:rsidR="007652BC" w:rsidRPr="007652BC" w:rsidRDefault="007652BC" w:rsidP="007652BC">
      <w:pPr>
        <w:pStyle w:val="13213"/>
        <w:spacing w:line="276" w:lineRule="auto"/>
        <w:ind w:firstLine="560"/>
        <w:rPr>
          <w:rFonts w:eastAsia="仿宋_GB2312" w:cs="Times New Roman"/>
          <w:kern w:val="24"/>
          <w:szCs w:val="28"/>
        </w:rPr>
      </w:pPr>
      <w:r w:rsidRPr="007652BC">
        <w:rPr>
          <w:rFonts w:eastAsia="仿宋_GB2312" w:cs="Times New Roman"/>
          <w:kern w:val="24"/>
          <w:szCs w:val="28"/>
        </w:rPr>
        <w:t>该项目组织管理机构与管理制度健全，招标过程中各环节程序遵循相关规定进行，合同约定事项基本完善、规范，工程、计划、财务与监理等部门和单位能够执行国家有关财经法规，在施工材料采购、物资管理、投资控制和价款结算等方面能较严格把关，工程的投资控制和价款结算程序</w:t>
      </w:r>
      <w:r w:rsidRPr="007652BC">
        <w:rPr>
          <w:rFonts w:eastAsia="仿宋_GB2312" w:cs="Times New Roman"/>
          <w:kern w:val="24"/>
          <w:szCs w:val="28"/>
        </w:rPr>
        <w:lastRenderedPageBreak/>
        <w:t>以及财务管理规范、有效，资金结算、财务支付审批程序及工程合同管理较为规范，招投标资料、合同文件齐全，基建档案、决（结）</w:t>
      </w:r>
      <w:proofErr w:type="gramStart"/>
      <w:r w:rsidRPr="007652BC">
        <w:rPr>
          <w:rFonts w:eastAsia="仿宋_GB2312" w:cs="Times New Roman"/>
          <w:kern w:val="24"/>
          <w:szCs w:val="28"/>
        </w:rPr>
        <w:t>算资料</w:t>
      </w:r>
      <w:proofErr w:type="gramEnd"/>
      <w:r w:rsidRPr="007652BC">
        <w:rPr>
          <w:rFonts w:eastAsia="仿宋_GB2312" w:cs="Times New Roman"/>
          <w:kern w:val="24"/>
          <w:szCs w:val="28"/>
        </w:rPr>
        <w:t>完善、系统。</w:t>
      </w:r>
    </w:p>
    <w:p w14:paraId="48F884EB" w14:textId="37E5A55C" w:rsidR="00016AC7" w:rsidRPr="007652BC" w:rsidRDefault="007652BC" w:rsidP="007652BC">
      <w:pPr>
        <w:pStyle w:val="13213"/>
        <w:spacing w:line="276" w:lineRule="auto"/>
        <w:ind w:firstLine="560"/>
        <w:rPr>
          <w:rFonts w:eastAsia="仿宋_GB2312" w:cs="Times New Roman"/>
          <w:kern w:val="24"/>
          <w:szCs w:val="28"/>
        </w:rPr>
      </w:pPr>
      <w:r w:rsidRPr="007652BC">
        <w:rPr>
          <w:rFonts w:eastAsia="仿宋_GB2312" w:cs="Times New Roman"/>
          <w:kern w:val="24"/>
          <w:szCs w:val="28"/>
        </w:rPr>
        <w:t>综上所述，本项目建设结合实际情况，实施了土地整治、绿化覆土、表土剥离、排水沉沙、土袋拦挡、临时覆盖及景观绿化等工程，对施工所造成的扰动土地进行了较全面的治理，完成了水土保持方案确定的水土保持工程相关内容和开发建设项目所需要的水土流失的防治任务，完成的各项工程安全可靠，工程质量总体合格，投资控制使用合理，水土保持设施管理维护责任明确，达到了相关水土保持法</w:t>
      </w:r>
      <w:proofErr w:type="gramStart"/>
      <w:r w:rsidRPr="007652BC">
        <w:rPr>
          <w:rFonts w:eastAsia="仿宋_GB2312" w:cs="Times New Roman"/>
          <w:kern w:val="24"/>
          <w:szCs w:val="28"/>
        </w:rPr>
        <w:t>律法规</w:t>
      </w:r>
      <w:proofErr w:type="gramEnd"/>
      <w:r w:rsidRPr="007652BC">
        <w:rPr>
          <w:rFonts w:eastAsia="仿宋_GB2312" w:cs="Times New Roman"/>
          <w:kern w:val="24"/>
          <w:szCs w:val="28"/>
        </w:rPr>
        <w:t>及技术标准规定的验收条件，可以组织水土保持设施验收。</w:t>
      </w:r>
    </w:p>
    <w:p w14:paraId="010FF4BB" w14:textId="77777777" w:rsidR="002E562D" w:rsidRPr="007652BC" w:rsidRDefault="00E07D7F" w:rsidP="00D96910">
      <w:pPr>
        <w:pStyle w:val="a6"/>
        <w:rPr>
          <w:rFonts w:eastAsia="仿宋_GB2312" w:cs="Times New Roman"/>
          <w:color w:val="000000" w:themeColor="text1"/>
          <w:sz w:val="32"/>
          <w:szCs w:val="32"/>
        </w:rPr>
      </w:pPr>
      <w:bookmarkStart w:id="80" w:name="_Toc73553283"/>
      <w:r w:rsidRPr="007652BC">
        <w:rPr>
          <w:rFonts w:eastAsia="仿宋_GB2312" w:cs="Times New Roman"/>
          <w:color w:val="000000" w:themeColor="text1"/>
          <w:sz w:val="32"/>
          <w:szCs w:val="32"/>
        </w:rPr>
        <w:t>7.2</w:t>
      </w:r>
      <w:r w:rsidRPr="007652BC">
        <w:rPr>
          <w:rFonts w:eastAsia="仿宋_GB2312" w:cs="Times New Roman"/>
          <w:color w:val="000000" w:themeColor="text1"/>
          <w:sz w:val="32"/>
          <w:szCs w:val="32"/>
        </w:rPr>
        <w:t>遗留问题安排</w:t>
      </w:r>
      <w:bookmarkEnd w:id="80"/>
    </w:p>
    <w:p w14:paraId="0EE66357" w14:textId="77777777" w:rsidR="007652BC" w:rsidRPr="00806C46" w:rsidRDefault="007652BC" w:rsidP="007652BC">
      <w:pPr>
        <w:pStyle w:val="afe"/>
        <w:spacing w:line="560" w:lineRule="exact"/>
        <w:ind w:firstLine="560"/>
        <w:rPr>
          <w:rFonts w:ascii="Times New Roman" w:eastAsia="仿宋_GB2312" w:hAnsi="Times New Roman"/>
          <w:color w:val="auto"/>
          <w:sz w:val="28"/>
          <w:lang w:eastAsia="zh-CN"/>
        </w:rPr>
      </w:pPr>
      <w:r w:rsidRPr="00806C46">
        <w:rPr>
          <w:rFonts w:ascii="Times New Roman" w:eastAsia="仿宋_GB2312" w:hAnsi="Times New Roman"/>
          <w:color w:val="auto"/>
          <w:sz w:val="28"/>
          <w:lang w:eastAsia="zh-CN"/>
        </w:rPr>
        <w:t>本项目较好地完成了《水土保持方案》设计的任务，总体上工程质量均达到合格以上，防治目标绝大部分达到和超过防治标准的要求，项目建设满足工程竣工验收的条件。但仍有如下几点需要进行补充和完善。</w:t>
      </w:r>
    </w:p>
    <w:p w14:paraId="377DAE9D" w14:textId="77777777" w:rsidR="007652BC" w:rsidRPr="00806C46" w:rsidRDefault="007652BC" w:rsidP="007652BC">
      <w:pPr>
        <w:pStyle w:val="afe"/>
        <w:spacing w:line="560" w:lineRule="exact"/>
        <w:ind w:firstLine="560"/>
        <w:rPr>
          <w:rFonts w:ascii="Times New Roman" w:eastAsia="仿宋_GB2312" w:hAnsi="Times New Roman"/>
          <w:color w:val="auto"/>
          <w:sz w:val="28"/>
          <w:lang w:eastAsia="zh-CN"/>
        </w:rPr>
      </w:pPr>
      <w:r w:rsidRPr="00806C46">
        <w:rPr>
          <w:rFonts w:ascii="Times New Roman" w:eastAsia="仿宋_GB2312" w:hAnsi="Times New Roman"/>
          <w:color w:val="auto"/>
          <w:sz w:val="28"/>
          <w:lang w:eastAsia="zh-CN"/>
        </w:rPr>
        <w:t>（</w:t>
      </w:r>
      <w:r w:rsidRPr="00806C46">
        <w:rPr>
          <w:rFonts w:ascii="Times New Roman" w:eastAsia="仿宋_GB2312" w:hAnsi="Times New Roman"/>
          <w:color w:val="auto"/>
          <w:sz w:val="28"/>
          <w:lang w:eastAsia="zh-CN"/>
        </w:rPr>
        <w:t>1</w:t>
      </w:r>
      <w:r w:rsidRPr="00806C46">
        <w:rPr>
          <w:rFonts w:ascii="Times New Roman" w:eastAsia="仿宋_GB2312" w:hAnsi="Times New Roman"/>
          <w:color w:val="auto"/>
          <w:sz w:val="28"/>
          <w:lang w:eastAsia="zh-CN"/>
        </w:rPr>
        <w:t>）加强项目区水土保持设施的维护，对泥沙淤积的排水设施及时清理，保证排水通畅。</w:t>
      </w:r>
    </w:p>
    <w:p w14:paraId="6BA084BD" w14:textId="77777777" w:rsidR="007652BC" w:rsidRPr="00806C46" w:rsidRDefault="007652BC" w:rsidP="007652BC">
      <w:pPr>
        <w:pStyle w:val="afe"/>
        <w:spacing w:line="560" w:lineRule="exact"/>
        <w:ind w:firstLine="560"/>
        <w:rPr>
          <w:rFonts w:ascii="Times New Roman" w:eastAsia="仿宋_GB2312" w:hAnsi="Times New Roman"/>
          <w:color w:val="auto"/>
          <w:sz w:val="28"/>
          <w:lang w:eastAsia="zh-CN"/>
        </w:rPr>
      </w:pPr>
      <w:r w:rsidRPr="00806C46">
        <w:rPr>
          <w:rFonts w:ascii="Times New Roman" w:eastAsia="仿宋_GB2312" w:hAnsi="Times New Roman"/>
          <w:color w:val="auto"/>
          <w:sz w:val="28"/>
          <w:lang w:eastAsia="zh-CN"/>
        </w:rPr>
        <w:t>（</w:t>
      </w:r>
      <w:r w:rsidRPr="00806C46">
        <w:rPr>
          <w:rFonts w:ascii="Times New Roman" w:eastAsia="仿宋_GB2312" w:hAnsi="Times New Roman"/>
          <w:color w:val="auto"/>
          <w:sz w:val="28"/>
          <w:lang w:eastAsia="zh-CN"/>
        </w:rPr>
        <w:t>2</w:t>
      </w:r>
      <w:r w:rsidRPr="00806C46">
        <w:rPr>
          <w:rFonts w:ascii="Times New Roman" w:eastAsia="仿宋_GB2312" w:hAnsi="Times New Roman"/>
          <w:color w:val="auto"/>
          <w:sz w:val="28"/>
          <w:lang w:eastAsia="zh-CN"/>
        </w:rPr>
        <w:t>）在运行管护过程中，加强巡查力度，发现枯死、病死植株应立即采取措施防病治虫、补植补种、更新草种。若发现较为严重的水土流失情况需向当地行政主管部门备案，并及时做好相应的防护措施，并保证其费用；</w:t>
      </w:r>
    </w:p>
    <w:p w14:paraId="08114059" w14:textId="77777777" w:rsidR="007652BC" w:rsidRPr="00806C46" w:rsidRDefault="007652BC" w:rsidP="007652BC">
      <w:pPr>
        <w:pStyle w:val="afe"/>
        <w:spacing w:line="560" w:lineRule="exact"/>
        <w:ind w:firstLine="560"/>
        <w:rPr>
          <w:rFonts w:ascii="Times New Roman" w:eastAsia="仿宋_GB2312" w:hAnsi="Times New Roman"/>
          <w:color w:val="auto"/>
          <w:sz w:val="28"/>
          <w:lang w:eastAsia="zh-CN"/>
        </w:rPr>
      </w:pPr>
      <w:r w:rsidRPr="00806C46">
        <w:rPr>
          <w:rFonts w:ascii="Times New Roman" w:eastAsia="仿宋_GB2312" w:hAnsi="Times New Roman"/>
          <w:color w:val="auto"/>
          <w:sz w:val="28"/>
          <w:lang w:eastAsia="zh-CN"/>
        </w:rPr>
        <w:t>（</w:t>
      </w:r>
      <w:r w:rsidRPr="00806C46">
        <w:rPr>
          <w:rFonts w:ascii="Times New Roman" w:eastAsia="仿宋_GB2312" w:hAnsi="Times New Roman"/>
          <w:color w:val="auto"/>
          <w:sz w:val="28"/>
          <w:lang w:eastAsia="zh-CN"/>
        </w:rPr>
        <w:t>3</w:t>
      </w:r>
      <w:r w:rsidRPr="00806C46">
        <w:rPr>
          <w:rFonts w:ascii="Times New Roman" w:eastAsia="仿宋_GB2312" w:hAnsi="Times New Roman"/>
          <w:color w:val="auto"/>
          <w:sz w:val="28"/>
          <w:lang w:eastAsia="zh-CN"/>
        </w:rPr>
        <w:t>）及时补充完善植物措施，以缩短地表裸露及林草郁闭时间，有效防治水土流失。</w:t>
      </w:r>
    </w:p>
    <w:p w14:paraId="2C088254" w14:textId="77777777" w:rsidR="009F2CDD" w:rsidRPr="007652BC" w:rsidRDefault="009F2CDD" w:rsidP="009F2CDD">
      <w:pPr>
        <w:pStyle w:val="13213"/>
        <w:ind w:firstLine="600"/>
        <w:jc w:val="center"/>
        <w:rPr>
          <w:rFonts w:eastAsia="仿宋_GB2312" w:cs="Times New Roman"/>
          <w:color w:val="000000" w:themeColor="text1"/>
          <w:sz w:val="30"/>
          <w:szCs w:val="30"/>
        </w:rPr>
      </w:pPr>
    </w:p>
    <w:p w14:paraId="5D7CA482" w14:textId="77777777" w:rsidR="009F2CDD" w:rsidRPr="00CC6E9E" w:rsidRDefault="009F2CDD" w:rsidP="009F2CDD">
      <w:pPr>
        <w:pStyle w:val="13213"/>
        <w:ind w:firstLine="600"/>
        <w:jc w:val="center"/>
        <w:rPr>
          <w:rFonts w:eastAsia="仿宋_GB2312" w:cs="Times New Roman"/>
          <w:color w:val="000000" w:themeColor="text1"/>
          <w:sz w:val="30"/>
          <w:szCs w:val="30"/>
        </w:rPr>
      </w:pPr>
    </w:p>
    <w:p w14:paraId="11C000D2" w14:textId="77777777" w:rsidR="009F2CDD" w:rsidRPr="00CC6E9E" w:rsidRDefault="009F2CDD" w:rsidP="009F2CDD">
      <w:pPr>
        <w:pStyle w:val="13213"/>
        <w:ind w:firstLine="600"/>
        <w:jc w:val="center"/>
        <w:rPr>
          <w:rFonts w:eastAsia="仿宋_GB2312" w:cs="Times New Roman"/>
          <w:color w:val="000000" w:themeColor="text1"/>
          <w:sz w:val="30"/>
          <w:szCs w:val="30"/>
        </w:rPr>
      </w:pPr>
    </w:p>
    <w:p w14:paraId="0DEC39DB" w14:textId="77777777" w:rsidR="009F2CDD" w:rsidRPr="00CC6E9E" w:rsidRDefault="009F2CDD" w:rsidP="009F2CDD">
      <w:pPr>
        <w:pStyle w:val="13213"/>
        <w:ind w:firstLine="600"/>
        <w:jc w:val="center"/>
        <w:rPr>
          <w:rFonts w:eastAsia="仿宋_GB2312" w:cs="Times New Roman"/>
          <w:color w:val="000000" w:themeColor="text1"/>
          <w:sz w:val="30"/>
          <w:szCs w:val="30"/>
        </w:rPr>
      </w:pPr>
    </w:p>
    <w:p w14:paraId="3A743790" w14:textId="77777777" w:rsidR="009F2CDD" w:rsidRPr="00CC6E9E" w:rsidRDefault="009F2CDD" w:rsidP="009F2CDD">
      <w:pPr>
        <w:pStyle w:val="13213"/>
        <w:ind w:firstLine="600"/>
        <w:jc w:val="center"/>
        <w:rPr>
          <w:rFonts w:eastAsia="仿宋_GB2312" w:cs="Times New Roman"/>
          <w:color w:val="000000" w:themeColor="text1"/>
          <w:sz w:val="30"/>
          <w:szCs w:val="30"/>
        </w:rPr>
      </w:pPr>
    </w:p>
    <w:p w14:paraId="17846136" w14:textId="77777777" w:rsidR="009F2CDD" w:rsidRPr="00CC6E9E" w:rsidRDefault="009F2CDD" w:rsidP="009F2CDD">
      <w:pPr>
        <w:pStyle w:val="13213"/>
        <w:ind w:firstLine="600"/>
        <w:jc w:val="center"/>
        <w:rPr>
          <w:rFonts w:eastAsia="仿宋_GB2312" w:cs="Times New Roman"/>
          <w:color w:val="000000" w:themeColor="text1"/>
          <w:sz w:val="30"/>
          <w:szCs w:val="30"/>
        </w:rPr>
      </w:pPr>
    </w:p>
    <w:p w14:paraId="4C921C8C" w14:textId="77777777" w:rsidR="009F2CDD" w:rsidRPr="00CC6E9E" w:rsidRDefault="009F2CDD" w:rsidP="009F2CDD">
      <w:pPr>
        <w:pStyle w:val="13213"/>
        <w:ind w:firstLine="600"/>
        <w:jc w:val="center"/>
        <w:rPr>
          <w:rFonts w:eastAsia="仿宋_GB2312" w:cs="Times New Roman"/>
          <w:color w:val="000000" w:themeColor="text1"/>
          <w:sz w:val="30"/>
          <w:szCs w:val="30"/>
        </w:rPr>
      </w:pPr>
    </w:p>
    <w:p w14:paraId="1C5E0F16" w14:textId="77777777" w:rsidR="009F2CDD" w:rsidRPr="00CC6E9E" w:rsidRDefault="009F2CDD" w:rsidP="009F2CDD">
      <w:pPr>
        <w:pStyle w:val="13213"/>
        <w:ind w:firstLine="600"/>
        <w:jc w:val="center"/>
        <w:rPr>
          <w:rFonts w:eastAsia="仿宋_GB2312" w:cs="Times New Roman"/>
          <w:color w:val="000000" w:themeColor="text1"/>
          <w:sz w:val="30"/>
          <w:szCs w:val="30"/>
        </w:rPr>
      </w:pPr>
    </w:p>
    <w:p w14:paraId="5F758BDE" w14:textId="77777777" w:rsidR="009F2CDD" w:rsidRPr="00CC6E9E" w:rsidRDefault="009F2CDD" w:rsidP="009F2CDD">
      <w:pPr>
        <w:pStyle w:val="13213"/>
        <w:ind w:firstLine="600"/>
        <w:jc w:val="center"/>
        <w:rPr>
          <w:rFonts w:eastAsia="仿宋_GB2312" w:cs="Times New Roman"/>
          <w:color w:val="000000" w:themeColor="text1"/>
          <w:sz w:val="30"/>
          <w:szCs w:val="30"/>
        </w:rPr>
      </w:pPr>
    </w:p>
    <w:p w14:paraId="3B83AB6D" w14:textId="77777777" w:rsidR="00B87563" w:rsidRPr="00CC6E9E" w:rsidRDefault="009F2CDD" w:rsidP="009F2CDD">
      <w:pPr>
        <w:pStyle w:val="13213"/>
        <w:ind w:firstLineChars="27" w:firstLine="194"/>
        <w:jc w:val="center"/>
        <w:rPr>
          <w:rFonts w:eastAsia="仿宋_GB2312" w:cs="Times New Roman"/>
          <w:color w:val="000000" w:themeColor="text1"/>
          <w:sz w:val="72"/>
          <w:szCs w:val="72"/>
        </w:rPr>
      </w:pPr>
      <w:r w:rsidRPr="00CC6E9E">
        <w:rPr>
          <w:rFonts w:eastAsia="仿宋_GB2312" w:cs="Times New Roman"/>
          <w:color w:val="000000" w:themeColor="text1"/>
          <w:sz w:val="72"/>
          <w:szCs w:val="72"/>
        </w:rPr>
        <w:t>附</w:t>
      </w:r>
      <w:r w:rsidRPr="00CC6E9E">
        <w:rPr>
          <w:rFonts w:eastAsia="仿宋_GB2312" w:cs="Times New Roman"/>
          <w:color w:val="000000" w:themeColor="text1"/>
          <w:sz w:val="72"/>
          <w:szCs w:val="72"/>
        </w:rPr>
        <w:t xml:space="preserve"> </w:t>
      </w:r>
      <w:r w:rsidRPr="00CC6E9E">
        <w:rPr>
          <w:rFonts w:eastAsia="仿宋_GB2312" w:cs="Times New Roman"/>
          <w:color w:val="000000" w:themeColor="text1"/>
          <w:sz w:val="72"/>
          <w:szCs w:val="72"/>
        </w:rPr>
        <w:t>件</w:t>
      </w:r>
    </w:p>
    <w:p w14:paraId="45543E07" w14:textId="77777777" w:rsidR="00170C8A" w:rsidRPr="00CC6E9E" w:rsidRDefault="00170C8A" w:rsidP="0081400A">
      <w:pPr>
        <w:widowControl/>
        <w:jc w:val="left"/>
        <w:rPr>
          <w:rFonts w:ascii="Times New Roman" w:eastAsia="仿宋_GB2312" w:hAnsi="Times New Roman" w:cs="Times New Roman"/>
          <w:color w:val="000000" w:themeColor="text1"/>
          <w:sz w:val="24"/>
          <w:szCs w:val="24"/>
        </w:rPr>
        <w:sectPr w:rsidR="00170C8A" w:rsidRPr="00CC6E9E" w:rsidSect="0092351B">
          <w:headerReference w:type="default" r:id="rId17"/>
          <w:pgSz w:w="11905" w:h="16837"/>
          <w:pgMar w:top="1418" w:right="1418" w:bottom="1418" w:left="1418" w:header="851" w:footer="1985" w:gutter="0"/>
          <w:cols w:space="425"/>
          <w:docGrid w:type="lines" w:linePitch="531"/>
        </w:sectPr>
      </w:pPr>
      <w:r w:rsidRPr="00CC6E9E">
        <w:rPr>
          <w:rFonts w:ascii="Times New Roman" w:eastAsia="仿宋_GB2312" w:hAnsi="Times New Roman" w:cs="Times New Roman"/>
          <w:color w:val="000000" w:themeColor="text1"/>
          <w:sz w:val="24"/>
          <w:szCs w:val="24"/>
        </w:rPr>
        <w:br w:type="page"/>
      </w:r>
    </w:p>
    <w:p w14:paraId="4BDC6CAE" w14:textId="77777777" w:rsidR="0093580F" w:rsidRPr="00CC6E9E" w:rsidRDefault="00F8384D" w:rsidP="0081400A">
      <w:pPr>
        <w:pStyle w:val="a6"/>
        <w:outlineLvl w:val="9"/>
        <w:rPr>
          <w:rStyle w:val="Char1"/>
        </w:rPr>
      </w:pPr>
      <w:r w:rsidRPr="00CC6E9E">
        <w:rPr>
          <w:rStyle w:val="Char1"/>
          <w:b/>
          <w:color w:val="000000" w:themeColor="text1"/>
        </w:rPr>
        <w:lastRenderedPageBreak/>
        <w:t>附件</w:t>
      </w:r>
      <w:r w:rsidRPr="00CC6E9E">
        <w:rPr>
          <w:rStyle w:val="Char1"/>
          <w:b/>
          <w:color w:val="000000" w:themeColor="text1"/>
        </w:rPr>
        <w:t>0</w:t>
      </w:r>
      <w:r w:rsidR="009F2CDD" w:rsidRPr="00CC6E9E">
        <w:rPr>
          <w:rStyle w:val="Char1"/>
          <w:b/>
          <w:color w:val="000000" w:themeColor="text1"/>
        </w:rPr>
        <w:t>1</w:t>
      </w:r>
      <w:r w:rsidRPr="00CC6E9E">
        <w:rPr>
          <w:rStyle w:val="Char1"/>
          <w:b/>
          <w:color w:val="000000" w:themeColor="text1"/>
        </w:rPr>
        <w:t xml:space="preserve"> </w:t>
      </w:r>
      <w:r w:rsidRPr="00CC6E9E">
        <w:rPr>
          <w:rStyle w:val="Char1"/>
          <w:b/>
          <w:color w:val="000000" w:themeColor="text1"/>
        </w:rPr>
        <w:t>施工图设计文件审查合格书</w:t>
      </w:r>
    </w:p>
    <w:p w14:paraId="53416A9A" w14:textId="65F8D755" w:rsidR="007652BC" w:rsidRDefault="00C64243" w:rsidP="0081400A">
      <w:pPr>
        <w:pStyle w:val="a6"/>
        <w:jc w:val="center"/>
        <w:outlineLvl w:val="9"/>
        <w:rPr>
          <w:rFonts w:eastAsia="仿宋_GB2312" w:cs="Times New Roman"/>
          <w:color w:val="000000" w:themeColor="text1"/>
        </w:rPr>
      </w:pPr>
      <w:r>
        <w:rPr>
          <w:noProof/>
        </w:rPr>
        <w:drawing>
          <wp:inline distT="0" distB="0" distL="0" distR="0" wp14:anchorId="1669B6AB" wp14:editId="66674652">
            <wp:extent cx="5309816" cy="7540831"/>
            <wp:effectExtent l="0" t="0" r="571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3102" cy="7545498"/>
                    </a:xfrm>
                    <a:prstGeom prst="rect">
                      <a:avLst/>
                    </a:prstGeom>
                  </pic:spPr>
                </pic:pic>
              </a:graphicData>
            </a:graphic>
          </wp:inline>
        </w:drawing>
      </w:r>
      <w:r w:rsidR="003E17F9" w:rsidRPr="00CC6E9E">
        <w:rPr>
          <w:rFonts w:eastAsia="仿宋_GB2312" w:cs="Times New Roman"/>
          <w:color w:val="000000" w:themeColor="text1"/>
        </w:rPr>
        <w:t xml:space="preserve"> </w:t>
      </w:r>
    </w:p>
    <w:p w14:paraId="2C58FF78" w14:textId="77777777" w:rsidR="007652BC" w:rsidRDefault="007652BC" w:rsidP="0081400A">
      <w:pPr>
        <w:pStyle w:val="a6"/>
        <w:jc w:val="center"/>
        <w:outlineLvl w:val="9"/>
        <w:rPr>
          <w:rFonts w:eastAsia="仿宋_GB2312" w:cs="Times New Roman"/>
          <w:color w:val="000000" w:themeColor="text1"/>
        </w:rPr>
      </w:pPr>
    </w:p>
    <w:p w14:paraId="62423CC1" w14:textId="7EB11715" w:rsidR="0051491D" w:rsidRPr="00CC6E9E" w:rsidRDefault="00C64243" w:rsidP="0081400A">
      <w:pPr>
        <w:pStyle w:val="a6"/>
        <w:jc w:val="center"/>
        <w:outlineLvl w:val="9"/>
        <w:rPr>
          <w:rFonts w:eastAsia="仿宋_GB2312" w:cs="Times New Roman"/>
          <w:color w:val="000000" w:themeColor="text1"/>
        </w:rPr>
        <w:sectPr w:rsidR="0051491D" w:rsidRPr="00CC6E9E" w:rsidSect="00F8384D">
          <w:headerReference w:type="default" r:id="rId19"/>
          <w:pgSz w:w="11905" w:h="16837"/>
          <w:pgMar w:top="1418" w:right="1418" w:bottom="1418" w:left="1418" w:header="851" w:footer="1985" w:gutter="0"/>
          <w:cols w:space="425"/>
          <w:docGrid w:type="lines" w:linePitch="531"/>
        </w:sectPr>
      </w:pPr>
      <w:r>
        <w:rPr>
          <w:noProof/>
        </w:rPr>
        <w:lastRenderedPageBreak/>
        <w:drawing>
          <wp:inline distT="0" distB="0" distL="0" distR="0" wp14:anchorId="5A4DA889" wp14:editId="704769C1">
            <wp:extent cx="5705475" cy="80867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5475" cy="8086725"/>
                    </a:xfrm>
                    <a:prstGeom prst="rect">
                      <a:avLst/>
                    </a:prstGeom>
                  </pic:spPr>
                </pic:pic>
              </a:graphicData>
            </a:graphic>
          </wp:inline>
        </w:drawing>
      </w:r>
      <w:r w:rsidRPr="00CC6E9E">
        <w:rPr>
          <w:rFonts w:eastAsia="仿宋_GB2312" w:cs="Times New Roman"/>
          <w:color w:val="000000" w:themeColor="text1"/>
        </w:rPr>
        <w:t xml:space="preserve"> </w:t>
      </w:r>
      <w:r w:rsidR="000522F6" w:rsidRPr="00CC6E9E">
        <w:rPr>
          <w:rFonts w:eastAsia="仿宋_GB2312" w:cs="Times New Roman"/>
          <w:color w:val="000000" w:themeColor="text1"/>
        </w:rPr>
        <w:br w:type="page"/>
      </w:r>
    </w:p>
    <w:p w14:paraId="2221A762" w14:textId="77777777" w:rsidR="000522F6" w:rsidRPr="00CC6E9E" w:rsidRDefault="000522F6" w:rsidP="0081400A">
      <w:pPr>
        <w:pStyle w:val="a6"/>
        <w:jc w:val="center"/>
        <w:outlineLvl w:val="9"/>
        <w:rPr>
          <w:rFonts w:eastAsia="仿宋_GB2312" w:cs="Times New Roman"/>
          <w:b w:val="0"/>
          <w:color w:val="000000" w:themeColor="text1"/>
          <w:sz w:val="24"/>
        </w:rPr>
      </w:pPr>
    </w:p>
    <w:p w14:paraId="001F2A54" w14:textId="77777777" w:rsidR="0093580F" w:rsidRPr="00CC6E9E" w:rsidRDefault="0093580F" w:rsidP="0081400A">
      <w:pPr>
        <w:pStyle w:val="a6"/>
        <w:outlineLvl w:val="9"/>
        <w:rPr>
          <w:rStyle w:val="Char1"/>
          <w:b/>
          <w:color w:val="000000" w:themeColor="text1"/>
        </w:rPr>
      </w:pPr>
      <w:r w:rsidRPr="00CC6E9E">
        <w:rPr>
          <w:rStyle w:val="Char1"/>
          <w:b/>
          <w:color w:val="000000" w:themeColor="text1"/>
        </w:rPr>
        <w:t>附件</w:t>
      </w:r>
      <w:r w:rsidRPr="00CC6E9E">
        <w:rPr>
          <w:rStyle w:val="Char1"/>
          <w:b/>
          <w:color w:val="000000" w:themeColor="text1"/>
        </w:rPr>
        <w:t>0</w:t>
      </w:r>
      <w:r w:rsidR="009F2CDD" w:rsidRPr="00CC6E9E">
        <w:rPr>
          <w:rStyle w:val="Char1"/>
          <w:b/>
          <w:color w:val="000000" w:themeColor="text1"/>
        </w:rPr>
        <w:t>2</w:t>
      </w:r>
      <w:r w:rsidRPr="00CC6E9E">
        <w:rPr>
          <w:rStyle w:val="Char1"/>
          <w:b/>
          <w:color w:val="000000" w:themeColor="text1"/>
        </w:rPr>
        <w:t xml:space="preserve"> </w:t>
      </w:r>
      <w:r w:rsidRPr="00CC6E9E">
        <w:rPr>
          <w:rStyle w:val="Char1"/>
          <w:b/>
          <w:color w:val="000000" w:themeColor="text1"/>
        </w:rPr>
        <w:t>水保批复</w:t>
      </w:r>
    </w:p>
    <w:p w14:paraId="46A7962E" w14:textId="0EEC74A7" w:rsidR="0051491D" w:rsidRPr="00CC6E9E" w:rsidRDefault="00C64243" w:rsidP="00C64243">
      <w:pPr>
        <w:pStyle w:val="a7"/>
        <w:ind w:firstLineChars="0" w:firstLine="0"/>
        <w:jc w:val="center"/>
      </w:pPr>
      <w:bookmarkStart w:id="81" w:name="_Hlk106199917"/>
      <w:r>
        <w:rPr>
          <w:noProof/>
        </w:rPr>
        <w:drawing>
          <wp:inline distT="0" distB="0" distL="0" distR="0" wp14:anchorId="2043E078" wp14:editId="1CC06AAD">
            <wp:extent cx="5203723" cy="750520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8084" cy="7525918"/>
                    </a:xfrm>
                    <a:prstGeom prst="rect">
                      <a:avLst/>
                    </a:prstGeom>
                    <a:noFill/>
                    <a:ln>
                      <a:noFill/>
                    </a:ln>
                  </pic:spPr>
                </pic:pic>
              </a:graphicData>
            </a:graphic>
          </wp:inline>
        </w:drawing>
      </w:r>
    </w:p>
    <w:p w14:paraId="26394F5C" w14:textId="77777777" w:rsidR="00C57B63" w:rsidRPr="00CC6E9E" w:rsidRDefault="0093580F" w:rsidP="0081400A">
      <w:pPr>
        <w:widowControl/>
        <w:jc w:val="left"/>
        <w:rPr>
          <w:rFonts w:ascii="Times New Roman" w:eastAsia="仿宋_GB2312" w:hAnsi="Times New Roman" w:cs="Times New Roman"/>
          <w:snapToGrid w:val="0"/>
          <w:color w:val="000000" w:themeColor="text1"/>
          <w:w w:val="0"/>
          <w:kern w:val="0"/>
          <w:sz w:val="0"/>
          <w:szCs w:val="0"/>
          <w:u w:color="000000"/>
          <w:bdr w:val="none" w:sz="0" w:space="0" w:color="000000"/>
          <w:shd w:val="clear" w:color="000000" w:fill="000000"/>
          <w:lang w:val="x-none" w:eastAsia="x-none" w:bidi="x-none"/>
        </w:rPr>
      </w:pPr>
      <w:r w:rsidRPr="00CC6E9E">
        <w:rPr>
          <w:rFonts w:ascii="Times New Roman" w:eastAsia="仿宋_GB2312" w:hAnsi="Times New Roman" w:cs="Times New Roman"/>
          <w:snapToGrid w:val="0"/>
          <w:color w:val="000000" w:themeColor="text1"/>
          <w:w w:val="0"/>
          <w:kern w:val="0"/>
          <w:sz w:val="0"/>
          <w:szCs w:val="0"/>
          <w:u w:color="000000"/>
          <w:bdr w:val="none" w:sz="0" w:space="0" w:color="000000"/>
          <w:shd w:val="clear" w:color="000000" w:fill="000000"/>
          <w:lang w:val="x-none" w:eastAsia="x-none" w:bidi="x-none"/>
        </w:rPr>
        <w:lastRenderedPageBreak/>
        <w:t xml:space="preserve"> </w:t>
      </w:r>
    </w:p>
    <w:p w14:paraId="7FA64CD1" w14:textId="44457F4B" w:rsidR="003E17F9" w:rsidRDefault="00C64243" w:rsidP="009F2CDD">
      <w:pPr>
        <w:widowControl/>
        <w:jc w:val="center"/>
        <w:rPr>
          <w:rFonts w:ascii="Times New Roman" w:eastAsia="仿宋_GB2312" w:hAnsi="Times New Roman" w:cs="Times New Roman"/>
          <w:color w:val="000000" w:themeColor="text1"/>
        </w:rPr>
      </w:pPr>
      <w:r>
        <w:rPr>
          <w:noProof/>
        </w:rPr>
        <w:drawing>
          <wp:inline distT="0" distB="0" distL="0" distR="0" wp14:anchorId="183A44EC" wp14:editId="78C51540">
            <wp:extent cx="4813106" cy="7825839"/>
            <wp:effectExtent l="0" t="0" r="698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6146" cy="7847042"/>
                    </a:xfrm>
                    <a:prstGeom prst="rect">
                      <a:avLst/>
                    </a:prstGeom>
                    <a:noFill/>
                    <a:ln>
                      <a:noFill/>
                    </a:ln>
                  </pic:spPr>
                </pic:pic>
              </a:graphicData>
            </a:graphic>
          </wp:inline>
        </w:drawing>
      </w:r>
    </w:p>
    <w:p w14:paraId="63F9EEED" w14:textId="43F55CC0" w:rsidR="007652BC" w:rsidRDefault="00C64243" w:rsidP="009F2CDD">
      <w:pPr>
        <w:widowControl/>
        <w:jc w:val="center"/>
        <w:rPr>
          <w:rFonts w:ascii="Times New Roman" w:eastAsia="仿宋_GB2312" w:hAnsi="Times New Roman" w:cs="Times New Roman"/>
          <w:color w:val="000000" w:themeColor="text1"/>
        </w:rPr>
      </w:pPr>
      <w:r>
        <w:rPr>
          <w:noProof/>
        </w:rPr>
        <w:lastRenderedPageBreak/>
        <w:drawing>
          <wp:inline distT="0" distB="0" distL="0" distR="0" wp14:anchorId="362F0B37" wp14:editId="4654F2DA">
            <wp:extent cx="5551170" cy="8890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1170" cy="8890635"/>
                    </a:xfrm>
                    <a:prstGeom prst="rect">
                      <a:avLst/>
                    </a:prstGeom>
                    <a:noFill/>
                    <a:ln>
                      <a:noFill/>
                    </a:ln>
                  </pic:spPr>
                </pic:pic>
              </a:graphicData>
            </a:graphic>
          </wp:inline>
        </w:drawing>
      </w:r>
    </w:p>
    <w:bookmarkEnd w:id="81"/>
    <w:p w14:paraId="1A35AB88" w14:textId="38BECFE0" w:rsidR="007652BC" w:rsidRPr="00CC6E9E" w:rsidRDefault="00C64243" w:rsidP="009F2CDD">
      <w:pPr>
        <w:widowControl/>
        <w:jc w:val="center"/>
        <w:rPr>
          <w:rFonts w:ascii="Times New Roman" w:eastAsia="仿宋_GB2312" w:hAnsi="Times New Roman" w:cs="Times New Roman"/>
          <w:color w:val="000000" w:themeColor="text1"/>
        </w:rPr>
      </w:pPr>
      <w:r>
        <w:rPr>
          <w:noProof/>
        </w:rPr>
        <w:lastRenderedPageBreak/>
        <w:drawing>
          <wp:inline distT="0" distB="0" distL="0" distR="0" wp14:anchorId="47B34E03" wp14:editId="136549DD">
            <wp:extent cx="5758815" cy="833882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8815" cy="8338820"/>
                    </a:xfrm>
                    <a:prstGeom prst="rect">
                      <a:avLst/>
                    </a:prstGeom>
                    <a:noFill/>
                    <a:ln>
                      <a:noFill/>
                    </a:ln>
                  </pic:spPr>
                </pic:pic>
              </a:graphicData>
            </a:graphic>
          </wp:inline>
        </w:drawing>
      </w:r>
    </w:p>
    <w:p w14:paraId="4860FD16" w14:textId="77777777" w:rsidR="00067F52" w:rsidRPr="00CC6E9E" w:rsidRDefault="00CA6028" w:rsidP="00067F52">
      <w:pPr>
        <w:rPr>
          <w:rStyle w:val="Char1"/>
        </w:rPr>
      </w:pPr>
      <w:r w:rsidRPr="00CC6E9E">
        <w:rPr>
          <w:rFonts w:ascii="Times New Roman" w:eastAsia="仿宋_GB2312" w:hAnsi="Times New Roman" w:cs="Times New Roman"/>
          <w:color w:val="000000" w:themeColor="text1"/>
        </w:rPr>
        <w:lastRenderedPageBreak/>
        <w:t xml:space="preserve"> </w:t>
      </w:r>
      <w:r w:rsidR="00152469" w:rsidRPr="00CC6E9E">
        <w:rPr>
          <w:rStyle w:val="Char1"/>
          <w:color w:val="000000" w:themeColor="text1"/>
        </w:rPr>
        <w:t>附件</w:t>
      </w:r>
      <w:r w:rsidR="00152469" w:rsidRPr="00CC6E9E">
        <w:rPr>
          <w:rStyle w:val="Char1"/>
          <w:color w:val="000000" w:themeColor="text1"/>
        </w:rPr>
        <w:t xml:space="preserve">03 </w:t>
      </w:r>
      <w:r w:rsidR="00067F52" w:rsidRPr="00CC6E9E">
        <w:rPr>
          <w:rStyle w:val="Char1"/>
        </w:rPr>
        <w:t>水土保持补偿费缴款凭证</w:t>
      </w:r>
    </w:p>
    <w:p w14:paraId="2F364A19" w14:textId="2EB1EBB9" w:rsidR="00152469" w:rsidRPr="00CC6E9E" w:rsidRDefault="00C64243" w:rsidP="00067F52">
      <w:pPr>
        <w:ind w:firstLine="480"/>
        <w:rPr>
          <w:rStyle w:val="Char1"/>
          <w:color w:val="000000" w:themeColor="text1"/>
        </w:rPr>
      </w:pPr>
      <w:r>
        <w:rPr>
          <w:rStyle w:val="Char1"/>
          <w:noProof/>
          <w:color w:val="000000" w:themeColor="text1"/>
        </w:rPr>
        <w:drawing>
          <wp:inline distT="0" distB="0" distL="0" distR="0" wp14:anchorId="6DAAC727" wp14:editId="5F8CA5E6">
            <wp:extent cx="5002812" cy="7517080"/>
            <wp:effectExtent l="0" t="0" r="762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4032" cy="7548964"/>
                    </a:xfrm>
                    <a:prstGeom prst="rect">
                      <a:avLst/>
                    </a:prstGeom>
                    <a:noFill/>
                    <a:ln>
                      <a:noFill/>
                    </a:ln>
                  </pic:spPr>
                </pic:pic>
              </a:graphicData>
            </a:graphic>
          </wp:inline>
        </w:drawing>
      </w:r>
    </w:p>
    <w:p w14:paraId="33E816D2" w14:textId="33926161" w:rsidR="009F2CDD" w:rsidRPr="00CC6E9E" w:rsidRDefault="00152469" w:rsidP="00C64243">
      <w:pPr>
        <w:widowControl/>
        <w:jc w:val="left"/>
        <w:rPr>
          <w:rFonts w:eastAsia="仿宋_GB2312" w:cs="Times New Roman"/>
          <w:color w:val="000000" w:themeColor="text1"/>
          <w:sz w:val="30"/>
          <w:szCs w:val="30"/>
        </w:rPr>
      </w:pPr>
      <w:r w:rsidRPr="00CC6E9E">
        <w:rPr>
          <w:rFonts w:ascii="Times New Roman" w:eastAsia="仿宋_GB2312" w:hAnsi="Times New Roman" w:cs="Times New Roman"/>
          <w:color w:val="000000" w:themeColor="text1"/>
        </w:rPr>
        <w:t xml:space="preserve"> </w:t>
      </w:r>
    </w:p>
    <w:p w14:paraId="69C05153" w14:textId="77777777" w:rsidR="009F2CDD" w:rsidRPr="00CC6E9E" w:rsidRDefault="009F2CDD" w:rsidP="009F2CDD">
      <w:pPr>
        <w:pStyle w:val="13213"/>
        <w:ind w:firstLine="600"/>
        <w:jc w:val="center"/>
        <w:rPr>
          <w:rFonts w:eastAsia="仿宋_GB2312" w:cs="Times New Roman"/>
          <w:color w:val="000000" w:themeColor="text1"/>
          <w:sz w:val="30"/>
          <w:szCs w:val="30"/>
        </w:rPr>
      </w:pPr>
    </w:p>
    <w:p w14:paraId="11FCD198" w14:textId="77777777" w:rsidR="009F2CDD" w:rsidRPr="00CC6E9E" w:rsidRDefault="009F2CDD" w:rsidP="009F2CDD">
      <w:pPr>
        <w:pStyle w:val="13213"/>
        <w:ind w:firstLine="600"/>
        <w:jc w:val="center"/>
        <w:rPr>
          <w:rFonts w:eastAsia="仿宋_GB2312" w:cs="Times New Roman"/>
          <w:color w:val="000000" w:themeColor="text1"/>
          <w:sz w:val="30"/>
          <w:szCs w:val="30"/>
        </w:rPr>
      </w:pPr>
    </w:p>
    <w:p w14:paraId="2B017209" w14:textId="77777777" w:rsidR="009F2CDD" w:rsidRPr="00CC6E9E" w:rsidRDefault="009F2CDD" w:rsidP="009F2CDD">
      <w:pPr>
        <w:pStyle w:val="13213"/>
        <w:ind w:firstLine="600"/>
        <w:jc w:val="center"/>
        <w:rPr>
          <w:rFonts w:eastAsia="仿宋_GB2312" w:cs="Times New Roman"/>
          <w:color w:val="000000" w:themeColor="text1"/>
          <w:sz w:val="30"/>
          <w:szCs w:val="30"/>
        </w:rPr>
      </w:pPr>
    </w:p>
    <w:p w14:paraId="7180977C" w14:textId="77777777" w:rsidR="009F2CDD" w:rsidRPr="00CC6E9E" w:rsidRDefault="009F2CDD" w:rsidP="009F2CDD">
      <w:pPr>
        <w:pStyle w:val="13213"/>
        <w:ind w:firstLine="600"/>
        <w:jc w:val="center"/>
        <w:rPr>
          <w:rFonts w:eastAsia="仿宋_GB2312" w:cs="Times New Roman"/>
          <w:color w:val="000000" w:themeColor="text1"/>
          <w:sz w:val="30"/>
          <w:szCs w:val="30"/>
        </w:rPr>
      </w:pPr>
    </w:p>
    <w:p w14:paraId="6D40768A" w14:textId="77777777" w:rsidR="009F2CDD" w:rsidRPr="00CC6E9E" w:rsidRDefault="009F2CDD" w:rsidP="009F2CDD">
      <w:pPr>
        <w:pStyle w:val="13213"/>
        <w:ind w:firstLine="600"/>
        <w:jc w:val="center"/>
        <w:rPr>
          <w:rFonts w:eastAsia="仿宋_GB2312" w:cs="Times New Roman"/>
          <w:color w:val="000000" w:themeColor="text1"/>
          <w:sz w:val="30"/>
          <w:szCs w:val="30"/>
        </w:rPr>
      </w:pPr>
    </w:p>
    <w:p w14:paraId="5D108E22" w14:textId="77777777" w:rsidR="009F2CDD" w:rsidRPr="00CC6E9E" w:rsidRDefault="009F2CDD" w:rsidP="009F2CDD">
      <w:pPr>
        <w:pStyle w:val="13213"/>
        <w:ind w:firstLine="600"/>
        <w:jc w:val="center"/>
        <w:rPr>
          <w:rFonts w:eastAsia="仿宋_GB2312" w:cs="Times New Roman"/>
          <w:color w:val="000000" w:themeColor="text1"/>
          <w:sz w:val="30"/>
          <w:szCs w:val="30"/>
        </w:rPr>
      </w:pPr>
    </w:p>
    <w:p w14:paraId="5F298DE2" w14:textId="77777777" w:rsidR="00E11AC6" w:rsidRPr="00CC6E9E" w:rsidRDefault="009F2CDD" w:rsidP="009F2CDD">
      <w:pPr>
        <w:pStyle w:val="13213"/>
        <w:ind w:firstLineChars="27" w:firstLine="194"/>
        <w:jc w:val="center"/>
        <w:rPr>
          <w:rFonts w:eastAsia="仿宋_GB2312" w:cs="Times New Roman"/>
          <w:b/>
          <w:color w:val="000000" w:themeColor="text1"/>
        </w:rPr>
      </w:pPr>
      <w:r w:rsidRPr="00CC6E9E">
        <w:rPr>
          <w:rFonts w:eastAsia="仿宋_GB2312" w:cs="Times New Roman"/>
          <w:color w:val="000000" w:themeColor="text1"/>
          <w:sz w:val="72"/>
          <w:szCs w:val="72"/>
        </w:rPr>
        <w:t>附</w:t>
      </w:r>
      <w:r w:rsidRPr="00CC6E9E">
        <w:rPr>
          <w:rFonts w:eastAsia="仿宋_GB2312" w:cs="Times New Roman"/>
          <w:color w:val="000000" w:themeColor="text1"/>
          <w:sz w:val="72"/>
          <w:szCs w:val="72"/>
        </w:rPr>
        <w:t xml:space="preserve"> </w:t>
      </w:r>
      <w:r w:rsidRPr="00CC6E9E">
        <w:rPr>
          <w:rFonts w:eastAsia="仿宋_GB2312" w:cs="Times New Roman"/>
          <w:color w:val="000000" w:themeColor="text1"/>
          <w:sz w:val="72"/>
          <w:szCs w:val="72"/>
        </w:rPr>
        <w:t>图</w:t>
      </w:r>
    </w:p>
    <w:sectPr w:rsidR="00E11AC6" w:rsidRPr="00CC6E9E" w:rsidSect="00F8384D">
      <w:headerReference w:type="default" r:id="rId26"/>
      <w:pgSz w:w="11905" w:h="16837"/>
      <w:pgMar w:top="1418" w:right="1418" w:bottom="1418" w:left="1418" w:header="851" w:footer="1985" w:gutter="0"/>
      <w:cols w:space="425"/>
      <w:docGrid w:type="lines" w:linePitch="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16B19" w14:textId="77777777" w:rsidR="00E9685D" w:rsidRDefault="00E9685D" w:rsidP="00322A58">
      <w:r>
        <w:separator/>
      </w:r>
    </w:p>
  </w:endnote>
  <w:endnote w:type="continuationSeparator" w:id="0">
    <w:p w14:paraId="097CFE87" w14:textId="77777777" w:rsidR="00E9685D" w:rsidRDefault="00E9685D" w:rsidP="00322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723544"/>
      <w:docPartObj>
        <w:docPartGallery w:val="Page Numbers (Bottom of Page)"/>
        <w:docPartUnique/>
      </w:docPartObj>
    </w:sdtPr>
    <w:sdtEndPr/>
    <w:sdtContent>
      <w:p w14:paraId="7A01B8F7" w14:textId="42CBA9C5" w:rsidR="00F77F4F" w:rsidRDefault="005D1455" w:rsidP="00E616CC">
        <w:pPr>
          <w:pStyle w:val="ae"/>
        </w:pPr>
        <w:r>
          <w:rPr>
            <w:rFonts w:hint="eastAsia"/>
          </w:rPr>
          <w:t>福建中森亚环保科技有限公司</w:t>
        </w:r>
        <w:r w:rsidR="00F77F4F">
          <w:rPr>
            <w:rFonts w:hint="eastAsia"/>
          </w:rPr>
          <w:t xml:space="preserve">                          </w:t>
        </w:r>
        <w:r w:rsidR="00F77F4F">
          <w:fldChar w:fldCharType="begin"/>
        </w:r>
        <w:r w:rsidR="00F77F4F">
          <w:instrText>PAGE   \* MERGEFORMAT</w:instrText>
        </w:r>
        <w:r w:rsidR="00F77F4F">
          <w:fldChar w:fldCharType="separate"/>
        </w:r>
        <w:r w:rsidR="00F77F4F" w:rsidRPr="0074062F">
          <w:rPr>
            <w:noProof/>
            <w:lang w:val="zh-CN"/>
          </w:rPr>
          <w:t>29</w:t>
        </w:r>
        <w:r w:rsidR="00F77F4F">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24BF3" w14:textId="77777777" w:rsidR="00E9685D" w:rsidRDefault="00E9685D" w:rsidP="00322A58">
      <w:r>
        <w:separator/>
      </w:r>
    </w:p>
  </w:footnote>
  <w:footnote w:type="continuationSeparator" w:id="0">
    <w:p w14:paraId="678A8A66" w14:textId="77777777" w:rsidR="00E9685D" w:rsidRDefault="00E9685D" w:rsidP="00322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DD8F8" w14:textId="57A309A6" w:rsidR="00F77F4F" w:rsidRDefault="005D1455">
    <w:pPr>
      <w:pStyle w:val="ac"/>
    </w:pPr>
    <w:proofErr w:type="gramStart"/>
    <w:r>
      <w:rPr>
        <w:rFonts w:hint="eastAsia"/>
      </w:rPr>
      <w:t>鸿尾乡</w:t>
    </w:r>
    <w:proofErr w:type="gramEnd"/>
    <w:r>
      <w:rPr>
        <w:rFonts w:hint="eastAsia"/>
      </w:rPr>
      <w:t>工艺品产业园</w:t>
    </w:r>
    <w:r w:rsidR="00F77F4F">
      <w:rPr>
        <w:rFonts w:hint="eastAsia"/>
      </w:rPr>
      <w:t xml:space="preserve">                                                                 </w:t>
    </w:r>
    <w:r w:rsidR="00F77F4F">
      <w:rPr>
        <w:rFonts w:hint="eastAsia"/>
      </w:rPr>
      <w:t>目录</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26DC0" w14:textId="427C6710" w:rsidR="00F77F4F" w:rsidRPr="009F2CDD" w:rsidRDefault="005D1455" w:rsidP="00CA6028">
    <w:pPr>
      <w:pStyle w:val="ac"/>
      <w:jc w:val="left"/>
    </w:pPr>
    <w:proofErr w:type="gramStart"/>
    <w:r>
      <w:rPr>
        <w:rFonts w:hint="eastAsia"/>
      </w:rPr>
      <w:t>鸿尾乡</w:t>
    </w:r>
    <w:proofErr w:type="gramEnd"/>
    <w:r>
      <w:rPr>
        <w:rFonts w:hint="eastAsia"/>
      </w:rPr>
      <w:t>工艺品产业园</w:t>
    </w:r>
    <w:r w:rsidR="00F77F4F" w:rsidRPr="005C19B8">
      <w:rPr>
        <w:rFonts w:hint="eastAsia"/>
      </w:rPr>
      <w:t xml:space="preserve">        </w:t>
    </w:r>
    <w:r w:rsidR="00F77F4F">
      <w:rPr>
        <w:rFonts w:hint="eastAsia"/>
      </w:rPr>
      <w:t xml:space="preserve">                                           </w:t>
    </w:r>
    <w:r w:rsidR="00F77F4F" w:rsidRPr="00322A58">
      <w:rPr>
        <w:rFonts w:hint="eastAsia"/>
      </w:rPr>
      <w:t xml:space="preserve">     </w:t>
    </w:r>
    <w:r w:rsidR="00F77F4F">
      <w:rPr>
        <w:rFonts w:hint="eastAsia"/>
      </w:rPr>
      <w:t xml:space="preserve">         </w:t>
    </w:r>
    <w:r w:rsidR="00F77F4F">
      <w:rPr>
        <w:rFonts w:hint="eastAsia"/>
      </w:rPr>
      <w:t>附件</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F0CE9" w14:textId="183A54E9" w:rsidR="00F77F4F" w:rsidRPr="00322A58" w:rsidRDefault="005D1455">
    <w:pPr>
      <w:pStyle w:val="ac"/>
    </w:pPr>
    <w:proofErr w:type="gramStart"/>
    <w:r>
      <w:rPr>
        <w:rFonts w:hint="eastAsia"/>
      </w:rPr>
      <w:t>鸿尾乡</w:t>
    </w:r>
    <w:proofErr w:type="gramEnd"/>
    <w:r>
      <w:rPr>
        <w:rFonts w:hint="eastAsia"/>
      </w:rPr>
      <w:t>工艺品产业园</w:t>
    </w:r>
    <w:r w:rsidR="00F77F4F">
      <w:rPr>
        <w:rFonts w:hint="eastAsia"/>
      </w:rPr>
      <w:t xml:space="preserve">                                                 </w:t>
    </w:r>
    <w:r w:rsidR="00067F52">
      <w:t xml:space="preserve">         </w:t>
    </w:r>
    <w:r w:rsidR="00F77F4F">
      <w:rPr>
        <w:rFonts w:hint="eastAsia"/>
      </w:rPr>
      <w:t xml:space="preserve">      </w:t>
    </w:r>
    <w:r w:rsidR="00F77F4F">
      <w:rPr>
        <w:rFonts w:hint="eastAsia"/>
      </w:rPr>
      <w:t>附图</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43AF0" w14:textId="7BA98E19" w:rsidR="00F77F4F" w:rsidRDefault="005D1455" w:rsidP="000827CD">
    <w:pPr>
      <w:pStyle w:val="ac"/>
      <w:jc w:val="left"/>
    </w:pPr>
    <w:proofErr w:type="gramStart"/>
    <w:r>
      <w:rPr>
        <w:rFonts w:hint="eastAsia"/>
      </w:rPr>
      <w:t>鸿尾乡</w:t>
    </w:r>
    <w:proofErr w:type="gramEnd"/>
    <w:r>
      <w:rPr>
        <w:rFonts w:hint="eastAsia"/>
      </w:rPr>
      <w:t>工艺品产业园</w:t>
    </w:r>
    <w:r w:rsidR="00F77F4F">
      <w:rPr>
        <w:rFonts w:hint="eastAsia"/>
      </w:rPr>
      <w:t xml:space="preserve">                                                           </w:t>
    </w:r>
    <w:r w:rsidR="00DB19E2">
      <w:t xml:space="preserve">               </w:t>
    </w:r>
    <w:r w:rsidR="00F77F4F">
      <w:rPr>
        <w:rFonts w:hint="eastAsia"/>
      </w:rPr>
      <w:t xml:space="preserve">    </w:t>
    </w:r>
    <w:r w:rsidR="00F77F4F">
      <w:rPr>
        <w:rFonts w:hint="eastAsia"/>
      </w:rPr>
      <w:t>前言</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0455C" w14:textId="3EF4B324" w:rsidR="00F77F4F" w:rsidRDefault="005D1455">
    <w:pPr>
      <w:pStyle w:val="ac"/>
    </w:pPr>
    <w:proofErr w:type="gramStart"/>
    <w:r>
      <w:rPr>
        <w:rFonts w:hint="eastAsia"/>
      </w:rPr>
      <w:t>鸿尾乡</w:t>
    </w:r>
    <w:proofErr w:type="gramEnd"/>
    <w:r>
      <w:rPr>
        <w:rFonts w:hint="eastAsia"/>
      </w:rPr>
      <w:t>工艺品产业园</w:t>
    </w:r>
    <w:r w:rsidR="00F77F4F" w:rsidRPr="005C19B8">
      <w:rPr>
        <w:rFonts w:hint="eastAsia"/>
      </w:rPr>
      <w:t xml:space="preserve">        </w:t>
    </w:r>
    <w:r w:rsidR="00F77F4F">
      <w:rPr>
        <w:rFonts w:hint="eastAsia"/>
      </w:rPr>
      <w:t xml:space="preserve">                   </w:t>
    </w:r>
    <w:r w:rsidR="00687E37">
      <w:t xml:space="preserve">   </w:t>
    </w:r>
    <w:r w:rsidR="00BA418C">
      <w:t xml:space="preserve">             </w:t>
    </w:r>
    <w:r w:rsidR="00687E37">
      <w:t xml:space="preserve">     </w:t>
    </w:r>
    <w:r w:rsidR="00F77F4F">
      <w:rPr>
        <w:rFonts w:hint="eastAsia"/>
      </w:rPr>
      <w:t xml:space="preserve">                 1.</w:t>
    </w:r>
    <w:r w:rsidR="00F77F4F">
      <w:rPr>
        <w:rFonts w:hint="eastAsia"/>
      </w:rPr>
      <w:t>项目及项目区概况</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4D650" w14:textId="1E252902" w:rsidR="00F77F4F" w:rsidRDefault="005D1455">
    <w:pPr>
      <w:pStyle w:val="ac"/>
    </w:pPr>
    <w:proofErr w:type="gramStart"/>
    <w:r>
      <w:rPr>
        <w:rFonts w:hint="eastAsia"/>
      </w:rPr>
      <w:t>鸿尾乡</w:t>
    </w:r>
    <w:proofErr w:type="gramEnd"/>
    <w:r>
      <w:rPr>
        <w:rFonts w:hint="eastAsia"/>
      </w:rPr>
      <w:t>工艺品产业园</w:t>
    </w:r>
    <w:r w:rsidR="00F77F4F" w:rsidRPr="005C19B8">
      <w:rPr>
        <w:rFonts w:hint="eastAsia"/>
      </w:rPr>
      <w:t xml:space="preserve">    </w:t>
    </w:r>
    <w:r w:rsidR="00F77F4F">
      <w:rPr>
        <w:rFonts w:hint="eastAsia"/>
      </w:rPr>
      <w:t xml:space="preserve">                                     </w:t>
    </w:r>
    <w:r w:rsidR="00F77F4F" w:rsidRPr="005C19B8">
      <w:rPr>
        <w:rFonts w:hint="eastAsia"/>
      </w:rPr>
      <w:t xml:space="preserve">    </w:t>
    </w:r>
    <w:r w:rsidR="00F77F4F">
      <w:rPr>
        <w:rFonts w:hint="eastAsia"/>
      </w:rPr>
      <w:t xml:space="preserve"> 2.</w:t>
    </w:r>
    <w:r w:rsidR="00F77F4F">
      <w:rPr>
        <w:rFonts w:hint="eastAsia"/>
      </w:rPr>
      <w:t>水土保持方案和设计情况</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E981D" w14:textId="1289DC2A" w:rsidR="00F77F4F" w:rsidRDefault="005D1455">
    <w:pPr>
      <w:pStyle w:val="ac"/>
    </w:pPr>
    <w:proofErr w:type="gramStart"/>
    <w:r>
      <w:rPr>
        <w:rFonts w:hint="eastAsia"/>
      </w:rPr>
      <w:t>鸿尾乡</w:t>
    </w:r>
    <w:proofErr w:type="gramEnd"/>
    <w:r>
      <w:rPr>
        <w:rFonts w:hint="eastAsia"/>
      </w:rPr>
      <w:t>工艺品产业园</w:t>
    </w:r>
    <w:r w:rsidR="00F77F4F" w:rsidRPr="005C19B8">
      <w:rPr>
        <w:rFonts w:hint="eastAsia"/>
      </w:rPr>
      <w:t xml:space="preserve"> </w:t>
    </w:r>
    <w:r w:rsidR="00F77F4F">
      <w:rPr>
        <w:rFonts w:hint="eastAsia"/>
      </w:rPr>
      <w:t xml:space="preserve">                                   </w:t>
    </w:r>
    <w:r w:rsidR="00F77F4F" w:rsidRPr="005C19B8">
      <w:rPr>
        <w:rFonts w:hint="eastAsia"/>
      </w:rPr>
      <w:t xml:space="preserve">       </w:t>
    </w:r>
    <w:r w:rsidR="00F77F4F">
      <w:rPr>
        <w:rFonts w:hint="eastAsia"/>
      </w:rPr>
      <w:t xml:space="preserve">     3.</w:t>
    </w:r>
    <w:r w:rsidR="00F77F4F">
      <w:rPr>
        <w:rFonts w:hint="eastAsia"/>
      </w:rPr>
      <w:t>水土保持方案实施情况</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0A52A" w14:textId="3C280313" w:rsidR="00F77F4F" w:rsidRDefault="005D1455">
    <w:pPr>
      <w:pStyle w:val="ac"/>
    </w:pPr>
    <w:proofErr w:type="gramStart"/>
    <w:r>
      <w:rPr>
        <w:rFonts w:hint="eastAsia"/>
      </w:rPr>
      <w:t>鸿尾乡</w:t>
    </w:r>
    <w:proofErr w:type="gramEnd"/>
    <w:r>
      <w:rPr>
        <w:rFonts w:hint="eastAsia"/>
      </w:rPr>
      <w:t>工艺品产业园</w:t>
    </w:r>
    <w:r w:rsidR="00F77F4F">
      <w:rPr>
        <w:rFonts w:hint="eastAsia"/>
      </w:rPr>
      <w:t xml:space="preserve">                                                    4.</w:t>
    </w:r>
    <w:r w:rsidR="00F77F4F">
      <w:rPr>
        <w:rFonts w:hint="eastAsia"/>
      </w:rPr>
      <w:t>水土保持工程质量</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920EA" w14:textId="446C2C68" w:rsidR="00F77F4F" w:rsidRPr="005C19B8" w:rsidRDefault="005D1455">
    <w:pPr>
      <w:pStyle w:val="ac"/>
    </w:pPr>
    <w:proofErr w:type="gramStart"/>
    <w:r>
      <w:rPr>
        <w:rFonts w:hint="eastAsia"/>
      </w:rPr>
      <w:t>鸿尾乡</w:t>
    </w:r>
    <w:proofErr w:type="gramEnd"/>
    <w:r>
      <w:rPr>
        <w:rFonts w:hint="eastAsia"/>
      </w:rPr>
      <w:t>工艺品产业园</w:t>
    </w:r>
    <w:r w:rsidR="00F77F4F">
      <w:rPr>
        <w:rFonts w:hint="eastAsia"/>
      </w:rPr>
      <w:t xml:space="preserve">                                   </w:t>
    </w:r>
    <w:r w:rsidR="00F77F4F" w:rsidRPr="005C19B8">
      <w:rPr>
        <w:rFonts w:hint="eastAsia"/>
      </w:rPr>
      <w:t xml:space="preserve">   5.</w:t>
    </w:r>
    <w:r w:rsidR="00F77F4F" w:rsidRPr="005C19B8">
      <w:rPr>
        <w:rFonts w:hint="eastAsia"/>
      </w:rPr>
      <w:t>项目初期运行及水土保持防治效果</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2B7C9" w14:textId="156C0F4D" w:rsidR="00F77F4F" w:rsidRPr="00322A58" w:rsidRDefault="005D1455">
    <w:pPr>
      <w:pStyle w:val="ac"/>
    </w:pPr>
    <w:proofErr w:type="gramStart"/>
    <w:r>
      <w:rPr>
        <w:rFonts w:hint="eastAsia"/>
      </w:rPr>
      <w:t>鸿尾乡</w:t>
    </w:r>
    <w:proofErr w:type="gramEnd"/>
    <w:r>
      <w:rPr>
        <w:rFonts w:hint="eastAsia"/>
      </w:rPr>
      <w:t>工艺品产业园</w:t>
    </w:r>
    <w:r w:rsidR="00F77F4F" w:rsidRPr="005C19B8">
      <w:rPr>
        <w:rFonts w:hint="eastAsia"/>
      </w:rPr>
      <w:t xml:space="preserve">       </w:t>
    </w:r>
    <w:r w:rsidR="00F77F4F">
      <w:rPr>
        <w:rFonts w:hint="eastAsia"/>
      </w:rPr>
      <w:t xml:space="preserve">                                                </w:t>
    </w:r>
    <w:r w:rsidR="00F77F4F" w:rsidRPr="00322A58">
      <w:rPr>
        <w:rFonts w:hint="eastAsia"/>
      </w:rPr>
      <w:t xml:space="preserve"> 6.</w:t>
    </w:r>
    <w:r w:rsidR="00F77F4F" w:rsidRPr="00322A58">
      <w:rPr>
        <w:rFonts w:hint="eastAsia"/>
      </w:rPr>
      <w:t>水土保持管理</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1FB3A" w14:textId="55F63CAC" w:rsidR="00F77F4F" w:rsidRPr="00322A58" w:rsidRDefault="005D1455" w:rsidP="009F2CDD">
    <w:pPr>
      <w:pStyle w:val="ac"/>
      <w:jc w:val="left"/>
    </w:pPr>
    <w:proofErr w:type="gramStart"/>
    <w:r>
      <w:rPr>
        <w:rFonts w:hint="eastAsia"/>
      </w:rPr>
      <w:t>鸿尾乡</w:t>
    </w:r>
    <w:proofErr w:type="gramEnd"/>
    <w:r>
      <w:rPr>
        <w:rFonts w:hint="eastAsia"/>
      </w:rPr>
      <w:t>工艺品产业园</w:t>
    </w:r>
    <w:r w:rsidR="00F77F4F" w:rsidRPr="005C19B8">
      <w:rPr>
        <w:rFonts w:hint="eastAsia"/>
      </w:rPr>
      <w:t xml:space="preserve">        </w:t>
    </w:r>
    <w:r w:rsidR="00F77F4F">
      <w:rPr>
        <w:rFonts w:hint="eastAsia"/>
      </w:rPr>
      <w:t xml:space="preserve">                                           </w:t>
    </w:r>
    <w:r w:rsidR="00F77F4F" w:rsidRPr="00322A58">
      <w:rPr>
        <w:rFonts w:hint="eastAsia"/>
      </w:rPr>
      <w:t xml:space="preserve">     </w:t>
    </w:r>
    <w:r w:rsidR="00F77F4F">
      <w:rPr>
        <w:rFonts w:hint="eastAsia"/>
      </w:rPr>
      <w:t xml:space="preserve">      </w:t>
    </w:r>
    <w:r w:rsidR="00067F52">
      <w:t xml:space="preserve">  </w:t>
    </w:r>
    <w:r w:rsidR="00F77F4F">
      <w:rPr>
        <w:rFonts w:hint="eastAsia"/>
      </w:rPr>
      <w:t>附件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50D9B"/>
    <w:multiLevelType w:val="hybridMultilevel"/>
    <w:tmpl w:val="2110CE5E"/>
    <w:lvl w:ilvl="0" w:tplc="CC0C9C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HorizontalSpacing w:val="105"/>
  <w:drawingGridVerticalSpacing w:val="531"/>
  <w:displayHorizont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4BC5"/>
    <w:rsid w:val="00002CFF"/>
    <w:rsid w:val="00004132"/>
    <w:rsid w:val="00004FCB"/>
    <w:rsid w:val="00007826"/>
    <w:rsid w:val="00007A95"/>
    <w:rsid w:val="00010868"/>
    <w:rsid w:val="00010B13"/>
    <w:rsid w:val="000124E1"/>
    <w:rsid w:val="00016AC7"/>
    <w:rsid w:val="00020A81"/>
    <w:rsid w:val="00020E3E"/>
    <w:rsid w:val="00021F1A"/>
    <w:rsid w:val="00023012"/>
    <w:rsid w:val="000251B7"/>
    <w:rsid w:val="00031A51"/>
    <w:rsid w:val="00033771"/>
    <w:rsid w:val="00033E19"/>
    <w:rsid w:val="00034207"/>
    <w:rsid w:val="00036A61"/>
    <w:rsid w:val="00037CAB"/>
    <w:rsid w:val="00041D5F"/>
    <w:rsid w:val="00041E8C"/>
    <w:rsid w:val="0004615F"/>
    <w:rsid w:val="000461A7"/>
    <w:rsid w:val="00046821"/>
    <w:rsid w:val="000522F6"/>
    <w:rsid w:val="0005677B"/>
    <w:rsid w:val="00062202"/>
    <w:rsid w:val="00063C98"/>
    <w:rsid w:val="00063E12"/>
    <w:rsid w:val="0006573C"/>
    <w:rsid w:val="00067C99"/>
    <w:rsid w:val="00067F52"/>
    <w:rsid w:val="000702D9"/>
    <w:rsid w:val="00074122"/>
    <w:rsid w:val="00077629"/>
    <w:rsid w:val="00080422"/>
    <w:rsid w:val="00080A05"/>
    <w:rsid w:val="00081576"/>
    <w:rsid w:val="000817B5"/>
    <w:rsid w:val="000827CD"/>
    <w:rsid w:val="00083516"/>
    <w:rsid w:val="000848CE"/>
    <w:rsid w:val="00085280"/>
    <w:rsid w:val="00093150"/>
    <w:rsid w:val="0009616C"/>
    <w:rsid w:val="000A24EA"/>
    <w:rsid w:val="000A41E5"/>
    <w:rsid w:val="000A5270"/>
    <w:rsid w:val="000A5331"/>
    <w:rsid w:val="000A73BE"/>
    <w:rsid w:val="000B0154"/>
    <w:rsid w:val="000B07B4"/>
    <w:rsid w:val="000B3C9A"/>
    <w:rsid w:val="000C166A"/>
    <w:rsid w:val="000C6A17"/>
    <w:rsid w:val="000C6BFA"/>
    <w:rsid w:val="000D07C8"/>
    <w:rsid w:val="000D0B02"/>
    <w:rsid w:val="000D0B8E"/>
    <w:rsid w:val="000D1D45"/>
    <w:rsid w:val="000D59FF"/>
    <w:rsid w:val="000D5D09"/>
    <w:rsid w:val="000D7E64"/>
    <w:rsid w:val="000E4DC5"/>
    <w:rsid w:val="000E5B75"/>
    <w:rsid w:val="000E6A3C"/>
    <w:rsid w:val="000E6EF6"/>
    <w:rsid w:val="000F0CC4"/>
    <w:rsid w:val="000F1CFF"/>
    <w:rsid w:val="000F2A60"/>
    <w:rsid w:val="000F43A2"/>
    <w:rsid w:val="000F57EA"/>
    <w:rsid w:val="000F6CAB"/>
    <w:rsid w:val="000F6D16"/>
    <w:rsid w:val="000F6D7F"/>
    <w:rsid w:val="00100C4C"/>
    <w:rsid w:val="001018E8"/>
    <w:rsid w:val="0010230D"/>
    <w:rsid w:val="001045D8"/>
    <w:rsid w:val="001050E8"/>
    <w:rsid w:val="0010604B"/>
    <w:rsid w:val="00111CA7"/>
    <w:rsid w:val="001143FA"/>
    <w:rsid w:val="00114DD0"/>
    <w:rsid w:val="0012180D"/>
    <w:rsid w:val="001227DC"/>
    <w:rsid w:val="00124777"/>
    <w:rsid w:val="0012770E"/>
    <w:rsid w:val="001279DB"/>
    <w:rsid w:val="001360D8"/>
    <w:rsid w:val="001421CE"/>
    <w:rsid w:val="00142D93"/>
    <w:rsid w:val="00146891"/>
    <w:rsid w:val="00152469"/>
    <w:rsid w:val="00154D63"/>
    <w:rsid w:val="00162F93"/>
    <w:rsid w:val="00166C64"/>
    <w:rsid w:val="00170B59"/>
    <w:rsid w:val="00170C8A"/>
    <w:rsid w:val="00173353"/>
    <w:rsid w:val="00177CD1"/>
    <w:rsid w:val="00182402"/>
    <w:rsid w:val="00183039"/>
    <w:rsid w:val="001906A6"/>
    <w:rsid w:val="00191149"/>
    <w:rsid w:val="001943BA"/>
    <w:rsid w:val="00196BAB"/>
    <w:rsid w:val="00196D66"/>
    <w:rsid w:val="00196E03"/>
    <w:rsid w:val="001A3276"/>
    <w:rsid w:val="001A7D72"/>
    <w:rsid w:val="001B18F7"/>
    <w:rsid w:val="001B24D6"/>
    <w:rsid w:val="001B3AFB"/>
    <w:rsid w:val="001B6417"/>
    <w:rsid w:val="001B6FE2"/>
    <w:rsid w:val="001C2369"/>
    <w:rsid w:val="001C311B"/>
    <w:rsid w:val="001C3297"/>
    <w:rsid w:val="001C6523"/>
    <w:rsid w:val="001D1401"/>
    <w:rsid w:val="001D2196"/>
    <w:rsid w:val="001D3636"/>
    <w:rsid w:val="001D3C96"/>
    <w:rsid w:val="001D4C21"/>
    <w:rsid w:val="001D5DD6"/>
    <w:rsid w:val="001E2254"/>
    <w:rsid w:val="001E227F"/>
    <w:rsid w:val="001E3D2D"/>
    <w:rsid w:val="001E649C"/>
    <w:rsid w:val="001E7CF6"/>
    <w:rsid w:val="001F2E30"/>
    <w:rsid w:val="001F38FA"/>
    <w:rsid w:val="001F4C0B"/>
    <w:rsid w:val="001F5787"/>
    <w:rsid w:val="001F7FAF"/>
    <w:rsid w:val="00201952"/>
    <w:rsid w:val="00202202"/>
    <w:rsid w:val="00203E85"/>
    <w:rsid w:val="00203F4E"/>
    <w:rsid w:val="00210C2A"/>
    <w:rsid w:val="00211498"/>
    <w:rsid w:val="00214059"/>
    <w:rsid w:val="00214E9E"/>
    <w:rsid w:val="00216C8B"/>
    <w:rsid w:val="00217D70"/>
    <w:rsid w:val="0022049D"/>
    <w:rsid w:val="002234AB"/>
    <w:rsid w:val="002264EE"/>
    <w:rsid w:val="002277F6"/>
    <w:rsid w:val="00227E79"/>
    <w:rsid w:val="00231361"/>
    <w:rsid w:val="002323CA"/>
    <w:rsid w:val="002325A1"/>
    <w:rsid w:val="002331A6"/>
    <w:rsid w:val="00234B47"/>
    <w:rsid w:val="00234EF3"/>
    <w:rsid w:val="002375CB"/>
    <w:rsid w:val="00240319"/>
    <w:rsid w:val="002413C3"/>
    <w:rsid w:val="00244550"/>
    <w:rsid w:val="00245331"/>
    <w:rsid w:val="00246A10"/>
    <w:rsid w:val="00247D11"/>
    <w:rsid w:val="002511D7"/>
    <w:rsid w:val="002522FA"/>
    <w:rsid w:val="00253015"/>
    <w:rsid w:val="0025644B"/>
    <w:rsid w:val="00261A2D"/>
    <w:rsid w:val="00264A97"/>
    <w:rsid w:val="002653E6"/>
    <w:rsid w:val="0027039A"/>
    <w:rsid w:val="00271B5A"/>
    <w:rsid w:val="00286CA2"/>
    <w:rsid w:val="002873D8"/>
    <w:rsid w:val="00290801"/>
    <w:rsid w:val="0029581B"/>
    <w:rsid w:val="00295C63"/>
    <w:rsid w:val="002969CA"/>
    <w:rsid w:val="00297368"/>
    <w:rsid w:val="002B1C93"/>
    <w:rsid w:val="002B2A7C"/>
    <w:rsid w:val="002B36DC"/>
    <w:rsid w:val="002B6295"/>
    <w:rsid w:val="002C028F"/>
    <w:rsid w:val="002C3F31"/>
    <w:rsid w:val="002C4355"/>
    <w:rsid w:val="002C45EA"/>
    <w:rsid w:val="002C5A02"/>
    <w:rsid w:val="002C7DE7"/>
    <w:rsid w:val="002D27F7"/>
    <w:rsid w:val="002D358F"/>
    <w:rsid w:val="002D5AD0"/>
    <w:rsid w:val="002D685D"/>
    <w:rsid w:val="002E06ED"/>
    <w:rsid w:val="002E15BA"/>
    <w:rsid w:val="002E1774"/>
    <w:rsid w:val="002E30FF"/>
    <w:rsid w:val="002E343D"/>
    <w:rsid w:val="002E3D23"/>
    <w:rsid w:val="002E4BC5"/>
    <w:rsid w:val="002E4E53"/>
    <w:rsid w:val="002E562D"/>
    <w:rsid w:val="002E6385"/>
    <w:rsid w:val="002E7D5D"/>
    <w:rsid w:val="002F2765"/>
    <w:rsid w:val="00301F22"/>
    <w:rsid w:val="0030332B"/>
    <w:rsid w:val="00303B1A"/>
    <w:rsid w:val="0030730B"/>
    <w:rsid w:val="003073E1"/>
    <w:rsid w:val="00307864"/>
    <w:rsid w:val="00310D06"/>
    <w:rsid w:val="00310F70"/>
    <w:rsid w:val="00315AAD"/>
    <w:rsid w:val="003174EA"/>
    <w:rsid w:val="00321DD9"/>
    <w:rsid w:val="0032283A"/>
    <w:rsid w:val="003229F3"/>
    <w:rsid w:val="00322A58"/>
    <w:rsid w:val="00324567"/>
    <w:rsid w:val="00326E83"/>
    <w:rsid w:val="00332742"/>
    <w:rsid w:val="0033377A"/>
    <w:rsid w:val="00337848"/>
    <w:rsid w:val="00340350"/>
    <w:rsid w:val="00340E33"/>
    <w:rsid w:val="003473DF"/>
    <w:rsid w:val="00347F83"/>
    <w:rsid w:val="00351044"/>
    <w:rsid w:val="0035119D"/>
    <w:rsid w:val="00352916"/>
    <w:rsid w:val="00355589"/>
    <w:rsid w:val="003557AC"/>
    <w:rsid w:val="0035629B"/>
    <w:rsid w:val="00364ACF"/>
    <w:rsid w:val="003718FF"/>
    <w:rsid w:val="00374BD7"/>
    <w:rsid w:val="00376D60"/>
    <w:rsid w:val="00377146"/>
    <w:rsid w:val="00380B90"/>
    <w:rsid w:val="00381B61"/>
    <w:rsid w:val="00385C97"/>
    <w:rsid w:val="00387326"/>
    <w:rsid w:val="003875A3"/>
    <w:rsid w:val="003875CA"/>
    <w:rsid w:val="00387C1C"/>
    <w:rsid w:val="00391A6C"/>
    <w:rsid w:val="00393C35"/>
    <w:rsid w:val="00395E7B"/>
    <w:rsid w:val="00396213"/>
    <w:rsid w:val="00396F00"/>
    <w:rsid w:val="003A0A77"/>
    <w:rsid w:val="003A36E1"/>
    <w:rsid w:val="003C06C6"/>
    <w:rsid w:val="003C147F"/>
    <w:rsid w:val="003C3FA2"/>
    <w:rsid w:val="003C5E3A"/>
    <w:rsid w:val="003D11DE"/>
    <w:rsid w:val="003D7440"/>
    <w:rsid w:val="003D759C"/>
    <w:rsid w:val="003E0ED3"/>
    <w:rsid w:val="003E141D"/>
    <w:rsid w:val="003E17F9"/>
    <w:rsid w:val="003E2B79"/>
    <w:rsid w:val="003E385F"/>
    <w:rsid w:val="003E40A0"/>
    <w:rsid w:val="003E79C8"/>
    <w:rsid w:val="003F2F59"/>
    <w:rsid w:val="003F47C4"/>
    <w:rsid w:val="003F5BEA"/>
    <w:rsid w:val="003F5F7F"/>
    <w:rsid w:val="003F6437"/>
    <w:rsid w:val="003F65AA"/>
    <w:rsid w:val="00401CCE"/>
    <w:rsid w:val="00403F27"/>
    <w:rsid w:val="00404786"/>
    <w:rsid w:val="00406F4A"/>
    <w:rsid w:val="00410032"/>
    <w:rsid w:val="004142A7"/>
    <w:rsid w:val="004156CD"/>
    <w:rsid w:val="00417B74"/>
    <w:rsid w:val="00420022"/>
    <w:rsid w:val="00421DCC"/>
    <w:rsid w:val="004234C4"/>
    <w:rsid w:val="00423AD2"/>
    <w:rsid w:val="004248FD"/>
    <w:rsid w:val="004258FF"/>
    <w:rsid w:val="00430F8B"/>
    <w:rsid w:val="00431424"/>
    <w:rsid w:val="0043212B"/>
    <w:rsid w:val="004355FD"/>
    <w:rsid w:val="00436DB5"/>
    <w:rsid w:val="004375D4"/>
    <w:rsid w:val="00440CF4"/>
    <w:rsid w:val="004420A7"/>
    <w:rsid w:val="00444E74"/>
    <w:rsid w:val="004455A5"/>
    <w:rsid w:val="004458EB"/>
    <w:rsid w:val="00447EE8"/>
    <w:rsid w:val="00450C16"/>
    <w:rsid w:val="00455014"/>
    <w:rsid w:val="0046159D"/>
    <w:rsid w:val="00463311"/>
    <w:rsid w:val="00463F64"/>
    <w:rsid w:val="0047322D"/>
    <w:rsid w:val="004767EF"/>
    <w:rsid w:val="00476885"/>
    <w:rsid w:val="00477F2B"/>
    <w:rsid w:val="00480E24"/>
    <w:rsid w:val="00487F87"/>
    <w:rsid w:val="0049084D"/>
    <w:rsid w:val="00490A74"/>
    <w:rsid w:val="004918DF"/>
    <w:rsid w:val="004925C0"/>
    <w:rsid w:val="00497721"/>
    <w:rsid w:val="004A1AF5"/>
    <w:rsid w:val="004A25B5"/>
    <w:rsid w:val="004A275E"/>
    <w:rsid w:val="004A4559"/>
    <w:rsid w:val="004A663F"/>
    <w:rsid w:val="004B1210"/>
    <w:rsid w:val="004B1D74"/>
    <w:rsid w:val="004B25C6"/>
    <w:rsid w:val="004B2861"/>
    <w:rsid w:val="004B2DFD"/>
    <w:rsid w:val="004B3981"/>
    <w:rsid w:val="004C0384"/>
    <w:rsid w:val="004C21AD"/>
    <w:rsid w:val="004C657E"/>
    <w:rsid w:val="004C6DE7"/>
    <w:rsid w:val="004D008D"/>
    <w:rsid w:val="004D1071"/>
    <w:rsid w:val="004D188B"/>
    <w:rsid w:val="004D2B9D"/>
    <w:rsid w:val="004D32C2"/>
    <w:rsid w:val="004D4EB4"/>
    <w:rsid w:val="004D5F79"/>
    <w:rsid w:val="004D6D18"/>
    <w:rsid w:val="004E0786"/>
    <w:rsid w:val="004E0990"/>
    <w:rsid w:val="004F6E31"/>
    <w:rsid w:val="00502CCE"/>
    <w:rsid w:val="00505987"/>
    <w:rsid w:val="00505DDF"/>
    <w:rsid w:val="00511E7F"/>
    <w:rsid w:val="0051491D"/>
    <w:rsid w:val="005214C7"/>
    <w:rsid w:val="0052695A"/>
    <w:rsid w:val="0052767B"/>
    <w:rsid w:val="00532055"/>
    <w:rsid w:val="00532393"/>
    <w:rsid w:val="005350CF"/>
    <w:rsid w:val="005355A8"/>
    <w:rsid w:val="00535B8D"/>
    <w:rsid w:val="005376CF"/>
    <w:rsid w:val="00540EE6"/>
    <w:rsid w:val="00542522"/>
    <w:rsid w:val="00543979"/>
    <w:rsid w:val="00552781"/>
    <w:rsid w:val="00552FAB"/>
    <w:rsid w:val="005538C8"/>
    <w:rsid w:val="0055640C"/>
    <w:rsid w:val="00556EDD"/>
    <w:rsid w:val="0055718B"/>
    <w:rsid w:val="00564AED"/>
    <w:rsid w:val="00567985"/>
    <w:rsid w:val="005746D4"/>
    <w:rsid w:val="005748A7"/>
    <w:rsid w:val="00574CCD"/>
    <w:rsid w:val="0057630B"/>
    <w:rsid w:val="0058182B"/>
    <w:rsid w:val="00583A2B"/>
    <w:rsid w:val="0058408E"/>
    <w:rsid w:val="005863A5"/>
    <w:rsid w:val="005870F7"/>
    <w:rsid w:val="00592330"/>
    <w:rsid w:val="005926E5"/>
    <w:rsid w:val="0059337D"/>
    <w:rsid w:val="00596E0C"/>
    <w:rsid w:val="005A182F"/>
    <w:rsid w:val="005A1A42"/>
    <w:rsid w:val="005A2E43"/>
    <w:rsid w:val="005A6090"/>
    <w:rsid w:val="005A6A0C"/>
    <w:rsid w:val="005B0118"/>
    <w:rsid w:val="005B1009"/>
    <w:rsid w:val="005B345A"/>
    <w:rsid w:val="005B3CCB"/>
    <w:rsid w:val="005B4220"/>
    <w:rsid w:val="005B5E0E"/>
    <w:rsid w:val="005B6751"/>
    <w:rsid w:val="005B76C7"/>
    <w:rsid w:val="005C0928"/>
    <w:rsid w:val="005C19B8"/>
    <w:rsid w:val="005C536F"/>
    <w:rsid w:val="005C6679"/>
    <w:rsid w:val="005D0F23"/>
    <w:rsid w:val="005D1455"/>
    <w:rsid w:val="005D2496"/>
    <w:rsid w:val="005D3E25"/>
    <w:rsid w:val="005D5840"/>
    <w:rsid w:val="005D64AF"/>
    <w:rsid w:val="005E32EA"/>
    <w:rsid w:val="005E4B40"/>
    <w:rsid w:val="005E5910"/>
    <w:rsid w:val="005F3472"/>
    <w:rsid w:val="005F4C2B"/>
    <w:rsid w:val="00600BD8"/>
    <w:rsid w:val="00600BF9"/>
    <w:rsid w:val="006020AD"/>
    <w:rsid w:val="00610366"/>
    <w:rsid w:val="00612D37"/>
    <w:rsid w:val="00613070"/>
    <w:rsid w:val="006136D4"/>
    <w:rsid w:val="00614B05"/>
    <w:rsid w:val="00614C27"/>
    <w:rsid w:val="00621959"/>
    <w:rsid w:val="006219CF"/>
    <w:rsid w:val="00625707"/>
    <w:rsid w:val="006259C8"/>
    <w:rsid w:val="00626E0F"/>
    <w:rsid w:val="00640E2D"/>
    <w:rsid w:val="00645082"/>
    <w:rsid w:val="00647ACB"/>
    <w:rsid w:val="00652FEB"/>
    <w:rsid w:val="00653964"/>
    <w:rsid w:val="00653DDC"/>
    <w:rsid w:val="00655B57"/>
    <w:rsid w:val="006565EA"/>
    <w:rsid w:val="00657A3F"/>
    <w:rsid w:val="00664B27"/>
    <w:rsid w:val="00664BFF"/>
    <w:rsid w:val="00664D8B"/>
    <w:rsid w:val="00666D87"/>
    <w:rsid w:val="00677761"/>
    <w:rsid w:val="00680416"/>
    <w:rsid w:val="00680EDD"/>
    <w:rsid w:val="00683410"/>
    <w:rsid w:val="0068793C"/>
    <w:rsid w:val="00687E37"/>
    <w:rsid w:val="006932B4"/>
    <w:rsid w:val="006967A3"/>
    <w:rsid w:val="006A1202"/>
    <w:rsid w:val="006A21A1"/>
    <w:rsid w:val="006A2208"/>
    <w:rsid w:val="006A24A0"/>
    <w:rsid w:val="006A6971"/>
    <w:rsid w:val="006A6A05"/>
    <w:rsid w:val="006B0D15"/>
    <w:rsid w:val="006B4A92"/>
    <w:rsid w:val="006B5840"/>
    <w:rsid w:val="006B5A01"/>
    <w:rsid w:val="006B7DF9"/>
    <w:rsid w:val="006C13A7"/>
    <w:rsid w:val="006C29AC"/>
    <w:rsid w:val="006C2F1A"/>
    <w:rsid w:val="006C6BBB"/>
    <w:rsid w:val="006C730A"/>
    <w:rsid w:val="006C7F32"/>
    <w:rsid w:val="006D1DB0"/>
    <w:rsid w:val="006D3581"/>
    <w:rsid w:val="006D401E"/>
    <w:rsid w:val="006D494E"/>
    <w:rsid w:val="006D5092"/>
    <w:rsid w:val="006D5191"/>
    <w:rsid w:val="006D5398"/>
    <w:rsid w:val="006D6891"/>
    <w:rsid w:val="006D69F7"/>
    <w:rsid w:val="006E16ED"/>
    <w:rsid w:val="006E2518"/>
    <w:rsid w:val="006F070D"/>
    <w:rsid w:val="006F0A75"/>
    <w:rsid w:val="006F1034"/>
    <w:rsid w:val="006F11E2"/>
    <w:rsid w:val="006F2B1A"/>
    <w:rsid w:val="006F5A5F"/>
    <w:rsid w:val="006F6872"/>
    <w:rsid w:val="006F76C0"/>
    <w:rsid w:val="00701BB7"/>
    <w:rsid w:val="00703775"/>
    <w:rsid w:val="00707548"/>
    <w:rsid w:val="0071081D"/>
    <w:rsid w:val="00714D74"/>
    <w:rsid w:val="0071612C"/>
    <w:rsid w:val="0071715E"/>
    <w:rsid w:val="0071716C"/>
    <w:rsid w:val="00721971"/>
    <w:rsid w:val="00722053"/>
    <w:rsid w:val="0072325F"/>
    <w:rsid w:val="0072364C"/>
    <w:rsid w:val="00723C0B"/>
    <w:rsid w:val="00725D1D"/>
    <w:rsid w:val="00726046"/>
    <w:rsid w:val="00732E33"/>
    <w:rsid w:val="00735B02"/>
    <w:rsid w:val="00735C1C"/>
    <w:rsid w:val="00736FDD"/>
    <w:rsid w:val="0074062F"/>
    <w:rsid w:val="0074270C"/>
    <w:rsid w:val="0074323A"/>
    <w:rsid w:val="0074517E"/>
    <w:rsid w:val="00745532"/>
    <w:rsid w:val="00745D41"/>
    <w:rsid w:val="00747377"/>
    <w:rsid w:val="00747443"/>
    <w:rsid w:val="00754D4C"/>
    <w:rsid w:val="00756084"/>
    <w:rsid w:val="0076069D"/>
    <w:rsid w:val="0076162B"/>
    <w:rsid w:val="00763313"/>
    <w:rsid w:val="007651A4"/>
    <w:rsid w:val="007652BC"/>
    <w:rsid w:val="0076697E"/>
    <w:rsid w:val="007715A1"/>
    <w:rsid w:val="00771C3F"/>
    <w:rsid w:val="0077239B"/>
    <w:rsid w:val="00776350"/>
    <w:rsid w:val="007779A3"/>
    <w:rsid w:val="007814E3"/>
    <w:rsid w:val="007835FD"/>
    <w:rsid w:val="007850D2"/>
    <w:rsid w:val="00786EAF"/>
    <w:rsid w:val="00792868"/>
    <w:rsid w:val="007979A5"/>
    <w:rsid w:val="00797FD3"/>
    <w:rsid w:val="007A25C6"/>
    <w:rsid w:val="007A2925"/>
    <w:rsid w:val="007A7B55"/>
    <w:rsid w:val="007B1F68"/>
    <w:rsid w:val="007B2CE6"/>
    <w:rsid w:val="007B5897"/>
    <w:rsid w:val="007C05AC"/>
    <w:rsid w:val="007C193B"/>
    <w:rsid w:val="007C1DC0"/>
    <w:rsid w:val="007C2D47"/>
    <w:rsid w:val="007C4294"/>
    <w:rsid w:val="007C4C7E"/>
    <w:rsid w:val="007C5F8C"/>
    <w:rsid w:val="007D0A38"/>
    <w:rsid w:val="007D1901"/>
    <w:rsid w:val="007E3DCE"/>
    <w:rsid w:val="007E5051"/>
    <w:rsid w:val="007E5BCA"/>
    <w:rsid w:val="007E5FDF"/>
    <w:rsid w:val="007E68E6"/>
    <w:rsid w:val="007F2001"/>
    <w:rsid w:val="007F3824"/>
    <w:rsid w:val="007F4B80"/>
    <w:rsid w:val="007F560D"/>
    <w:rsid w:val="007F5704"/>
    <w:rsid w:val="00801773"/>
    <w:rsid w:val="00804E86"/>
    <w:rsid w:val="008105B7"/>
    <w:rsid w:val="00810960"/>
    <w:rsid w:val="00811AAF"/>
    <w:rsid w:val="0081400A"/>
    <w:rsid w:val="0081519B"/>
    <w:rsid w:val="00815AEF"/>
    <w:rsid w:val="00815BB4"/>
    <w:rsid w:val="00816066"/>
    <w:rsid w:val="00817FFA"/>
    <w:rsid w:val="00820609"/>
    <w:rsid w:val="00821728"/>
    <w:rsid w:val="00822190"/>
    <w:rsid w:val="00822A77"/>
    <w:rsid w:val="008233FC"/>
    <w:rsid w:val="00824043"/>
    <w:rsid w:val="00827134"/>
    <w:rsid w:val="00831177"/>
    <w:rsid w:val="00832898"/>
    <w:rsid w:val="00835387"/>
    <w:rsid w:val="008369E6"/>
    <w:rsid w:val="008406CC"/>
    <w:rsid w:val="008435A3"/>
    <w:rsid w:val="00846DBC"/>
    <w:rsid w:val="00847AC6"/>
    <w:rsid w:val="00852C34"/>
    <w:rsid w:val="008573EB"/>
    <w:rsid w:val="00860312"/>
    <w:rsid w:val="00860A37"/>
    <w:rsid w:val="00880368"/>
    <w:rsid w:val="00881165"/>
    <w:rsid w:val="00882CA1"/>
    <w:rsid w:val="00882F22"/>
    <w:rsid w:val="00883829"/>
    <w:rsid w:val="008872A9"/>
    <w:rsid w:val="008916B3"/>
    <w:rsid w:val="00892033"/>
    <w:rsid w:val="00895202"/>
    <w:rsid w:val="00895B10"/>
    <w:rsid w:val="008A05F0"/>
    <w:rsid w:val="008A1AF3"/>
    <w:rsid w:val="008A4F62"/>
    <w:rsid w:val="008B4F5C"/>
    <w:rsid w:val="008B64EC"/>
    <w:rsid w:val="008C237D"/>
    <w:rsid w:val="008C4521"/>
    <w:rsid w:val="008C7FE6"/>
    <w:rsid w:val="008D1628"/>
    <w:rsid w:val="008D17A9"/>
    <w:rsid w:val="008D17B4"/>
    <w:rsid w:val="008D34B8"/>
    <w:rsid w:val="008D3841"/>
    <w:rsid w:val="008D5132"/>
    <w:rsid w:val="008E3F05"/>
    <w:rsid w:val="008E4C6E"/>
    <w:rsid w:val="008F0A50"/>
    <w:rsid w:val="008F0C02"/>
    <w:rsid w:val="008F2D22"/>
    <w:rsid w:val="008F435F"/>
    <w:rsid w:val="008F6874"/>
    <w:rsid w:val="00902A18"/>
    <w:rsid w:val="00902B53"/>
    <w:rsid w:val="00904086"/>
    <w:rsid w:val="00904537"/>
    <w:rsid w:val="009051E8"/>
    <w:rsid w:val="0090633E"/>
    <w:rsid w:val="00911BDB"/>
    <w:rsid w:val="00912FC1"/>
    <w:rsid w:val="00913F25"/>
    <w:rsid w:val="00913F4C"/>
    <w:rsid w:val="00922441"/>
    <w:rsid w:val="00922787"/>
    <w:rsid w:val="0092351B"/>
    <w:rsid w:val="00926A82"/>
    <w:rsid w:val="00926E73"/>
    <w:rsid w:val="00927080"/>
    <w:rsid w:val="009277C8"/>
    <w:rsid w:val="00927B12"/>
    <w:rsid w:val="0093051C"/>
    <w:rsid w:val="009321BC"/>
    <w:rsid w:val="0093580F"/>
    <w:rsid w:val="00937571"/>
    <w:rsid w:val="00937F39"/>
    <w:rsid w:val="00940BEC"/>
    <w:rsid w:val="00941C5E"/>
    <w:rsid w:val="009430BE"/>
    <w:rsid w:val="009440E6"/>
    <w:rsid w:val="00944246"/>
    <w:rsid w:val="00945C9C"/>
    <w:rsid w:val="00946ADA"/>
    <w:rsid w:val="00946B00"/>
    <w:rsid w:val="0095081A"/>
    <w:rsid w:val="00950E41"/>
    <w:rsid w:val="0095411A"/>
    <w:rsid w:val="009629FE"/>
    <w:rsid w:val="009639BD"/>
    <w:rsid w:val="00964755"/>
    <w:rsid w:val="00965FCC"/>
    <w:rsid w:val="00971C0B"/>
    <w:rsid w:val="00973977"/>
    <w:rsid w:val="00976F64"/>
    <w:rsid w:val="009770D5"/>
    <w:rsid w:val="009775A8"/>
    <w:rsid w:val="00981A51"/>
    <w:rsid w:val="0098364B"/>
    <w:rsid w:val="009858AD"/>
    <w:rsid w:val="009872A1"/>
    <w:rsid w:val="00987E02"/>
    <w:rsid w:val="0099078E"/>
    <w:rsid w:val="0099339C"/>
    <w:rsid w:val="00993651"/>
    <w:rsid w:val="009A0F45"/>
    <w:rsid w:val="009A2F8A"/>
    <w:rsid w:val="009B0AA7"/>
    <w:rsid w:val="009B17BF"/>
    <w:rsid w:val="009B2CF4"/>
    <w:rsid w:val="009B32DB"/>
    <w:rsid w:val="009B37BF"/>
    <w:rsid w:val="009B58D4"/>
    <w:rsid w:val="009B781E"/>
    <w:rsid w:val="009C0395"/>
    <w:rsid w:val="009C0A6C"/>
    <w:rsid w:val="009C0F84"/>
    <w:rsid w:val="009C2BC7"/>
    <w:rsid w:val="009C3454"/>
    <w:rsid w:val="009C443B"/>
    <w:rsid w:val="009D0B09"/>
    <w:rsid w:val="009D1536"/>
    <w:rsid w:val="009D4826"/>
    <w:rsid w:val="009D5A1A"/>
    <w:rsid w:val="009D60D9"/>
    <w:rsid w:val="009D7912"/>
    <w:rsid w:val="009E69B2"/>
    <w:rsid w:val="009F2CDD"/>
    <w:rsid w:val="009F43E7"/>
    <w:rsid w:val="009F600A"/>
    <w:rsid w:val="009F64F0"/>
    <w:rsid w:val="00A015E5"/>
    <w:rsid w:val="00A01A57"/>
    <w:rsid w:val="00A111B0"/>
    <w:rsid w:val="00A13D67"/>
    <w:rsid w:val="00A16915"/>
    <w:rsid w:val="00A20360"/>
    <w:rsid w:val="00A22D70"/>
    <w:rsid w:val="00A27537"/>
    <w:rsid w:val="00A30364"/>
    <w:rsid w:val="00A307CA"/>
    <w:rsid w:val="00A31270"/>
    <w:rsid w:val="00A3238D"/>
    <w:rsid w:val="00A34932"/>
    <w:rsid w:val="00A5017D"/>
    <w:rsid w:val="00A526CA"/>
    <w:rsid w:val="00A52C92"/>
    <w:rsid w:val="00A55F2D"/>
    <w:rsid w:val="00A56A6C"/>
    <w:rsid w:val="00A57E38"/>
    <w:rsid w:val="00A60DE4"/>
    <w:rsid w:val="00A63BED"/>
    <w:rsid w:val="00A649AB"/>
    <w:rsid w:val="00A654B2"/>
    <w:rsid w:val="00A65872"/>
    <w:rsid w:val="00A679B5"/>
    <w:rsid w:val="00A72725"/>
    <w:rsid w:val="00A73E03"/>
    <w:rsid w:val="00A81074"/>
    <w:rsid w:val="00A824C6"/>
    <w:rsid w:val="00A82629"/>
    <w:rsid w:val="00A90B97"/>
    <w:rsid w:val="00A914A3"/>
    <w:rsid w:val="00A930E2"/>
    <w:rsid w:val="00A94BF1"/>
    <w:rsid w:val="00A95F16"/>
    <w:rsid w:val="00AA0CDC"/>
    <w:rsid w:val="00AA3324"/>
    <w:rsid w:val="00AA3834"/>
    <w:rsid w:val="00AA60CB"/>
    <w:rsid w:val="00AA6EED"/>
    <w:rsid w:val="00AB28B2"/>
    <w:rsid w:val="00AB4ECD"/>
    <w:rsid w:val="00AB676B"/>
    <w:rsid w:val="00AC01B5"/>
    <w:rsid w:val="00AC140B"/>
    <w:rsid w:val="00AC18B9"/>
    <w:rsid w:val="00AC269E"/>
    <w:rsid w:val="00AC2AE6"/>
    <w:rsid w:val="00AC2C15"/>
    <w:rsid w:val="00AC711A"/>
    <w:rsid w:val="00AD2C34"/>
    <w:rsid w:val="00AD305B"/>
    <w:rsid w:val="00AD5E0D"/>
    <w:rsid w:val="00AD5EE3"/>
    <w:rsid w:val="00AD7D0B"/>
    <w:rsid w:val="00AD7F2C"/>
    <w:rsid w:val="00AD7F69"/>
    <w:rsid w:val="00AE035A"/>
    <w:rsid w:val="00AE1C5B"/>
    <w:rsid w:val="00AE3FC3"/>
    <w:rsid w:val="00AE42DA"/>
    <w:rsid w:val="00AE55A1"/>
    <w:rsid w:val="00AF06F9"/>
    <w:rsid w:val="00AF0E7A"/>
    <w:rsid w:val="00AF1B13"/>
    <w:rsid w:val="00AF22D5"/>
    <w:rsid w:val="00AF2DEE"/>
    <w:rsid w:val="00AF2EB2"/>
    <w:rsid w:val="00AF41FD"/>
    <w:rsid w:val="00AF6AE5"/>
    <w:rsid w:val="00AF760C"/>
    <w:rsid w:val="00AF7977"/>
    <w:rsid w:val="00AF7D89"/>
    <w:rsid w:val="00B03CEB"/>
    <w:rsid w:val="00B055D6"/>
    <w:rsid w:val="00B072C4"/>
    <w:rsid w:val="00B1040C"/>
    <w:rsid w:val="00B13573"/>
    <w:rsid w:val="00B137BD"/>
    <w:rsid w:val="00B14C28"/>
    <w:rsid w:val="00B15E60"/>
    <w:rsid w:val="00B1647F"/>
    <w:rsid w:val="00B200A6"/>
    <w:rsid w:val="00B218BE"/>
    <w:rsid w:val="00B21E5D"/>
    <w:rsid w:val="00B23C52"/>
    <w:rsid w:val="00B26885"/>
    <w:rsid w:val="00B2764F"/>
    <w:rsid w:val="00B3323B"/>
    <w:rsid w:val="00B337A7"/>
    <w:rsid w:val="00B37D2D"/>
    <w:rsid w:val="00B40C0C"/>
    <w:rsid w:val="00B42329"/>
    <w:rsid w:val="00B46A62"/>
    <w:rsid w:val="00B5008D"/>
    <w:rsid w:val="00B50318"/>
    <w:rsid w:val="00B51FA0"/>
    <w:rsid w:val="00B544D7"/>
    <w:rsid w:val="00B65E20"/>
    <w:rsid w:val="00B65E77"/>
    <w:rsid w:val="00B67A10"/>
    <w:rsid w:val="00B711B9"/>
    <w:rsid w:val="00B719B6"/>
    <w:rsid w:val="00B71AC3"/>
    <w:rsid w:val="00B7353E"/>
    <w:rsid w:val="00B762C6"/>
    <w:rsid w:val="00B8234F"/>
    <w:rsid w:val="00B82F99"/>
    <w:rsid w:val="00B837BC"/>
    <w:rsid w:val="00B84F6C"/>
    <w:rsid w:val="00B84FCB"/>
    <w:rsid w:val="00B87388"/>
    <w:rsid w:val="00B87563"/>
    <w:rsid w:val="00B95F8A"/>
    <w:rsid w:val="00B960C5"/>
    <w:rsid w:val="00BA418C"/>
    <w:rsid w:val="00BA4709"/>
    <w:rsid w:val="00BA47A6"/>
    <w:rsid w:val="00BB10B8"/>
    <w:rsid w:val="00BB1C14"/>
    <w:rsid w:val="00BB367E"/>
    <w:rsid w:val="00BB5E52"/>
    <w:rsid w:val="00BB7BAE"/>
    <w:rsid w:val="00BC0765"/>
    <w:rsid w:val="00BC07C4"/>
    <w:rsid w:val="00BC0FB4"/>
    <w:rsid w:val="00BC4624"/>
    <w:rsid w:val="00BC68D6"/>
    <w:rsid w:val="00BC6CD6"/>
    <w:rsid w:val="00BC7393"/>
    <w:rsid w:val="00BD0137"/>
    <w:rsid w:val="00BD0410"/>
    <w:rsid w:val="00BD2000"/>
    <w:rsid w:val="00BE11B5"/>
    <w:rsid w:val="00BE1C31"/>
    <w:rsid w:val="00BE79FE"/>
    <w:rsid w:val="00BF0D0F"/>
    <w:rsid w:val="00BF18D8"/>
    <w:rsid w:val="00C01A0A"/>
    <w:rsid w:val="00C0202D"/>
    <w:rsid w:val="00C0348F"/>
    <w:rsid w:val="00C03935"/>
    <w:rsid w:val="00C05FBE"/>
    <w:rsid w:val="00C06255"/>
    <w:rsid w:val="00C07928"/>
    <w:rsid w:val="00C07A85"/>
    <w:rsid w:val="00C1285E"/>
    <w:rsid w:val="00C13445"/>
    <w:rsid w:val="00C21346"/>
    <w:rsid w:val="00C21D46"/>
    <w:rsid w:val="00C22217"/>
    <w:rsid w:val="00C223EE"/>
    <w:rsid w:val="00C24DE5"/>
    <w:rsid w:val="00C26B64"/>
    <w:rsid w:val="00C27219"/>
    <w:rsid w:val="00C277A1"/>
    <w:rsid w:val="00C27A96"/>
    <w:rsid w:val="00C30D71"/>
    <w:rsid w:val="00C310F8"/>
    <w:rsid w:val="00C3127D"/>
    <w:rsid w:val="00C32C0A"/>
    <w:rsid w:val="00C37AF3"/>
    <w:rsid w:val="00C40198"/>
    <w:rsid w:val="00C429AB"/>
    <w:rsid w:val="00C439D7"/>
    <w:rsid w:val="00C43B93"/>
    <w:rsid w:val="00C504FE"/>
    <w:rsid w:val="00C51456"/>
    <w:rsid w:val="00C53F96"/>
    <w:rsid w:val="00C57B63"/>
    <w:rsid w:val="00C6174E"/>
    <w:rsid w:val="00C62083"/>
    <w:rsid w:val="00C64243"/>
    <w:rsid w:val="00C66CAD"/>
    <w:rsid w:val="00C74395"/>
    <w:rsid w:val="00C75052"/>
    <w:rsid w:val="00C7556D"/>
    <w:rsid w:val="00C7575C"/>
    <w:rsid w:val="00C82022"/>
    <w:rsid w:val="00C869E2"/>
    <w:rsid w:val="00C90845"/>
    <w:rsid w:val="00C90A58"/>
    <w:rsid w:val="00C90E6E"/>
    <w:rsid w:val="00C91930"/>
    <w:rsid w:val="00C91D82"/>
    <w:rsid w:val="00C92E9C"/>
    <w:rsid w:val="00C97581"/>
    <w:rsid w:val="00CA008F"/>
    <w:rsid w:val="00CA032A"/>
    <w:rsid w:val="00CA1374"/>
    <w:rsid w:val="00CA1B5D"/>
    <w:rsid w:val="00CA280D"/>
    <w:rsid w:val="00CA42E4"/>
    <w:rsid w:val="00CA6028"/>
    <w:rsid w:val="00CA7685"/>
    <w:rsid w:val="00CB0B94"/>
    <w:rsid w:val="00CB1B93"/>
    <w:rsid w:val="00CB4725"/>
    <w:rsid w:val="00CB6212"/>
    <w:rsid w:val="00CC1F39"/>
    <w:rsid w:val="00CC6E9E"/>
    <w:rsid w:val="00CD2D3C"/>
    <w:rsid w:val="00CD3862"/>
    <w:rsid w:val="00CD5103"/>
    <w:rsid w:val="00CD6207"/>
    <w:rsid w:val="00CD70C3"/>
    <w:rsid w:val="00CE7945"/>
    <w:rsid w:val="00CF075E"/>
    <w:rsid w:val="00CF118D"/>
    <w:rsid w:val="00CF14D8"/>
    <w:rsid w:val="00CF63D5"/>
    <w:rsid w:val="00D00F22"/>
    <w:rsid w:val="00D037F3"/>
    <w:rsid w:val="00D050D4"/>
    <w:rsid w:val="00D053EF"/>
    <w:rsid w:val="00D07444"/>
    <w:rsid w:val="00D1195F"/>
    <w:rsid w:val="00D12729"/>
    <w:rsid w:val="00D15C6A"/>
    <w:rsid w:val="00D20C1D"/>
    <w:rsid w:val="00D246CC"/>
    <w:rsid w:val="00D3416A"/>
    <w:rsid w:val="00D34A6A"/>
    <w:rsid w:val="00D37A2B"/>
    <w:rsid w:val="00D431E7"/>
    <w:rsid w:val="00D4346D"/>
    <w:rsid w:val="00D46244"/>
    <w:rsid w:val="00D50090"/>
    <w:rsid w:val="00D5200C"/>
    <w:rsid w:val="00D52E75"/>
    <w:rsid w:val="00D55E09"/>
    <w:rsid w:val="00D570F6"/>
    <w:rsid w:val="00D63F89"/>
    <w:rsid w:val="00D656A3"/>
    <w:rsid w:val="00D669AB"/>
    <w:rsid w:val="00D707E8"/>
    <w:rsid w:val="00D70CE0"/>
    <w:rsid w:val="00D73540"/>
    <w:rsid w:val="00D74835"/>
    <w:rsid w:val="00D74D66"/>
    <w:rsid w:val="00D750F4"/>
    <w:rsid w:val="00D80F91"/>
    <w:rsid w:val="00D82D43"/>
    <w:rsid w:val="00D83034"/>
    <w:rsid w:val="00D843B4"/>
    <w:rsid w:val="00D86CA2"/>
    <w:rsid w:val="00D967D4"/>
    <w:rsid w:val="00D96910"/>
    <w:rsid w:val="00DA031E"/>
    <w:rsid w:val="00DA0AA8"/>
    <w:rsid w:val="00DA0E30"/>
    <w:rsid w:val="00DA1CBA"/>
    <w:rsid w:val="00DA215C"/>
    <w:rsid w:val="00DA5C71"/>
    <w:rsid w:val="00DA772C"/>
    <w:rsid w:val="00DB11E3"/>
    <w:rsid w:val="00DB19E2"/>
    <w:rsid w:val="00DB22E2"/>
    <w:rsid w:val="00DB2AAB"/>
    <w:rsid w:val="00DB3A1E"/>
    <w:rsid w:val="00DB4766"/>
    <w:rsid w:val="00DB7515"/>
    <w:rsid w:val="00DB7626"/>
    <w:rsid w:val="00DB7FB8"/>
    <w:rsid w:val="00DC3A68"/>
    <w:rsid w:val="00DC3DD5"/>
    <w:rsid w:val="00DC4E1C"/>
    <w:rsid w:val="00DD0D28"/>
    <w:rsid w:val="00DD144F"/>
    <w:rsid w:val="00DD4C79"/>
    <w:rsid w:val="00DD7717"/>
    <w:rsid w:val="00DD78E9"/>
    <w:rsid w:val="00DE0B3A"/>
    <w:rsid w:val="00DF05AF"/>
    <w:rsid w:val="00DF18F7"/>
    <w:rsid w:val="00DF28FC"/>
    <w:rsid w:val="00DF2AA7"/>
    <w:rsid w:val="00DF3A6D"/>
    <w:rsid w:val="00DF3D3F"/>
    <w:rsid w:val="00DF422C"/>
    <w:rsid w:val="00DF6A01"/>
    <w:rsid w:val="00E01AFF"/>
    <w:rsid w:val="00E041A8"/>
    <w:rsid w:val="00E04280"/>
    <w:rsid w:val="00E0435A"/>
    <w:rsid w:val="00E04917"/>
    <w:rsid w:val="00E06538"/>
    <w:rsid w:val="00E0685A"/>
    <w:rsid w:val="00E069A5"/>
    <w:rsid w:val="00E07D7F"/>
    <w:rsid w:val="00E11AC6"/>
    <w:rsid w:val="00E132A0"/>
    <w:rsid w:val="00E1741A"/>
    <w:rsid w:val="00E20548"/>
    <w:rsid w:val="00E21417"/>
    <w:rsid w:val="00E30D70"/>
    <w:rsid w:val="00E3321C"/>
    <w:rsid w:val="00E34570"/>
    <w:rsid w:val="00E35FF3"/>
    <w:rsid w:val="00E37DFA"/>
    <w:rsid w:val="00E421E0"/>
    <w:rsid w:val="00E462AB"/>
    <w:rsid w:val="00E50FD4"/>
    <w:rsid w:val="00E52B49"/>
    <w:rsid w:val="00E52E12"/>
    <w:rsid w:val="00E535F6"/>
    <w:rsid w:val="00E541D0"/>
    <w:rsid w:val="00E545AE"/>
    <w:rsid w:val="00E57035"/>
    <w:rsid w:val="00E615C1"/>
    <w:rsid w:val="00E616CC"/>
    <w:rsid w:val="00E63636"/>
    <w:rsid w:val="00E642D5"/>
    <w:rsid w:val="00E66D5B"/>
    <w:rsid w:val="00E7017F"/>
    <w:rsid w:val="00E70C0C"/>
    <w:rsid w:val="00E73064"/>
    <w:rsid w:val="00E76A1B"/>
    <w:rsid w:val="00E81755"/>
    <w:rsid w:val="00E845FB"/>
    <w:rsid w:val="00E851C6"/>
    <w:rsid w:val="00E874B8"/>
    <w:rsid w:val="00E91D4D"/>
    <w:rsid w:val="00E9334C"/>
    <w:rsid w:val="00E9610B"/>
    <w:rsid w:val="00E9685D"/>
    <w:rsid w:val="00EA4C84"/>
    <w:rsid w:val="00EA5184"/>
    <w:rsid w:val="00EA5A28"/>
    <w:rsid w:val="00EA702F"/>
    <w:rsid w:val="00EA7777"/>
    <w:rsid w:val="00EB584B"/>
    <w:rsid w:val="00EB605C"/>
    <w:rsid w:val="00EB6157"/>
    <w:rsid w:val="00EB6BE6"/>
    <w:rsid w:val="00EC01C3"/>
    <w:rsid w:val="00EC0FB7"/>
    <w:rsid w:val="00EC1517"/>
    <w:rsid w:val="00EC2BD7"/>
    <w:rsid w:val="00EC3738"/>
    <w:rsid w:val="00ED2965"/>
    <w:rsid w:val="00ED74F8"/>
    <w:rsid w:val="00ED76CB"/>
    <w:rsid w:val="00EE250D"/>
    <w:rsid w:val="00EE56EF"/>
    <w:rsid w:val="00EE5FA0"/>
    <w:rsid w:val="00EF3F0C"/>
    <w:rsid w:val="00EF7C58"/>
    <w:rsid w:val="00F013CD"/>
    <w:rsid w:val="00F0279A"/>
    <w:rsid w:val="00F03038"/>
    <w:rsid w:val="00F043CB"/>
    <w:rsid w:val="00F05B50"/>
    <w:rsid w:val="00F10E1C"/>
    <w:rsid w:val="00F13B82"/>
    <w:rsid w:val="00F2128E"/>
    <w:rsid w:val="00F21736"/>
    <w:rsid w:val="00F219B5"/>
    <w:rsid w:val="00F21A5C"/>
    <w:rsid w:val="00F3148C"/>
    <w:rsid w:val="00F31621"/>
    <w:rsid w:val="00F32845"/>
    <w:rsid w:val="00F3324D"/>
    <w:rsid w:val="00F35DAF"/>
    <w:rsid w:val="00F36E1A"/>
    <w:rsid w:val="00F40CEF"/>
    <w:rsid w:val="00F428A2"/>
    <w:rsid w:val="00F428AE"/>
    <w:rsid w:val="00F43C1A"/>
    <w:rsid w:val="00F460DF"/>
    <w:rsid w:val="00F46DF5"/>
    <w:rsid w:val="00F472E4"/>
    <w:rsid w:val="00F50F41"/>
    <w:rsid w:val="00F521C6"/>
    <w:rsid w:val="00F53210"/>
    <w:rsid w:val="00F5525D"/>
    <w:rsid w:val="00F558A9"/>
    <w:rsid w:val="00F559B6"/>
    <w:rsid w:val="00F62466"/>
    <w:rsid w:val="00F62839"/>
    <w:rsid w:val="00F648B2"/>
    <w:rsid w:val="00F64FD0"/>
    <w:rsid w:val="00F65351"/>
    <w:rsid w:val="00F6598E"/>
    <w:rsid w:val="00F65B3C"/>
    <w:rsid w:val="00F74972"/>
    <w:rsid w:val="00F74FA9"/>
    <w:rsid w:val="00F75364"/>
    <w:rsid w:val="00F75FCF"/>
    <w:rsid w:val="00F76431"/>
    <w:rsid w:val="00F7772C"/>
    <w:rsid w:val="00F77F4F"/>
    <w:rsid w:val="00F82348"/>
    <w:rsid w:val="00F8313D"/>
    <w:rsid w:val="00F8384D"/>
    <w:rsid w:val="00F84054"/>
    <w:rsid w:val="00F862A1"/>
    <w:rsid w:val="00F94CDF"/>
    <w:rsid w:val="00FA00A6"/>
    <w:rsid w:val="00FA0B42"/>
    <w:rsid w:val="00FA0C58"/>
    <w:rsid w:val="00FA14BB"/>
    <w:rsid w:val="00FB2102"/>
    <w:rsid w:val="00FB76CE"/>
    <w:rsid w:val="00FB7735"/>
    <w:rsid w:val="00FC0B2D"/>
    <w:rsid w:val="00FC0FD1"/>
    <w:rsid w:val="00FC19EE"/>
    <w:rsid w:val="00FC2020"/>
    <w:rsid w:val="00FD1C12"/>
    <w:rsid w:val="00FD3F41"/>
    <w:rsid w:val="00FD7CB9"/>
    <w:rsid w:val="00FE17E3"/>
    <w:rsid w:val="00FE33AC"/>
    <w:rsid w:val="00FE48E7"/>
    <w:rsid w:val="00FF2621"/>
    <w:rsid w:val="00FF3AF9"/>
    <w:rsid w:val="00FF3FD9"/>
    <w:rsid w:val="00FF6B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52A0165F"/>
  <w15:docId w15:val="{50910031-CAF3-46BD-A259-1BA0D3E24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B2102"/>
    <w:pPr>
      <w:keepNext/>
      <w:keepLines/>
      <w:spacing w:before="340" w:after="330" w:line="578" w:lineRule="auto"/>
      <w:outlineLvl w:val="0"/>
    </w:pPr>
    <w:rPr>
      <w:b/>
      <w:bCs/>
      <w:kern w:val="44"/>
      <w:sz w:val="44"/>
      <w:szCs w:val="44"/>
    </w:rPr>
  </w:style>
  <w:style w:type="paragraph" w:styleId="8">
    <w:name w:val="heading 8"/>
    <w:aliases w:val="目标题 1)"/>
    <w:basedOn w:val="a"/>
    <w:link w:val="80"/>
    <w:qFormat/>
    <w:rsid w:val="00756084"/>
    <w:pPr>
      <w:tabs>
        <w:tab w:val="num" w:pos="0"/>
      </w:tabs>
      <w:adjustRightInd w:val="0"/>
      <w:spacing w:line="460" w:lineRule="exact"/>
      <w:jc w:val="left"/>
      <w:textAlignment w:val="baseline"/>
      <w:outlineLvl w:val="7"/>
    </w:pPr>
    <w:rPr>
      <w:rFonts w:ascii="Times New Roman" w:eastAsia="宋体" w:hAnsi="Times New Roman" w:cs="Times New Roman"/>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F1034"/>
    <w:pPr>
      <w:ind w:leftChars="2500" w:left="100"/>
    </w:pPr>
  </w:style>
  <w:style w:type="character" w:customStyle="1" w:styleId="a4">
    <w:name w:val="日期 字符"/>
    <w:basedOn w:val="a0"/>
    <w:link w:val="a3"/>
    <w:uiPriority w:val="99"/>
    <w:semiHidden/>
    <w:rsid w:val="006F1034"/>
  </w:style>
  <w:style w:type="paragraph" w:customStyle="1" w:styleId="a5">
    <w:name w:val="一级标题"/>
    <w:link w:val="Char"/>
    <w:qFormat/>
    <w:rsid w:val="003E40A0"/>
    <w:pPr>
      <w:jc w:val="center"/>
      <w:outlineLvl w:val="0"/>
    </w:pPr>
    <w:rPr>
      <w:b/>
      <w:sz w:val="32"/>
    </w:rPr>
  </w:style>
  <w:style w:type="paragraph" w:customStyle="1" w:styleId="a6">
    <w:name w:val="二级标题"/>
    <w:link w:val="Char0"/>
    <w:qFormat/>
    <w:rsid w:val="00E11AC6"/>
    <w:pPr>
      <w:outlineLvl w:val="1"/>
    </w:pPr>
    <w:rPr>
      <w:rFonts w:ascii="Times New Roman" w:eastAsia="仿宋" w:hAnsi="Times New Roman"/>
      <w:b/>
      <w:sz w:val="28"/>
    </w:rPr>
  </w:style>
  <w:style w:type="character" w:customStyle="1" w:styleId="Char">
    <w:name w:val="一级标题 Char"/>
    <w:basedOn w:val="a0"/>
    <w:link w:val="a5"/>
    <w:rsid w:val="003E40A0"/>
    <w:rPr>
      <w:b/>
      <w:sz w:val="32"/>
    </w:rPr>
  </w:style>
  <w:style w:type="paragraph" w:customStyle="1" w:styleId="a7">
    <w:name w:val="三级标题"/>
    <w:link w:val="Char1"/>
    <w:autoRedefine/>
    <w:qFormat/>
    <w:rsid w:val="00191149"/>
    <w:pPr>
      <w:ind w:firstLineChars="200" w:firstLine="602"/>
    </w:pPr>
    <w:rPr>
      <w:rFonts w:ascii="Times New Roman" w:eastAsia="仿宋_GB2312" w:hAnsi="Times New Roman" w:cs="Times New Roman"/>
      <w:b/>
      <w:sz w:val="30"/>
      <w:szCs w:val="30"/>
    </w:rPr>
  </w:style>
  <w:style w:type="character" w:customStyle="1" w:styleId="Char0">
    <w:name w:val="二级标题 Char"/>
    <w:basedOn w:val="Char"/>
    <w:link w:val="a6"/>
    <w:rsid w:val="00E11AC6"/>
    <w:rPr>
      <w:rFonts w:ascii="Times New Roman" w:eastAsia="仿宋" w:hAnsi="Times New Roman"/>
      <w:b/>
      <w:sz w:val="28"/>
    </w:rPr>
  </w:style>
  <w:style w:type="paragraph" w:customStyle="1" w:styleId="13213">
    <w:name w:val="正文13213"/>
    <w:link w:val="13213Char"/>
    <w:qFormat/>
    <w:rsid w:val="002E06ED"/>
    <w:pPr>
      <w:ind w:firstLineChars="200" w:firstLine="200"/>
    </w:pPr>
    <w:rPr>
      <w:rFonts w:ascii="Times New Roman" w:hAnsi="Times New Roman"/>
      <w:sz w:val="28"/>
    </w:rPr>
  </w:style>
  <w:style w:type="character" w:customStyle="1" w:styleId="Char1">
    <w:name w:val="三级标题 Char"/>
    <w:basedOn w:val="a0"/>
    <w:link w:val="a7"/>
    <w:rsid w:val="00191149"/>
    <w:rPr>
      <w:rFonts w:ascii="Times New Roman" w:eastAsia="仿宋_GB2312" w:hAnsi="Times New Roman" w:cs="Times New Roman"/>
      <w:b/>
      <w:sz w:val="30"/>
      <w:szCs w:val="30"/>
    </w:rPr>
  </w:style>
  <w:style w:type="table" w:styleId="a8">
    <w:name w:val="Table Grid"/>
    <w:basedOn w:val="a1"/>
    <w:uiPriority w:val="59"/>
    <w:rsid w:val="00295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213Char">
    <w:name w:val="正文13213 Char"/>
    <w:basedOn w:val="a0"/>
    <w:link w:val="13213"/>
    <w:rsid w:val="002E06ED"/>
    <w:rPr>
      <w:rFonts w:ascii="Times New Roman" w:hAnsi="Times New Roman"/>
      <w:sz w:val="28"/>
    </w:rPr>
  </w:style>
  <w:style w:type="character" w:customStyle="1" w:styleId="10">
    <w:name w:val="标题 1 字符"/>
    <w:basedOn w:val="a0"/>
    <w:link w:val="1"/>
    <w:uiPriority w:val="9"/>
    <w:rsid w:val="00FB2102"/>
    <w:rPr>
      <w:b/>
      <w:bCs/>
      <w:kern w:val="44"/>
      <w:sz w:val="44"/>
      <w:szCs w:val="44"/>
    </w:rPr>
  </w:style>
  <w:style w:type="paragraph" w:styleId="TOC">
    <w:name w:val="TOC Heading"/>
    <w:basedOn w:val="1"/>
    <w:next w:val="a"/>
    <w:uiPriority w:val="39"/>
    <w:unhideWhenUsed/>
    <w:qFormat/>
    <w:rsid w:val="00FB2102"/>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a"/>
    <w:next w:val="a"/>
    <w:autoRedefine/>
    <w:uiPriority w:val="39"/>
    <w:unhideWhenUsed/>
    <w:qFormat/>
    <w:rsid w:val="00FB2102"/>
    <w:pPr>
      <w:widowControl/>
      <w:spacing w:after="100" w:line="276" w:lineRule="auto"/>
      <w:ind w:left="220"/>
      <w:jc w:val="left"/>
    </w:pPr>
    <w:rPr>
      <w:kern w:val="0"/>
      <w:sz w:val="22"/>
    </w:rPr>
  </w:style>
  <w:style w:type="paragraph" w:styleId="TOC1">
    <w:name w:val="toc 1"/>
    <w:basedOn w:val="a"/>
    <w:next w:val="a"/>
    <w:autoRedefine/>
    <w:uiPriority w:val="39"/>
    <w:unhideWhenUsed/>
    <w:qFormat/>
    <w:rsid w:val="00FB2102"/>
    <w:pPr>
      <w:widowControl/>
      <w:spacing w:after="100" w:line="276" w:lineRule="auto"/>
      <w:jc w:val="left"/>
    </w:pPr>
    <w:rPr>
      <w:kern w:val="0"/>
      <w:sz w:val="22"/>
    </w:rPr>
  </w:style>
  <w:style w:type="paragraph" w:styleId="TOC3">
    <w:name w:val="toc 3"/>
    <w:basedOn w:val="a"/>
    <w:next w:val="a"/>
    <w:autoRedefine/>
    <w:uiPriority w:val="39"/>
    <w:unhideWhenUsed/>
    <w:qFormat/>
    <w:rsid w:val="00FB2102"/>
    <w:pPr>
      <w:widowControl/>
      <w:spacing w:after="100" w:line="276" w:lineRule="auto"/>
      <w:ind w:left="440"/>
      <w:jc w:val="left"/>
    </w:pPr>
    <w:rPr>
      <w:kern w:val="0"/>
      <w:sz w:val="22"/>
    </w:rPr>
  </w:style>
  <w:style w:type="paragraph" w:styleId="a9">
    <w:name w:val="Balloon Text"/>
    <w:basedOn w:val="a"/>
    <w:link w:val="aa"/>
    <w:uiPriority w:val="99"/>
    <w:semiHidden/>
    <w:unhideWhenUsed/>
    <w:rsid w:val="00FB2102"/>
    <w:rPr>
      <w:sz w:val="18"/>
      <w:szCs w:val="18"/>
    </w:rPr>
  </w:style>
  <w:style w:type="character" w:customStyle="1" w:styleId="aa">
    <w:name w:val="批注框文本 字符"/>
    <w:basedOn w:val="a0"/>
    <w:link w:val="a9"/>
    <w:uiPriority w:val="99"/>
    <w:semiHidden/>
    <w:rsid w:val="00FB2102"/>
    <w:rPr>
      <w:sz w:val="18"/>
      <w:szCs w:val="18"/>
    </w:rPr>
  </w:style>
  <w:style w:type="character" w:styleId="ab">
    <w:name w:val="Hyperlink"/>
    <w:basedOn w:val="a0"/>
    <w:uiPriority w:val="99"/>
    <w:unhideWhenUsed/>
    <w:rsid w:val="00FB2102"/>
    <w:rPr>
      <w:color w:val="0000FF" w:themeColor="hyperlink"/>
      <w:u w:val="single"/>
    </w:rPr>
  </w:style>
  <w:style w:type="paragraph" w:styleId="ac">
    <w:name w:val="header"/>
    <w:basedOn w:val="a"/>
    <w:link w:val="ad"/>
    <w:unhideWhenUsed/>
    <w:rsid w:val="00322A58"/>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322A58"/>
    <w:rPr>
      <w:sz w:val="18"/>
      <w:szCs w:val="18"/>
    </w:rPr>
  </w:style>
  <w:style w:type="paragraph" w:styleId="ae">
    <w:name w:val="footer"/>
    <w:basedOn w:val="a"/>
    <w:link w:val="af"/>
    <w:uiPriority w:val="99"/>
    <w:unhideWhenUsed/>
    <w:rsid w:val="00322A58"/>
    <w:pPr>
      <w:tabs>
        <w:tab w:val="center" w:pos="4153"/>
        <w:tab w:val="right" w:pos="8306"/>
      </w:tabs>
      <w:snapToGrid w:val="0"/>
      <w:jc w:val="left"/>
    </w:pPr>
    <w:rPr>
      <w:sz w:val="18"/>
      <w:szCs w:val="18"/>
    </w:rPr>
  </w:style>
  <w:style w:type="character" w:customStyle="1" w:styleId="af">
    <w:name w:val="页脚 字符"/>
    <w:basedOn w:val="a0"/>
    <w:link w:val="ae"/>
    <w:uiPriority w:val="99"/>
    <w:rsid w:val="00322A58"/>
    <w:rPr>
      <w:sz w:val="18"/>
      <w:szCs w:val="18"/>
    </w:rPr>
  </w:style>
  <w:style w:type="paragraph" w:styleId="af0">
    <w:name w:val="Body Text Indent"/>
    <w:basedOn w:val="a"/>
    <w:link w:val="af1"/>
    <w:uiPriority w:val="99"/>
    <w:unhideWhenUsed/>
    <w:rsid w:val="00912FC1"/>
    <w:pPr>
      <w:autoSpaceDE w:val="0"/>
      <w:autoSpaceDN w:val="0"/>
      <w:spacing w:after="120"/>
      <w:ind w:leftChars="200" w:left="420"/>
      <w:jc w:val="left"/>
    </w:pPr>
    <w:rPr>
      <w:rFonts w:ascii="宋体" w:eastAsia="宋体" w:hAnsi="宋体" w:cs="宋体"/>
      <w:kern w:val="0"/>
      <w:sz w:val="22"/>
      <w:lang w:eastAsia="en-US"/>
    </w:rPr>
  </w:style>
  <w:style w:type="character" w:customStyle="1" w:styleId="af1">
    <w:name w:val="正文文本缩进 字符"/>
    <w:basedOn w:val="a0"/>
    <w:link w:val="af0"/>
    <w:uiPriority w:val="99"/>
    <w:rsid w:val="00912FC1"/>
    <w:rPr>
      <w:rFonts w:ascii="宋体" w:eastAsia="宋体" w:hAnsi="宋体" w:cs="宋体"/>
      <w:kern w:val="0"/>
      <w:sz w:val="22"/>
      <w:lang w:eastAsia="en-US"/>
    </w:rPr>
  </w:style>
  <w:style w:type="paragraph" w:customStyle="1" w:styleId="af2">
    <w:name w:val="表文居中"/>
    <w:basedOn w:val="a"/>
    <w:rsid w:val="00912FC1"/>
    <w:pPr>
      <w:autoSpaceDE w:val="0"/>
      <w:autoSpaceDN w:val="0"/>
      <w:adjustRightInd w:val="0"/>
      <w:snapToGrid w:val="0"/>
      <w:spacing w:before="20" w:line="360" w:lineRule="auto"/>
      <w:jc w:val="center"/>
      <w:textAlignment w:val="baseline"/>
    </w:pPr>
    <w:rPr>
      <w:rFonts w:ascii="Times New Roman" w:eastAsia="宋体" w:hAnsi="Times New Roman" w:cs="Times New Roman"/>
      <w:color w:val="000000"/>
      <w:kern w:val="0"/>
      <w:szCs w:val="20"/>
    </w:rPr>
  </w:style>
  <w:style w:type="character" w:customStyle="1" w:styleId="77Char">
    <w:name w:val="77 Char"/>
    <w:link w:val="77"/>
    <w:rsid w:val="0046159D"/>
    <w:rPr>
      <w:rFonts w:ascii="仿宋_GB2312" w:eastAsia="仿宋_GB2312" w:hAnsi="宋体"/>
      <w:b/>
      <w:sz w:val="28"/>
      <w:szCs w:val="28"/>
    </w:rPr>
  </w:style>
  <w:style w:type="paragraph" w:customStyle="1" w:styleId="77">
    <w:name w:val="77"/>
    <w:basedOn w:val="a"/>
    <w:link w:val="77Char"/>
    <w:qFormat/>
    <w:rsid w:val="0046159D"/>
    <w:pPr>
      <w:spacing w:line="360" w:lineRule="auto"/>
      <w:ind w:firstLineChars="200" w:firstLine="200"/>
      <w:contextualSpacing/>
      <w:jc w:val="left"/>
      <w:outlineLvl w:val="5"/>
    </w:pPr>
    <w:rPr>
      <w:rFonts w:ascii="仿宋_GB2312" w:eastAsia="仿宋_GB2312" w:hAnsi="宋体"/>
      <w:b/>
      <w:sz w:val="28"/>
      <w:szCs w:val="28"/>
    </w:rPr>
  </w:style>
  <w:style w:type="paragraph" w:styleId="af3">
    <w:name w:val="Body Text"/>
    <w:basedOn w:val="a"/>
    <w:link w:val="af4"/>
    <w:uiPriority w:val="99"/>
    <w:semiHidden/>
    <w:unhideWhenUsed/>
    <w:rsid w:val="005926E5"/>
    <w:pPr>
      <w:spacing w:after="120"/>
    </w:pPr>
  </w:style>
  <w:style w:type="character" w:customStyle="1" w:styleId="af4">
    <w:name w:val="正文文本 字符"/>
    <w:basedOn w:val="a0"/>
    <w:link w:val="af3"/>
    <w:uiPriority w:val="99"/>
    <w:semiHidden/>
    <w:rsid w:val="005926E5"/>
  </w:style>
  <w:style w:type="character" w:customStyle="1" w:styleId="80">
    <w:name w:val="标题 8 字符"/>
    <w:aliases w:val="目标题 1) 字符"/>
    <w:basedOn w:val="a0"/>
    <w:link w:val="8"/>
    <w:rsid w:val="00756084"/>
    <w:rPr>
      <w:rFonts w:ascii="Times New Roman" w:eastAsia="宋体" w:hAnsi="Times New Roman" w:cs="Times New Roman"/>
      <w:kern w:val="0"/>
      <w:sz w:val="24"/>
      <w:szCs w:val="24"/>
    </w:rPr>
  </w:style>
  <w:style w:type="paragraph" w:customStyle="1" w:styleId="af5">
    <w:name w:val="报告书正文"/>
    <w:basedOn w:val="a"/>
    <w:link w:val="Char2"/>
    <w:rsid w:val="00756084"/>
    <w:pPr>
      <w:spacing w:line="300" w:lineRule="auto"/>
      <w:ind w:firstLineChars="200" w:firstLine="480"/>
    </w:pPr>
    <w:rPr>
      <w:rFonts w:ascii="Times New Roman" w:eastAsia="宋体" w:hAnsi="Times New Roman" w:cs="Times New Roman"/>
      <w:color w:val="000000"/>
      <w:sz w:val="24"/>
      <w:szCs w:val="24"/>
    </w:rPr>
  </w:style>
  <w:style w:type="character" w:customStyle="1" w:styleId="Char2">
    <w:name w:val="报告书正文 Char"/>
    <w:link w:val="af5"/>
    <w:rsid w:val="00756084"/>
    <w:rPr>
      <w:rFonts w:ascii="Times New Roman" w:eastAsia="宋体" w:hAnsi="Times New Roman" w:cs="Times New Roman"/>
      <w:color w:val="000000"/>
      <w:sz w:val="24"/>
      <w:szCs w:val="24"/>
    </w:rPr>
  </w:style>
  <w:style w:type="paragraph" w:styleId="af6">
    <w:name w:val="annotation text"/>
    <w:basedOn w:val="a"/>
    <w:link w:val="af7"/>
    <w:rsid w:val="00A111B0"/>
    <w:pPr>
      <w:adjustRightInd w:val="0"/>
      <w:spacing w:line="360" w:lineRule="atLeast"/>
      <w:jc w:val="left"/>
      <w:textAlignment w:val="baseline"/>
    </w:pPr>
    <w:rPr>
      <w:rFonts w:ascii="Times New Roman" w:eastAsia="宋体" w:hAnsi="Times New Roman" w:cs="Times New Roman"/>
      <w:sz w:val="24"/>
      <w:szCs w:val="20"/>
      <w:lang w:eastAsia="ar-SA"/>
    </w:rPr>
  </w:style>
  <w:style w:type="character" w:customStyle="1" w:styleId="af7">
    <w:name w:val="批注文字 字符"/>
    <w:basedOn w:val="a0"/>
    <w:link w:val="af6"/>
    <w:qFormat/>
    <w:rsid w:val="00A111B0"/>
    <w:rPr>
      <w:rFonts w:ascii="Times New Roman" w:eastAsia="宋体" w:hAnsi="Times New Roman" w:cs="Times New Roman"/>
      <w:sz w:val="24"/>
      <w:szCs w:val="20"/>
      <w:lang w:eastAsia="ar-SA"/>
    </w:rPr>
  </w:style>
  <w:style w:type="character" w:customStyle="1" w:styleId="CharChar">
    <w:name w:val="正文 小四 蓝 Char Char"/>
    <w:link w:val="af8"/>
    <w:qFormat/>
    <w:rsid w:val="00A111B0"/>
    <w:rPr>
      <w:rFonts w:ascii="宋体"/>
      <w:color w:val="0000FF"/>
      <w:kern w:val="24"/>
      <w:sz w:val="24"/>
      <w:szCs w:val="24"/>
      <w:lang w:eastAsia="ar-SA"/>
    </w:rPr>
  </w:style>
  <w:style w:type="paragraph" w:customStyle="1" w:styleId="af8">
    <w:name w:val="正文 小四 蓝"/>
    <w:basedOn w:val="a"/>
    <w:link w:val="CharChar"/>
    <w:qFormat/>
    <w:rsid w:val="00A111B0"/>
    <w:pPr>
      <w:suppressAutoHyphens/>
      <w:ind w:firstLineChars="200" w:firstLine="200"/>
    </w:pPr>
    <w:rPr>
      <w:rFonts w:ascii="宋体"/>
      <w:color w:val="0000FF"/>
      <w:kern w:val="24"/>
      <w:sz w:val="24"/>
      <w:szCs w:val="24"/>
      <w:lang w:eastAsia="ar-SA"/>
    </w:rPr>
  </w:style>
  <w:style w:type="character" w:styleId="af9">
    <w:name w:val="annotation reference"/>
    <w:basedOn w:val="a0"/>
    <w:uiPriority w:val="99"/>
    <w:semiHidden/>
    <w:unhideWhenUsed/>
    <w:rsid w:val="009775A8"/>
    <w:rPr>
      <w:sz w:val="21"/>
      <w:szCs w:val="21"/>
    </w:rPr>
  </w:style>
  <w:style w:type="paragraph" w:styleId="afa">
    <w:name w:val="annotation subject"/>
    <w:basedOn w:val="af6"/>
    <w:next w:val="af6"/>
    <w:link w:val="afb"/>
    <w:uiPriority w:val="99"/>
    <w:semiHidden/>
    <w:unhideWhenUsed/>
    <w:rsid w:val="009775A8"/>
    <w:pPr>
      <w:adjustRightInd/>
      <w:spacing w:line="240" w:lineRule="auto"/>
      <w:textAlignment w:val="auto"/>
    </w:pPr>
    <w:rPr>
      <w:rFonts w:asciiTheme="minorHAnsi" w:eastAsiaTheme="minorEastAsia" w:hAnsiTheme="minorHAnsi" w:cstheme="minorBidi"/>
      <w:b/>
      <w:bCs/>
      <w:sz w:val="21"/>
      <w:szCs w:val="22"/>
      <w:lang w:eastAsia="zh-CN"/>
    </w:rPr>
  </w:style>
  <w:style w:type="character" w:customStyle="1" w:styleId="afb">
    <w:name w:val="批注主题 字符"/>
    <w:basedOn w:val="af7"/>
    <w:link w:val="afa"/>
    <w:uiPriority w:val="99"/>
    <w:semiHidden/>
    <w:rsid w:val="009775A8"/>
    <w:rPr>
      <w:rFonts w:ascii="Times New Roman" w:eastAsia="宋体" w:hAnsi="Times New Roman" w:cs="Times New Roman"/>
      <w:b/>
      <w:bCs/>
      <w:sz w:val="24"/>
      <w:szCs w:val="20"/>
      <w:lang w:eastAsia="ar-SA"/>
    </w:rPr>
  </w:style>
  <w:style w:type="paragraph" w:styleId="afc">
    <w:name w:val="Document Map"/>
    <w:basedOn w:val="a"/>
    <w:link w:val="afd"/>
    <w:rsid w:val="00655B57"/>
    <w:pPr>
      <w:shd w:val="clear" w:color="auto" w:fill="000080"/>
      <w:suppressAutoHyphens/>
    </w:pPr>
    <w:rPr>
      <w:rFonts w:ascii="Calibri" w:eastAsia="宋体" w:hAnsi="Calibri" w:cs="Times New Roman"/>
      <w:kern w:val="1"/>
      <w:sz w:val="28"/>
      <w:szCs w:val="20"/>
      <w:lang w:eastAsia="ar-SA"/>
    </w:rPr>
  </w:style>
  <w:style w:type="character" w:customStyle="1" w:styleId="afd">
    <w:name w:val="文档结构图 字符"/>
    <w:basedOn w:val="a0"/>
    <w:link w:val="afc"/>
    <w:rsid w:val="00655B57"/>
    <w:rPr>
      <w:rFonts w:ascii="Calibri" w:eastAsia="宋体" w:hAnsi="Calibri" w:cs="Times New Roman"/>
      <w:kern w:val="1"/>
      <w:sz w:val="28"/>
      <w:szCs w:val="20"/>
      <w:shd w:val="clear" w:color="auto" w:fill="000080"/>
      <w:lang w:eastAsia="ar-SA"/>
    </w:rPr>
  </w:style>
  <w:style w:type="character" w:customStyle="1" w:styleId="CharChar0">
    <w:name w:val="正文 小四 Char Char"/>
    <w:link w:val="afe"/>
    <w:rsid w:val="00655B57"/>
    <w:rPr>
      <w:rFonts w:ascii="宋体" w:eastAsia="宋体" w:hAnsi="宋体"/>
      <w:color w:val="0000FF"/>
      <w:kern w:val="24"/>
      <w:sz w:val="24"/>
      <w:szCs w:val="24"/>
      <w:lang w:eastAsia="ar-SA"/>
    </w:rPr>
  </w:style>
  <w:style w:type="paragraph" w:customStyle="1" w:styleId="afe">
    <w:name w:val="正文 小四"/>
    <w:basedOn w:val="a"/>
    <w:link w:val="CharChar0"/>
    <w:rsid w:val="00655B57"/>
    <w:pPr>
      <w:suppressAutoHyphens/>
      <w:ind w:firstLineChars="200" w:firstLine="200"/>
    </w:pPr>
    <w:rPr>
      <w:rFonts w:ascii="宋体" w:eastAsia="宋体" w:hAnsi="宋体"/>
      <w:color w:val="0000FF"/>
      <w:kern w:val="24"/>
      <w:sz w:val="24"/>
      <w:szCs w:val="24"/>
      <w:lang w:eastAsia="ar-SA"/>
    </w:rPr>
  </w:style>
  <w:style w:type="paragraph" w:customStyle="1" w:styleId="Char3">
    <w:name w:val="Char"/>
    <w:basedOn w:val="a"/>
    <w:rsid w:val="00B51FA0"/>
    <w:rPr>
      <w:rFonts w:ascii="Times New Roman" w:eastAsia="宋体" w:hAnsi="Times New Roman" w:cs="Times New Roman"/>
      <w:szCs w:val="20"/>
    </w:rPr>
  </w:style>
  <w:style w:type="paragraph" w:styleId="3">
    <w:name w:val="Body Text Indent 3"/>
    <w:basedOn w:val="a"/>
    <w:link w:val="30"/>
    <w:uiPriority w:val="99"/>
    <w:semiHidden/>
    <w:unhideWhenUsed/>
    <w:rsid w:val="00B51FA0"/>
    <w:pPr>
      <w:spacing w:after="120"/>
      <w:ind w:leftChars="200" w:left="420"/>
    </w:pPr>
    <w:rPr>
      <w:sz w:val="16"/>
      <w:szCs w:val="16"/>
    </w:rPr>
  </w:style>
  <w:style w:type="character" w:customStyle="1" w:styleId="30">
    <w:name w:val="正文文本缩进 3 字符"/>
    <w:basedOn w:val="a0"/>
    <w:link w:val="3"/>
    <w:uiPriority w:val="99"/>
    <w:semiHidden/>
    <w:rsid w:val="00B51FA0"/>
    <w:rPr>
      <w:sz w:val="16"/>
      <w:szCs w:val="16"/>
    </w:rPr>
  </w:style>
  <w:style w:type="character" w:customStyle="1" w:styleId="cucd-TBChar">
    <w:name w:val="cucd-TB Char"/>
    <w:link w:val="cucd-TB"/>
    <w:rsid w:val="00CF63D5"/>
    <w:rPr>
      <w:rFonts w:eastAsia="Times New Roman"/>
      <w:szCs w:val="24"/>
    </w:rPr>
  </w:style>
  <w:style w:type="paragraph" w:customStyle="1" w:styleId="cucd-TB">
    <w:name w:val="cucd-TB"/>
    <w:link w:val="cucd-TBChar"/>
    <w:rsid w:val="00CF63D5"/>
    <w:pPr>
      <w:spacing w:line="360" w:lineRule="auto"/>
      <w:jc w:val="center"/>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2679">
      <w:bodyDiv w:val="1"/>
      <w:marLeft w:val="0"/>
      <w:marRight w:val="0"/>
      <w:marTop w:val="0"/>
      <w:marBottom w:val="0"/>
      <w:divBdr>
        <w:top w:val="none" w:sz="0" w:space="0" w:color="auto"/>
        <w:left w:val="none" w:sz="0" w:space="0" w:color="auto"/>
        <w:bottom w:val="none" w:sz="0" w:space="0" w:color="auto"/>
        <w:right w:val="none" w:sz="0" w:space="0" w:color="auto"/>
      </w:divBdr>
    </w:div>
    <w:div w:id="24448584">
      <w:bodyDiv w:val="1"/>
      <w:marLeft w:val="0"/>
      <w:marRight w:val="0"/>
      <w:marTop w:val="0"/>
      <w:marBottom w:val="0"/>
      <w:divBdr>
        <w:top w:val="none" w:sz="0" w:space="0" w:color="auto"/>
        <w:left w:val="none" w:sz="0" w:space="0" w:color="auto"/>
        <w:bottom w:val="none" w:sz="0" w:space="0" w:color="auto"/>
        <w:right w:val="none" w:sz="0" w:space="0" w:color="auto"/>
      </w:divBdr>
    </w:div>
    <w:div w:id="34307744">
      <w:bodyDiv w:val="1"/>
      <w:marLeft w:val="0"/>
      <w:marRight w:val="0"/>
      <w:marTop w:val="0"/>
      <w:marBottom w:val="0"/>
      <w:divBdr>
        <w:top w:val="none" w:sz="0" w:space="0" w:color="auto"/>
        <w:left w:val="none" w:sz="0" w:space="0" w:color="auto"/>
        <w:bottom w:val="none" w:sz="0" w:space="0" w:color="auto"/>
        <w:right w:val="none" w:sz="0" w:space="0" w:color="auto"/>
      </w:divBdr>
    </w:div>
    <w:div w:id="40595821">
      <w:bodyDiv w:val="1"/>
      <w:marLeft w:val="0"/>
      <w:marRight w:val="0"/>
      <w:marTop w:val="0"/>
      <w:marBottom w:val="0"/>
      <w:divBdr>
        <w:top w:val="none" w:sz="0" w:space="0" w:color="auto"/>
        <w:left w:val="none" w:sz="0" w:space="0" w:color="auto"/>
        <w:bottom w:val="none" w:sz="0" w:space="0" w:color="auto"/>
        <w:right w:val="none" w:sz="0" w:space="0" w:color="auto"/>
      </w:divBdr>
    </w:div>
    <w:div w:id="41950275">
      <w:bodyDiv w:val="1"/>
      <w:marLeft w:val="0"/>
      <w:marRight w:val="0"/>
      <w:marTop w:val="0"/>
      <w:marBottom w:val="0"/>
      <w:divBdr>
        <w:top w:val="none" w:sz="0" w:space="0" w:color="auto"/>
        <w:left w:val="none" w:sz="0" w:space="0" w:color="auto"/>
        <w:bottom w:val="none" w:sz="0" w:space="0" w:color="auto"/>
        <w:right w:val="none" w:sz="0" w:space="0" w:color="auto"/>
      </w:divBdr>
    </w:div>
    <w:div w:id="49227702">
      <w:bodyDiv w:val="1"/>
      <w:marLeft w:val="0"/>
      <w:marRight w:val="0"/>
      <w:marTop w:val="0"/>
      <w:marBottom w:val="0"/>
      <w:divBdr>
        <w:top w:val="none" w:sz="0" w:space="0" w:color="auto"/>
        <w:left w:val="none" w:sz="0" w:space="0" w:color="auto"/>
        <w:bottom w:val="none" w:sz="0" w:space="0" w:color="auto"/>
        <w:right w:val="none" w:sz="0" w:space="0" w:color="auto"/>
      </w:divBdr>
    </w:div>
    <w:div w:id="89392991">
      <w:bodyDiv w:val="1"/>
      <w:marLeft w:val="0"/>
      <w:marRight w:val="0"/>
      <w:marTop w:val="0"/>
      <w:marBottom w:val="0"/>
      <w:divBdr>
        <w:top w:val="none" w:sz="0" w:space="0" w:color="auto"/>
        <w:left w:val="none" w:sz="0" w:space="0" w:color="auto"/>
        <w:bottom w:val="none" w:sz="0" w:space="0" w:color="auto"/>
        <w:right w:val="none" w:sz="0" w:space="0" w:color="auto"/>
      </w:divBdr>
    </w:div>
    <w:div w:id="149172707">
      <w:bodyDiv w:val="1"/>
      <w:marLeft w:val="0"/>
      <w:marRight w:val="0"/>
      <w:marTop w:val="0"/>
      <w:marBottom w:val="0"/>
      <w:divBdr>
        <w:top w:val="none" w:sz="0" w:space="0" w:color="auto"/>
        <w:left w:val="none" w:sz="0" w:space="0" w:color="auto"/>
        <w:bottom w:val="none" w:sz="0" w:space="0" w:color="auto"/>
        <w:right w:val="none" w:sz="0" w:space="0" w:color="auto"/>
      </w:divBdr>
    </w:div>
    <w:div w:id="224731344">
      <w:bodyDiv w:val="1"/>
      <w:marLeft w:val="0"/>
      <w:marRight w:val="0"/>
      <w:marTop w:val="0"/>
      <w:marBottom w:val="0"/>
      <w:divBdr>
        <w:top w:val="none" w:sz="0" w:space="0" w:color="auto"/>
        <w:left w:val="none" w:sz="0" w:space="0" w:color="auto"/>
        <w:bottom w:val="none" w:sz="0" w:space="0" w:color="auto"/>
        <w:right w:val="none" w:sz="0" w:space="0" w:color="auto"/>
      </w:divBdr>
    </w:div>
    <w:div w:id="241108518">
      <w:bodyDiv w:val="1"/>
      <w:marLeft w:val="0"/>
      <w:marRight w:val="0"/>
      <w:marTop w:val="0"/>
      <w:marBottom w:val="0"/>
      <w:divBdr>
        <w:top w:val="none" w:sz="0" w:space="0" w:color="auto"/>
        <w:left w:val="none" w:sz="0" w:space="0" w:color="auto"/>
        <w:bottom w:val="none" w:sz="0" w:space="0" w:color="auto"/>
        <w:right w:val="none" w:sz="0" w:space="0" w:color="auto"/>
      </w:divBdr>
    </w:div>
    <w:div w:id="243027277">
      <w:bodyDiv w:val="1"/>
      <w:marLeft w:val="0"/>
      <w:marRight w:val="0"/>
      <w:marTop w:val="0"/>
      <w:marBottom w:val="0"/>
      <w:divBdr>
        <w:top w:val="none" w:sz="0" w:space="0" w:color="auto"/>
        <w:left w:val="none" w:sz="0" w:space="0" w:color="auto"/>
        <w:bottom w:val="none" w:sz="0" w:space="0" w:color="auto"/>
        <w:right w:val="none" w:sz="0" w:space="0" w:color="auto"/>
      </w:divBdr>
    </w:div>
    <w:div w:id="325255558">
      <w:bodyDiv w:val="1"/>
      <w:marLeft w:val="0"/>
      <w:marRight w:val="0"/>
      <w:marTop w:val="0"/>
      <w:marBottom w:val="0"/>
      <w:divBdr>
        <w:top w:val="none" w:sz="0" w:space="0" w:color="auto"/>
        <w:left w:val="none" w:sz="0" w:space="0" w:color="auto"/>
        <w:bottom w:val="none" w:sz="0" w:space="0" w:color="auto"/>
        <w:right w:val="none" w:sz="0" w:space="0" w:color="auto"/>
      </w:divBdr>
    </w:div>
    <w:div w:id="434520037">
      <w:bodyDiv w:val="1"/>
      <w:marLeft w:val="0"/>
      <w:marRight w:val="0"/>
      <w:marTop w:val="0"/>
      <w:marBottom w:val="0"/>
      <w:divBdr>
        <w:top w:val="none" w:sz="0" w:space="0" w:color="auto"/>
        <w:left w:val="none" w:sz="0" w:space="0" w:color="auto"/>
        <w:bottom w:val="none" w:sz="0" w:space="0" w:color="auto"/>
        <w:right w:val="none" w:sz="0" w:space="0" w:color="auto"/>
      </w:divBdr>
    </w:div>
    <w:div w:id="532501596">
      <w:bodyDiv w:val="1"/>
      <w:marLeft w:val="0"/>
      <w:marRight w:val="0"/>
      <w:marTop w:val="0"/>
      <w:marBottom w:val="0"/>
      <w:divBdr>
        <w:top w:val="none" w:sz="0" w:space="0" w:color="auto"/>
        <w:left w:val="none" w:sz="0" w:space="0" w:color="auto"/>
        <w:bottom w:val="none" w:sz="0" w:space="0" w:color="auto"/>
        <w:right w:val="none" w:sz="0" w:space="0" w:color="auto"/>
      </w:divBdr>
    </w:div>
    <w:div w:id="629828424">
      <w:bodyDiv w:val="1"/>
      <w:marLeft w:val="0"/>
      <w:marRight w:val="0"/>
      <w:marTop w:val="0"/>
      <w:marBottom w:val="0"/>
      <w:divBdr>
        <w:top w:val="none" w:sz="0" w:space="0" w:color="auto"/>
        <w:left w:val="none" w:sz="0" w:space="0" w:color="auto"/>
        <w:bottom w:val="none" w:sz="0" w:space="0" w:color="auto"/>
        <w:right w:val="none" w:sz="0" w:space="0" w:color="auto"/>
      </w:divBdr>
    </w:div>
    <w:div w:id="687877995">
      <w:bodyDiv w:val="1"/>
      <w:marLeft w:val="0"/>
      <w:marRight w:val="0"/>
      <w:marTop w:val="0"/>
      <w:marBottom w:val="0"/>
      <w:divBdr>
        <w:top w:val="none" w:sz="0" w:space="0" w:color="auto"/>
        <w:left w:val="none" w:sz="0" w:space="0" w:color="auto"/>
        <w:bottom w:val="none" w:sz="0" w:space="0" w:color="auto"/>
        <w:right w:val="none" w:sz="0" w:space="0" w:color="auto"/>
      </w:divBdr>
    </w:div>
    <w:div w:id="704595399">
      <w:bodyDiv w:val="1"/>
      <w:marLeft w:val="0"/>
      <w:marRight w:val="0"/>
      <w:marTop w:val="0"/>
      <w:marBottom w:val="0"/>
      <w:divBdr>
        <w:top w:val="none" w:sz="0" w:space="0" w:color="auto"/>
        <w:left w:val="none" w:sz="0" w:space="0" w:color="auto"/>
        <w:bottom w:val="none" w:sz="0" w:space="0" w:color="auto"/>
        <w:right w:val="none" w:sz="0" w:space="0" w:color="auto"/>
      </w:divBdr>
    </w:div>
    <w:div w:id="737552434">
      <w:bodyDiv w:val="1"/>
      <w:marLeft w:val="0"/>
      <w:marRight w:val="0"/>
      <w:marTop w:val="0"/>
      <w:marBottom w:val="0"/>
      <w:divBdr>
        <w:top w:val="none" w:sz="0" w:space="0" w:color="auto"/>
        <w:left w:val="none" w:sz="0" w:space="0" w:color="auto"/>
        <w:bottom w:val="none" w:sz="0" w:space="0" w:color="auto"/>
        <w:right w:val="none" w:sz="0" w:space="0" w:color="auto"/>
      </w:divBdr>
    </w:div>
    <w:div w:id="767123367">
      <w:bodyDiv w:val="1"/>
      <w:marLeft w:val="0"/>
      <w:marRight w:val="0"/>
      <w:marTop w:val="0"/>
      <w:marBottom w:val="0"/>
      <w:divBdr>
        <w:top w:val="none" w:sz="0" w:space="0" w:color="auto"/>
        <w:left w:val="none" w:sz="0" w:space="0" w:color="auto"/>
        <w:bottom w:val="none" w:sz="0" w:space="0" w:color="auto"/>
        <w:right w:val="none" w:sz="0" w:space="0" w:color="auto"/>
      </w:divBdr>
    </w:div>
    <w:div w:id="787431893">
      <w:bodyDiv w:val="1"/>
      <w:marLeft w:val="0"/>
      <w:marRight w:val="0"/>
      <w:marTop w:val="0"/>
      <w:marBottom w:val="0"/>
      <w:divBdr>
        <w:top w:val="none" w:sz="0" w:space="0" w:color="auto"/>
        <w:left w:val="none" w:sz="0" w:space="0" w:color="auto"/>
        <w:bottom w:val="none" w:sz="0" w:space="0" w:color="auto"/>
        <w:right w:val="none" w:sz="0" w:space="0" w:color="auto"/>
      </w:divBdr>
    </w:div>
    <w:div w:id="822740312">
      <w:bodyDiv w:val="1"/>
      <w:marLeft w:val="0"/>
      <w:marRight w:val="0"/>
      <w:marTop w:val="0"/>
      <w:marBottom w:val="0"/>
      <w:divBdr>
        <w:top w:val="none" w:sz="0" w:space="0" w:color="auto"/>
        <w:left w:val="none" w:sz="0" w:space="0" w:color="auto"/>
        <w:bottom w:val="none" w:sz="0" w:space="0" w:color="auto"/>
        <w:right w:val="none" w:sz="0" w:space="0" w:color="auto"/>
      </w:divBdr>
    </w:div>
    <w:div w:id="874804856">
      <w:bodyDiv w:val="1"/>
      <w:marLeft w:val="0"/>
      <w:marRight w:val="0"/>
      <w:marTop w:val="0"/>
      <w:marBottom w:val="0"/>
      <w:divBdr>
        <w:top w:val="none" w:sz="0" w:space="0" w:color="auto"/>
        <w:left w:val="none" w:sz="0" w:space="0" w:color="auto"/>
        <w:bottom w:val="none" w:sz="0" w:space="0" w:color="auto"/>
        <w:right w:val="none" w:sz="0" w:space="0" w:color="auto"/>
      </w:divBdr>
    </w:div>
    <w:div w:id="896281990">
      <w:bodyDiv w:val="1"/>
      <w:marLeft w:val="0"/>
      <w:marRight w:val="0"/>
      <w:marTop w:val="0"/>
      <w:marBottom w:val="0"/>
      <w:divBdr>
        <w:top w:val="none" w:sz="0" w:space="0" w:color="auto"/>
        <w:left w:val="none" w:sz="0" w:space="0" w:color="auto"/>
        <w:bottom w:val="none" w:sz="0" w:space="0" w:color="auto"/>
        <w:right w:val="none" w:sz="0" w:space="0" w:color="auto"/>
      </w:divBdr>
    </w:div>
    <w:div w:id="940527017">
      <w:bodyDiv w:val="1"/>
      <w:marLeft w:val="0"/>
      <w:marRight w:val="0"/>
      <w:marTop w:val="0"/>
      <w:marBottom w:val="0"/>
      <w:divBdr>
        <w:top w:val="none" w:sz="0" w:space="0" w:color="auto"/>
        <w:left w:val="none" w:sz="0" w:space="0" w:color="auto"/>
        <w:bottom w:val="none" w:sz="0" w:space="0" w:color="auto"/>
        <w:right w:val="none" w:sz="0" w:space="0" w:color="auto"/>
      </w:divBdr>
    </w:div>
    <w:div w:id="992026862">
      <w:bodyDiv w:val="1"/>
      <w:marLeft w:val="0"/>
      <w:marRight w:val="0"/>
      <w:marTop w:val="0"/>
      <w:marBottom w:val="0"/>
      <w:divBdr>
        <w:top w:val="none" w:sz="0" w:space="0" w:color="auto"/>
        <w:left w:val="none" w:sz="0" w:space="0" w:color="auto"/>
        <w:bottom w:val="none" w:sz="0" w:space="0" w:color="auto"/>
        <w:right w:val="none" w:sz="0" w:space="0" w:color="auto"/>
      </w:divBdr>
    </w:div>
    <w:div w:id="1000886419">
      <w:bodyDiv w:val="1"/>
      <w:marLeft w:val="0"/>
      <w:marRight w:val="0"/>
      <w:marTop w:val="0"/>
      <w:marBottom w:val="0"/>
      <w:divBdr>
        <w:top w:val="none" w:sz="0" w:space="0" w:color="auto"/>
        <w:left w:val="none" w:sz="0" w:space="0" w:color="auto"/>
        <w:bottom w:val="none" w:sz="0" w:space="0" w:color="auto"/>
        <w:right w:val="none" w:sz="0" w:space="0" w:color="auto"/>
      </w:divBdr>
    </w:div>
    <w:div w:id="1011417788">
      <w:bodyDiv w:val="1"/>
      <w:marLeft w:val="0"/>
      <w:marRight w:val="0"/>
      <w:marTop w:val="0"/>
      <w:marBottom w:val="0"/>
      <w:divBdr>
        <w:top w:val="none" w:sz="0" w:space="0" w:color="auto"/>
        <w:left w:val="none" w:sz="0" w:space="0" w:color="auto"/>
        <w:bottom w:val="none" w:sz="0" w:space="0" w:color="auto"/>
        <w:right w:val="none" w:sz="0" w:space="0" w:color="auto"/>
      </w:divBdr>
    </w:div>
    <w:div w:id="1081830093">
      <w:bodyDiv w:val="1"/>
      <w:marLeft w:val="0"/>
      <w:marRight w:val="0"/>
      <w:marTop w:val="0"/>
      <w:marBottom w:val="0"/>
      <w:divBdr>
        <w:top w:val="none" w:sz="0" w:space="0" w:color="auto"/>
        <w:left w:val="none" w:sz="0" w:space="0" w:color="auto"/>
        <w:bottom w:val="none" w:sz="0" w:space="0" w:color="auto"/>
        <w:right w:val="none" w:sz="0" w:space="0" w:color="auto"/>
      </w:divBdr>
    </w:div>
    <w:div w:id="1185175498">
      <w:bodyDiv w:val="1"/>
      <w:marLeft w:val="0"/>
      <w:marRight w:val="0"/>
      <w:marTop w:val="0"/>
      <w:marBottom w:val="0"/>
      <w:divBdr>
        <w:top w:val="none" w:sz="0" w:space="0" w:color="auto"/>
        <w:left w:val="none" w:sz="0" w:space="0" w:color="auto"/>
        <w:bottom w:val="none" w:sz="0" w:space="0" w:color="auto"/>
        <w:right w:val="none" w:sz="0" w:space="0" w:color="auto"/>
      </w:divBdr>
    </w:div>
    <w:div w:id="1224101279">
      <w:bodyDiv w:val="1"/>
      <w:marLeft w:val="0"/>
      <w:marRight w:val="0"/>
      <w:marTop w:val="0"/>
      <w:marBottom w:val="0"/>
      <w:divBdr>
        <w:top w:val="none" w:sz="0" w:space="0" w:color="auto"/>
        <w:left w:val="none" w:sz="0" w:space="0" w:color="auto"/>
        <w:bottom w:val="none" w:sz="0" w:space="0" w:color="auto"/>
        <w:right w:val="none" w:sz="0" w:space="0" w:color="auto"/>
      </w:divBdr>
    </w:div>
    <w:div w:id="1297879311">
      <w:bodyDiv w:val="1"/>
      <w:marLeft w:val="0"/>
      <w:marRight w:val="0"/>
      <w:marTop w:val="0"/>
      <w:marBottom w:val="0"/>
      <w:divBdr>
        <w:top w:val="none" w:sz="0" w:space="0" w:color="auto"/>
        <w:left w:val="none" w:sz="0" w:space="0" w:color="auto"/>
        <w:bottom w:val="none" w:sz="0" w:space="0" w:color="auto"/>
        <w:right w:val="none" w:sz="0" w:space="0" w:color="auto"/>
      </w:divBdr>
      <w:divsChild>
        <w:div w:id="1621496985">
          <w:marLeft w:val="0"/>
          <w:marRight w:val="0"/>
          <w:marTop w:val="0"/>
          <w:marBottom w:val="0"/>
          <w:divBdr>
            <w:top w:val="none" w:sz="0" w:space="0" w:color="auto"/>
            <w:left w:val="none" w:sz="0" w:space="0" w:color="auto"/>
            <w:bottom w:val="none" w:sz="0" w:space="0" w:color="auto"/>
            <w:right w:val="none" w:sz="0" w:space="0" w:color="auto"/>
          </w:divBdr>
        </w:div>
      </w:divsChild>
    </w:div>
    <w:div w:id="1303078410">
      <w:bodyDiv w:val="1"/>
      <w:marLeft w:val="0"/>
      <w:marRight w:val="0"/>
      <w:marTop w:val="0"/>
      <w:marBottom w:val="0"/>
      <w:divBdr>
        <w:top w:val="none" w:sz="0" w:space="0" w:color="auto"/>
        <w:left w:val="none" w:sz="0" w:space="0" w:color="auto"/>
        <w:bottom w:val="none" w:sz="0" w:space="0" w:color="auto"/>
        <w:right w:val="none" w:sz="0" w:space="0" w:color="auto"/>
      </w:divBdr>
    </w:div>
    <w:div w:id="1321496062">
      <w:bodyDiv w:val="1"/>
      <w:marLeft w:val="0"/>
      <w:marRight w:val="0"/>
      <w:marTop w:val="0"/>
      <w:marBottom w:val="0"/>
      <w:divBdr>
        <w:top w:val="none" w:sz="0" w:space="0" w:color="auto"/>
        <w:left w:val="none" w:sz="0" w:space="0" w:color="auto"/>
        <w:bottom w:val="none" w:sz="0" w:space="0" w:color="auto"/>
        <w:right w:val="none" w:sz="0" w:space="0" w:color="auto"/>
      </w:divBdr>
    </w:div>
    <w:div w:id="1380279124">
      <w:bodyDiv w:val="1"/>
      <w:marLeft w:val="0"/>
      <w:marRight w:val="0"/>
      <w:marTop w:val="0"/>
      <w:marBottom w:val="0"/>
      <w:divBdr>
        <w:top w:val="none" w:sz="0" w:space="0" w:color="auto"/>
        <w:left w:val="none" w:sz="0" w:space="0" w:color="auto"/>
        <w:bottom w:val="none" w:sz="0" w:space="0" w:color="auto"/>
        <w:right w:val="none" w:sz="0" w:space="0" w:color="auto"/>
      </w:divBdr>
    </w:div>
    <w:div w:id="1434013940">
      <w:bodyDiv w:val="1"/>
      <w:marLeft w:val="0"/>
      <w:marRight w:val="0"/>
      <w:marTop w:val="0"/>
      <w:marBottom w:val="0"/>
      <w:divBdr>
        <w:top w:val="none" w:sz="0" w:space="0" w:color="auto"/>
        <w:left w:val="none" w:sz="0" w:space="0" w:color="auto"/>
        <w:bottom w:val="none" w:sz="0" w:space="0" w:color="auto"/>
        <w:right w:val="none" w:sz="0" w:space="0" w:color="auto"/>
      </w:divBdr>
    </w:div>
    <w:div w:id="1454136719">
      <w:bodyDiv w:val="1"/>
      <w:marLeft w:val="0"/>
      <w:marRight w:val="0"/>
      <w:marTop w:val="0"/>
      <w:marBottom w:val="0"/>
      <w:divBdr>
        <w:top w:val="none" w:sz="0" w:space="0" w:color="auto"/>
        <w:left w:val="none" w:sz="0" w:space="0" w:color="auto"/>
        <w:bottom w:val="none" w:sz="0" w:space="0" w:color="auto"/>
        <w:right w:val="none" w:sz="0" w:space="0" w:color="auto"/>
      </w:divBdr>
    </w:div>
    <w:div w:id="1491752350">
      <w:bodyDiv w:val="1"/>
      <w:marLeft w:val="0"/>
      <w:marRight w:val="0"/>
      <w:marTop w:val="0"/>
      <w:marBottom w:val="0"/>
      <w:divBdr>
        <w:top w:val="none" w:sz="0" w:space="0" w:color="auto"/>
        <w:left w:val="none" w:sz="0" w:space="0" w:color="auto"/>
        <w:bottom w:val="none" w:sz="0" w:space="0" w:color="auto"/>
        <w:right w:val="none" w:sz="0" w:space="0" w:color="auto"/>
      </w:divBdr>
    </w:div>
    <w:div w:id="1501701207">
      <w:bodyDiv w:val="1"/>
      <w:marLeft w:val="0"/>
      <w:marRight w:val="0"/>
      <w:marTop w:val="0"/>
      <w:marBottom w:val="0"/>
      <w:divBdr>
        <w:top w:val="none" w:sz="0" w:space="0" w:color="auto"/>
        <w:left w:val="none" w:sz="0" w:space="0" w:color="auto"/>
        <w:bottom w:val="none" w:sz="0" w:space="0" w:color="auto"/>
        <w:right w:val="none" w:sz="0" w:space="0" w:color="auto"/>
      </w:divBdr>
    </w:div>
    <w:div w:id="1535077943">
      <w:bodyDiv w:val="1"/>
      <w:marLeft w:val="0"/>
      <w:marRight w:val="0"/>
      <w:marTop w:val="0"/>
      <w:marBottom w:val="0"/>
      <w:divBdr>
        <w:top w:val="none" w:sz="0" w:space="0" w:color="auto"/>
        <w:left w:val="none" w:sz="0" w:space="0" w:color="auto"/>
        <w:bottom w:val="none" w:sz="0" w:space="0" w:color="auto"/>
        <w:right w:val="none" w:sz="0" w:space="0" w:color="auto"/>
      </w:divBdr>
    </w:div>
    <w:div w:id="1597442508">
      <w:bodyDiv w:val="1"/>
      <w:marLeft w:val="0"/>
      <w:marRight w:val="0"/>
      <w:marTop w:val="0"/>
      <w:marBottom w:val="0"/>
      <w:divBdr>
        <w:top w:val="none" w:sz="0" w:space="0" w:color="auto"/>
        <w:left w:val="none" w:sz="0" w:space="0" w:color="auto"/>
        <w:bottom w:val="none" w:sz="0" w:space="0" w:color="auto"/>
        <w:right w:val="none" w:sz="0" w:space="0" w:color="auto"/>
      </w:divBdr>
    </w:div>
    <w:div w:id="1629051201">
      <w:bodyDiv w:val="1"/>
      <w:marLeft w:val="0"/>
      <w:marRight w:val="0"/>
      <w:marTop w:val="0"/>
      <w:marBottom w:val="0"/>
      <w:divBdr>
        <w:top w:val="none" w:sz="0" w:space="0" w:color="auto"/>
        <w:left w:val="none" w:sz="0" w:space="0" w:color="auto"/>
        <w:bottom w:val="none" w:sz="0" w:space="0" w:color="auto"/>
        <w:right w:val="none" w:sz="0" w:space="0" w:color="auto"/>
      </w:divBdr>
    </w:div>
    <w:div w:id="1698919958">
      <w:bodyDiv w:val="1"/>
      <w:marLeft w:val="0"/>
      <w:marRight w:val="0"/>
      <w:marTop w:val="0"/>
      <w:marBottom w:val="0"/>
      <w:divBdr>
        <w:top w:val="none" w:sz="0" w:space="0" w:color="auto"/>
        <w:left w:val="none" w:sz="0" w:space="0" w:color="auto"/>
        <w:bottom w:val="none" w:sz="0" w:space="0" w:color="auto"/>
        <w:right w:val="none" w:sz="0" w:space="0" w:color="auto"/>
      </w:divBdr>
    </w:div>
    <w:div w:id="1704671618">
      <w:bodyDiv w:val="1"/>
      <w:marLeft w:val="0"/>
      <w:marRight w:val="0"/>
      <w:marTop w:val="0"/>
      <w:marBottom w:val="0"/>
      <w:divBdr>
        <w:top w:val="none" w:sz="0" w:space="0" w:color="auto"/>
        <w:left w:val="none" w:sz="0" w:space="0" w:color="auto"/>
        <w:bottom w:val="none" w:sz="0" w:space="0" w:color="auto"/>
        <w:right w:val="none" w:sz="0" w:space="0" w:color="auto"/>
      </w:divBdr>
    </w:div>
    <w:div w:id="1717464113">
      <w:bodyDiv w:val="1"/>
      <w:marLeft w:val="0"/>
      <w:marRight w:val="0"/>
      <w:marTop w:val="0"/>
      <w:marBottom w:val="0"/>
      <w:divBdr>
        <w:top w:val="none" w:sz="0" w:space="0" w:color="auto"/>
        <w:left w:val="none" w:sz="0" w:space="0" w:color="auto"/>
        <w:bottom w:val="none" w:sz="0" w:space="0" w:color="auto"/>
        <w:right w:val="none" w:sz="0" w:space="0" w:color="auto"/>
      </w:divBdr>
    </w:div>
    <w:div w:id="1791851090">
      <w:bodyDiv w:val="1"/>
      <w:marLeft w:val="0"/>
      <w:marRight w:val="0"/>
      <w:marTop w:val="0"/>
      <w:marBottom w:val="0"/>
      <w:divBdr>
        <w:top w:val="none" w:sz="0" w:space="0" w:color="auto"/>
        <w:left w:val="none" w:sz="0" w:space="0" w:color="auto"/>
        <w:bottom w:val="none" w:sz="0" w:space="0" w:color="auto"/>
        <w:right w:val="none" w:sz="0" w:space="0" w:color="auto"/>
      </w:divBdr>
    </w:div>
    <w:div w:id="1844782459">
      <w:bodyDiv w:val="1"/>
      <w:marLeft w:val="0"/>
      <w:marRight w:val="0"/>
      <w:marTop w:val="0"/>
      <w:marBottom w:val="0"/>
      <w:divBdr>
        <w:top w:val="none" w:sz="0" w:space="0" w:color="auto"/>
        <w:left w:val="none" w:sz="0" w:space="0" w:color="auto"/>
        <w:bottom w:val="none" w:sz="0" w:space="0" w:color="auto"/>
        <w:right w:val="none" w:sz="0" w:space="0" w:color="auto"/>
      </w:divBdr>
    </w:div>
    <w:div w:id="1846629635">
      <w:bodyDiv w:val="1"/>
      <w:marLeft w:val="0"/>
      <w:marRight w:val="0"/>
      <w:marTop w:val="0"/>
      <w:marBottom w:val="0"/>
      <w:divBdr>
        <w:top w:val="none" w:sz="0" w:space="0" w:color="auto"/>
        <w:left w:val="none" w:sz="0" w:space="0" w:color="auto"/>
        <w:bottom w:val="none" w:sz="0" w:space="0" w:color="auto"/>
        <w:right w:val="none" w:sz="0" w:space="0" w:color="auto"/>
      </w:divBdr>
    </w:div>
    <w:div w:id="1988508932">
      <w:bodyDiv w:val="1"/>
      <w:marLeft w:val="0"/>
      <w:marRight w:val="0"/>
      <w:marTop w:val="0"/>
      <w:marBottom w:val="0"/>
      <w:divBdr>
        <w:top w:val="none" w:sz="0" w:space="0" w:color="auto"/>
        <w:left w:val="none" w:sz="0" w:space="0" w:color="auto"/>
        <w:bottom w:val="none" w:sz="0" w:space="0" w:color="auto"/>
        <w:right w:val="none" w:sz="0" w:space="0" w:color="auto"/>
      </w:divBdr>
    </w:div>
    <w:div w:id="2068144202">
      <w:bodyDiv w:val="1"/>
      <w:marLeft w:val="0"/>
      <w:marRight w:val="0"/>
      <w:marTop w:val="0"/>
      <w:marBottom w:val="0"/>
      <w:divBdr>
        <w:top w:val="none" w:sz="0" w:space="0" w:color="auto"/>
        <w:left w:val="none" w:sz="0" w:space="0" w:color="auto"/>
        <w:bottom w:val="none" w:sz="0" w:space="0" w:color="auto"/>
        <w:right w:val="none" w:sz="0" w:space="0" w:color="auto"/>
      </w:divBdr>
    </w:div>
    <w:div w:id="2091391905">
      <w:bodyDiv w:val="1"/>
      <w:marLeft w:val="0"/>
      <w:marRight w:val="0"/>
      <w:marTop w:val="0"/>
      <w:marBottom w:val="0"/>
      <w:divBdr>
        <w:top w:val="none" w:sz="0" w:space="0" w:color="auto"/>
        <w:left w:val="none" w:sz="0" w:space="0" w:color="auto"/>
        <w:bottom w:val="none" w:sz="0" w:space="0" w:color="auto"/>
        <w:right w:val="none" w:sz="0" w:space="0" w:color="auto"/>
      </w:divBdr>
    </w:div>
    <w:div w:id="2119524625">
      <w:bodyDiv w:val="1"/>
      <w:marLeft w:val="0"/>
      <w:marRight w:val="0"/>
      <w:marTop w:val="0"/>
      <w:marBottom w:val="0"/>
      <w:divBdr>
        <w:top w:val="none" w:sz="0" w:space="0" w:color="auto"/>
        <w:left w:val="none" w:sz="0" w:space="0" w:color="auto"/>
        <w:bottom w:val="none" w:sz="0" w:space="0" w:color="auto"/>
        <w:right w:val="none" w:sz="0" w:space="0" w:color="auto"/>
      </w:divBdr>
    </w:div>
    <w:div w:id="212561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1.png"/><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4.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A054E36-F337-45EE-8EFD-57A48737D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8293</TotalTime>
  <Pages>47</Pages>
  <Words>3170</Words>
  <Characters>18071</Characters>
  <Application>Microsoft Office Word</Application>
  <DocSecurity>0</DocSecurity>
  <Lines>150</Lines>
  <Paragraphs>42</Paragraphs>
  <ScaleCrop>false</ScaleCrop>
  <Company/>
  <LinksUpToDate>false</LinksUpToDate>
  <CharactersWithSpaces>21199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990093769@qq.com</cp:lastModifiedBy>
  <cp:revision>1175</cp:revision>
  <cp:lastPrinted>2020-04-02T08:52:00Z</cp:lastPrinted>
  <dcterms:created xsi:type="dcterms:W3CDTF">2019-07-15T06:42:00Z</dcterms:created>
  <dcterms:modified xsi:type="dcterms:W3CDTF">2022-06-15T08:53:00Z</dcterms:modified>
</cp:coreProperties>
</file>