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50DD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附件</w:t>
      </w:r>
    </w:p>
    <w:p w14:paraId="2C249D2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spacing w:val="-11"/>
          <w:sz w:val="44"/>
          <w:szCs w:val="44"/>
          <w:lang w:val="en-US" w:eastAsia="zh-CN"/>
        </w:rPr>
      </w:pPr>
      <w:r>
        <w:rPr>
          <w:rFonts w:hint="eastAsia" w:ascii="方正小标宋简体" w:hAnsi="方正小标宋简体" w:eastAsia="方正小标宋简体" w:cs="方正小标宋简体"/>
          <w:b w:val="0"/>
          <w:bCs w:val="0"/>
          <w:spacing w:val="-11"/>
          <w:sz w:val="44"/>
          <w:szCs w:val="44"/>
          <w:lang w:eastAsia="zh-CN"/>
        </w:rPr>
        <w:t>关于</w:t>
      </w:r>
      <w:r>
        <w:rPr>
          <w:rFonts w:hint="eastAsia" w:ascii="方正小标宋简体" w:hAnsi="方正小标宋简体" w:eastAsia="方正小标宋简体" w:cs="方正小标宋简体"/>
          <w:b w:val="0"/>
          <w:bCs w:val="0"/>
          <w:spacing w:val="-11"/>
          <w:sz w:val="44"/>
          <w:szCs w:val="44"/>
          <w:lang w:val="en-US" w:eastAsia="zh-CN"/>
        </w:rPr>
        <w:t>调整</w:t>
      </w:r>
      <w:r>
        <w:rPr>
          <w:rFonts w:hint="eastAsia" w:ascii="方正小标宋简体" w:hAnsi="方正小标宋简体" w:eastAsia="方正小标宋简体" w:cs="方正小标宋简体"/>
          <w:b w:val="0"/>
          <w:bCs w:val="0"/>
          <w:spacing w:val="-11"/>
          <w:sz w:val="44"/>
          <w:szCs w:val="44"/>
          <w:lang w:eastAsia="zh-CN"/>
        </w:rPr>
        <w:t>闽侯县</w:t>
      </w:r>
      <w:r>
        <w:rPr>
          <w:rFonts w:hint="eastAsia" w:ascii="方正小标宋简体" w:hAnsi="方正小标宋简体" w:eastAsia="方正小标宋简体" w:cs="方正小标宋简体"/>
          <w:b w:val="0"/>
          <w:bCs w:val="0"/>
          <w:spacing w:val="-11"/>
          <w:sz w:val="44"/>
          <w:szCs w:val="44"/>
          <w:lang w:val="en-US" w:eastAsia="zh-CN"/>
        </w:rPr>
        <w:t>征迁和搬迁坟墓</w:t>
      </w:r>
    </w:p>
    <w:p w14:paraId="1A3C01F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11"/>
          <w:sz w:val="44"/>
          <w:szCs w:val="44"/>
          <w:lang w:val="en-US" w:eastAsia="zh-CN"/>
        </w:rPr>
        <w:t>补偿标准的通知</w:t>
      </w:r>
    </w:p>
    <w:p w14:paraId="2235F20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b w:val="0"/>
          <w:bCs w:val="0"/>
          <w:spacing w:val="-17"/>
          <w:sz w:val="32"/>
          <w:szCs w:val="32"/>
          <w:lang w:eastAsia="zh-CN"/>
        </w:rPr>
      </w:pPr>
      <w:r>
        <w:rPr>
          <w:rFonts w:hint="eastAsia" w:ascii="楷体_GB2312" w:hAnsi="楷体_GB2312" w:eastAsia="楷体_GB2312" w:cs="楷体_GB2312"/>
          <w:b w:val="0"/>
          <w:bCs w:val="0"/>
          <w:spacing w:val="-17"/>
          <w:sz w:val="32"/>
          <w:szCs w:val="32"/>
          <w:lang w:eastAsia="zh-CN"/>
        </w:rPr>
        <w:t>（</w:t>
      </w:r>
      <w:r>
        <w:rPr>
          <w:rFonts w:hint="eastAsia" w:ascii="楷体_GB2312" w:hAnsi="楷体_GB2312" w:eastAsia="楷体_GB2312" w:cs="楷体_GB2312"/>
          <w:b w:val="0"/>
          <w:bCs w:val="0"/>
          <w:spacing w:val="-17"/>
          <w:sz w:val="32"/>
          <w:szCs w:val="32"/>
          <w:lang w:val="en-US" w:eastAsia="zh-CN"/>
        </w:rPr>
        <w:t>征求意见</w:t>
      </w:r>
      <w:r>
        <w:rPr>
          <w:rFonts w:hint="eastAsia" w:ascii="楷体_GB2312" w:hAnsi="楷体_GB2312" w:eastAsia="楷体_GB2312" w:cs="楷体_GB2312"/>
          <w:b w:val="0"/>
          <w:bCs w:val="0"/>
          <w:spacing w:val="-17"/>
          <w:sz w:val="32"/>
          <w:szCs w:val="32"/>
          <w:lang w:eastAsia="zh-CN"/>
        </w:rPr>
        <w:t>稿）</w:t>
      </w:r>
    </w:p>
    <w:p w14:paraId="6DDEE332">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p>
    <w:p w14:paraId="1118583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为进一步规范我县征迁和搬迁坟墓补偿管理，保障重点项目建设顺利推进，切实维护被征迁群众合法权益，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福建省自然资源厅关于开展征地片区综合地价调整工作的通知》（闽自然资发〔2023〕29号）及《福州市人民政府关于公布四城区征收土地地上附着物和青苗等补偿标准的通知》（榕政规〔2024〕1号）等文件精神，结合我</w:t>
      </w:r>
      <w:r>
        <w:rPr>
          <w:rFonts w:hint="eastAsia" w:ascii="仿宋_GB2312" w:hAnsi="仿宋_GB2312" w:eastAsia="仿宋_GB2312" w:cs="仿宋_GB2312"/>
          <w:sz w:val="32"/>
          <w:szCs w:val="32"/>
          <w:lang w:val="en-US" w:eastAsia="zh-CN"/>
        </w:rPr>
        <w:t>县实际，决定对现有征迁和搬迁坟墓补偿标准进行调整。现将有关事项通知如下：</w:t>
      </w:r>
    </w:p>
    <w:p w14:paraId="406CA573">
      <w:pPr>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一、</w:t>
      </w:r>
      <w:r>
        <w:rPr>
          <w:rFonts w:hint="eastAsia" w:ascii="黑体" w:hAnsi="黑体" w:eastAsia="黑体" w:cs="黑体"/>
          <w:b w:val="0"/>
          <w:bCs w:val="0"/>
          <w:color w:val="auto"/>
          <w:kern w:val="0"/>
          <w:sz w:val="32"/>
          <w:szCs w:val="32"/>
          <w:shd w:val="clear" w:color="auto" w:fill="FFFFFF"/>
          <w:lang w:val="en-US" w:eastAsia="zh-CN" w:bidi="ar"/>
        </w:rPr>
        <w:t>适用范围</w:t>
      </w:r>
    </w:p>
    <w:p w14:paraId="084441B0">
      <w:pPr>
        <w:pStyle w:val="5"/>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本通知适用于我县行政区域内，因重点项目建设、“三沿六区”整治、生态保护修复等各类征迁工作，需要依法迁移坟墓所涉及的补偿事宜。补偿对象为坟墓所有权人或其合法继承人。</w:t>
      </w:r>
    </w:p>
    <w:p w14:paraId="62D985A2">
      <w:pPr>
        <w:pStyle w:val="5"/>
        <w:numPr>
          <w:ilvl w:val="0"/>
          <w:numId w:val="0"/>
        </w:numPr>
        <w:ind w:firstLine="640" w:firstLineChars="200"/>
        <w:rPr>
          <w:rFonts w:hint="eastAsia" w:ascii="黑体" w:hAnsi="黑体" w:eastAsia="黑体" w:cs="黑体"/>
          <w:b w:val="0"/>
          <w:bCs w:val="0"/>
          <w:color w:val="auto"/>
          <w:kern w:val="0"/>
          <w:sz w:val="32"/>
          <w:szCs w:val="32"/>
          <w:shd w:val="clear" w:color="auto" w:fill="FFFFFF"/>
          <w:lang w:val="en-US" w:eastAsia="zh-CN" w:bidi="ar"/>
        </w:rPr>
      </w:pPr>
      <w:r>
        <w:rPr>
          <w:rFonts w:hint="eastAsia" w:ascii="黑体" w:hAnsi="黑体" w:eastAsia="黑体" w:cs="黑体"/>
          <w:b w:val="0"/>
          <w:bCs w:val="0"/>
          <w:color w:val="auto"/>
          <w:kern w:val="0"/>
          <w:sz w:val="32"/>
          <w:szCs w:val="32"/>
          <w:shd w:val="clear" w:color="auto" w:fill="FFFFFF"/>
          <w:lang w:val="en-US" w:eastAsia="zh-CN" w:bidi="ar"/>
        </w:rPr>
        <w:t>二、补偿标准调整内容</w:t>
      </w:r>
    </w:p>
    <w:p w14:paraId="7EA58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1.水泥墓、石砌墓：每座补偿4000元，每穴另加火化消毒费240元、骨灰盒180元、补偿费400元、安置费1200元，</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共计6020元。</w:t>
      </w:r>
    </w:p>
    <w:p w14:paraId="092B6B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2.土墓（成墓型、有墓碑、墓围、墓手）：每座补偿1500元，每穴另加补偿费400元、火化消毒费240元、骨灰盒180元、安置费1200元，</w:t>
      </w:r>
      <w:r>
        <w:rPr>
          <w:rFonts w:hint="eastAsia" w:ascii="仿宋_GB2312" w:hAnsi="仿宋_GB2312" w:eastAsia="仿宋_GB2312" w:cs="仿宋_GB2312"/>
          <w:kern w:val="2"/>
          <w:sz w:val="32"/>
          <w:szCs w:val="32"/>
          <w:u w:val="none"/>
          <w:lang w:val="en-US" w:eastAsia="zh-CN" w:bidi="ar-SA"/>
        </w:rPr>
        <w:t>共计3520元。</w:t>
      </w:r>
    </w:p>
    <w:p w14:paraId="362420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3.无主坟墓：每穴补偿费400元、火化消毒费240元、骨灰盒180元、安置费1200元，</w:t>
      </w:r>
      <w:r>
        <w:rPr>
          <w:rFonts w:hint="eastAsia" w:ascii="仿宋_GB2312" w:hAnsi="仿宋_GB2312" w:eastAsia="仿宋_GB2312" w:cs="仿宋_GB2312"/>
          <w:kern w:val="2"/>
          <w:sz w:val="32"/>
          <w:szCs w:val="32"/>
          <w:u w:val="none"/>
          <w:lang w:val="en-US" w:eastAsia="zh-CN" w:bidi="ar-SA"/>
        </w:rPr>
        <w:t>共计2020元。</w:t>
      </w:r>
    </w:p>
    <w:p w14:paraId="0BFC1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4.迁移金瓮：每个补偿600元。</w:t>
      </w:r>
    </w:p>
    <w:p w14:paraId="76D388F5">
      <w:pPr>
        <w:pStyle w:val="5"/>
        <w:numPr>
          <w:ilvl w:val="0"/>
          <w:numId w:val="0"/>
        </w:numPr>
        <w:ind w:firstLine="640" w:firstLineChars="200"/>
        <w:rPr>
          <w:rFonts w:hint="default" w:ascii="黑体" w:hAnsi="黑体" w:eastAsia="黑体" w:cs="黑体"/>
          <w:b w:val="0"/>
          <w:bCs w:val="0"/>
          <w:color w:val="auto"/>
          <w:kern w:val="0"/>
          <w:sz w:val="32"/>
          <w:szCs w:val="32"/>
          <w:shd w:val="clear" w:color="auto" w:fill="FFFFFF"/>
          <w:lang w:val="en-US" w:eastAsia="zh-CN" w:bidi="ar"/>
        </w:rPr>
      </w:pPr>
      <w:r>
        <w:rPr>
          <w:rFonts w:hint="eastAsia" w:ascii="黑体" w:hAnsi="黑体" w:eastAsia="黑体" w:cs="黑体"/>
          <w:b w:val="0"/>
          <w:bCs w:val="0"/>
          <w:color w:val="auto"/>
          <w:kern w:val="0"/>
          <w:sz w:val="32"/>
          <w:szCs w:val="32"/>
          <w:shd w:val="clear" w:color="auto" w:fill="FFFFFF"/>
          <w:lang w:val="en-US" w:eastAsia="zh-CN" w:bidi="ar"/>
        </w:rPr>
        <w:t>三、其他事项</w:t>
      </w:r>
    </w:p>
    <w:p w14:paraId="4A482C83">
      <w:pPr>
        <w:pStyle w:val="5"/>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1.本补偿标准自印发之日起执行，此前我县出台的相关补偿标准与本通知不一致的，以本通知为准。已启动的迁坟项目按原标准执行。</w:t>
      </w:r>
    </w:p>
    <w:p w14:paraId="2B0150E7">
      <w:pPr>
        <w:pStyle w:val="5"/>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2.对经相关主管部门认定具有历史、文化、文物价值的坟墓，其补偿标准另行协商确定。</w:t>
      </w:r>
    </w:p>
    <w:p w14:paraId="47E27D24">
      <w:pPr>
        <w:pStyle w:val="5"/>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3.各相关单位要加强政策宣传解读工作，严格规范补偿资金管理，确保补偿款项及时足额发放到位，严禁任何形式的截留、挪用。</w:t>
      </w:r>
      <w:bookmarkStart w:id="0" w:name="_GoBack"/>
      <w:bookmarkEnd w:id="0"/>
    </w:p>
    <w:p w14:paraId="72C315D0">
      <w:pPr>
        <w:pStyle w:val="3"/>
        <w:ind w:left="0" w:leftChars="0" w:firstLine="0" w:firstLineChars="0"/>
        <w:rPr>
          <w:rFonts w:hint="eastAsia" w:ascii="方正黑体_GBK" w:hAnsi="方正黑体_GBK" w:eastAsia="方正黑体_GBK" w:cs="方正黑体_GBK"/>
          <w:sz w:val="32"/>
          <w:szCs w:val="32"/>
          <w:shd w:val="clear" w:color="auto" w:fill="FFFFFF"/>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5559">
    <w:pPr>
      <w:pStyle w:val="6"/>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posOffset>5181600</wp:posOffset>
              </wp:positionH>
              <wp:positionV relativeFrom="paragraph">
                <wp:posOffset>-67310</wp:posOffset>
              </wp:positionV>
              <wp:extent cx="92710" cy="2006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710" cy="200660"/>
                      </a:xfrm>
                      <a:prstGeom prst="rect">
                        <a:avLst/>
                      </a:prstGeom>
                      <a:noFill/>
                      <a:ln>
                        <a:noFill/>
                      </a:ln>
                    </wps:spPr>
                    <wps:txbx>
                      <w:txbxContent>
                        <w:p w14:paraId="55950E37">
                          <w:pPr>
                            <w:pStyle w:val="6"/>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408pt;margin-top:-5.3pt;height:15.8pt;width:7.3pt;mso-position-horizontal-relative:margin;z-index:251659264;mso-width-relative:page;mso-height-relative:page;" filled="f" stroked="f" coordsize="21600,21600" o:gfxdata="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xOV4dgAAAAKAQAADwAAAAAAAAABACAAAAAiAAAAZHJzL2Rvd25yZXYueG1sUEsBAhQAFAAA&#10;AAgAh07iQDNKc8S2AQAAcAMAAA4AAAAAAAAAAQAgAAAAJwEAAGRycy9lMm9Eb2MueG1sUEsFBgAA&#10;AAAGAAYAWQEAAE8FAAAAAA==&#10;">
              <v:fill on="f" focussize="0,0"/>
              <v:stroke on="f"/>
              <v:imagedata o:title=""/>
              <o:lock v:ext="edit" aspectratio="f"/>
              <v:textbox inset="0mm,0mm,0mm,0mm">
                <w:txbxContent>
                  <w:p w14:paraId="55950E3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BA5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OWEyYmM1NTJiNzVlZTE0MGNjYjMxOTMwMjAzNWYifQ=="/>
  </w:docVars>
  <w:rsids>
    <w:rsidRoot w:val="001D7DF2"/>
    <w:rsid w:val="00021408"/>
    <w:rsid w:val="00163580"/>
    <w:rsid w:val="0017370B"/>
    <w:rsid w:val="001D7DF2"/>
    <w:rsid w:val="00232BB3"/>
    <w:rsid w:val="002443BB"/>
    <w:rsid w:val="002616BE"/>
    <w:rsid w:val="003F2295"/>
    <w:rsid w:val="003F6477"/>
    <w:rsid w:val="004B0922"/>
    <w:rsid w:val="00570297"/>
    <w:rsid w:val="00682959"/>
    <w:rsid w:val="006A1079"/>
    <w:rsid w:val="006D6275"/>
    <w:rsid w:val="00837AA7"/>
    <w:rsid w:val="00A84EF9"/>
    <w:rsid w:val="00AD38F1"/>
    <w:rsid w:val="00C32755"/>
    <w:rsid w:val="00C46961"/>
    <w:rsid w:val="00C5254E"/>
    <w:rsid w:val="00D3135C"/>
    <w:rsid w:val="00E04ED1"/>
    <w:rsid w:val="00E9711D"/>
    <w:rsid w:val="00EE69EA"/>
    <w:rsid w:val="01C32EC9"/>
    <w:rsid w:val="03E5499C"/>
    <w:rsid w:val="040F6C9C"/>
    <w:rsid w:val="05090911"/>
    <w:rsid w:val="0586026A"/>
    <w:rsid w:val="0A004281"/>
    <w:rsid w:val="0AB90061"/>
    <w:rsid w:val="0BB72DD9"/>
    <w:rsid w:val="0BC06CF5"/>
    <w:rsid w:val="0CD05111"/>
    <w:rsid w:val="0D8D3F01"/>
    <w:rsid w:val="0DA109C3"/>
    <w:rsid w:val="0DC52D99"/>
    <w:rsid w:val="0E96333F"/>
    <w:rsid w:val="0ED5252D"/>
    <w:rsid w:val="0F293D6D"/>
    <w:rsid w:val="0FBCCDD4"/>
    <w:rsid w:val="0FE32D76"/>
    <w:rsid w:val="11447E82"/>
    <w:rsid w:val="116705F3"/>
    <w:rsid w:val="121D1E44"/>
    <w:rsid w:val="13EE1CA5"/>
    <w:rsid w:val="165D0E88"/>
    <w:rsid w:val="16D55B8F"/>
    <w:rsid w:val="18D96A25"/>
    <w:rsid w:val="199A23E9"/>
    <w:rsid w:val="1BB36E25"/>
    <w:rsid w:val="1BEA723A"/>
    <w:rsid w:val="1C0166DD"/>
    <w:rsid w:val="1C207C94"/>
    <w:rsid w:val="1C902712"/>
    <w:rsid w:val="1D04432C"/>
    <w:rsid w:val="1D123A59"/>
    <w:rsid w:val="1D3166FE"/>
    <w:rsid w:val="1E224B88"/>
    <w:rsid w:val="228A3D70"/>
    <w:rsid w:val="22B72035"/>
    <w:rsid w:val="24311EAA"/>
    <w:rsid w:val="27837A47"/>
    <w:rsid w:val="29EE0554"/>
    <w:rsid w:val="2D487A54"/>
    <w:rsid w:val="2DD0172D"/>
    <w:rsid w:val="2DD347A7"/>
    <w:rsid w:val="2DED26C9"/>
    <w:rsid w:val="2F781D26"/>
    <w:rsid w:val="2FDF4CA9"/>
    <w:rsid w:val="314A2862"/>
    <w:rsid w:val="31911F8C"/>
    <w:rsid w:val="32B96CC9"/>
    <w:rsid w:val="32C9041C"/>
    <w:rsid w:val="3304078A"/>
    <w:rsid w:val="33605D91"/>
    <w:rsid w:val="336629E5"/>
    <w:rsid w:val="37B91BD5"/>
    <w:rsid w:val="3A7C356E"/>
    <w:rsid w:val="3B052D1C"/>
    <w:rsid w:val="3B146F31"/>
    <w:rsid w:val="3B44537A"/>
    <w:rsid w:val="3B542C3A"/>
    <w:rsid w:val="3C2C1DFC"/>
    <w:rsid w:val="3EBB705C"/>
    <w:rsid w:val="3EF33793"/>
    <w:rsid w:val="3FC120DA"/>
    <w:rsid w:val="3FCFD49A"/>
    <w:rsid w:val="403663D2"/>
    <w:rsid w:val="44557E88"/>
    <w:rsid w:val="44564BBE"/>
    <w:rsid w:val="45E23EA2"/>
    <w:rsid w:val="45EB1DEE"/>
    <w:rsid w:val="465664F1"/>
    <w:rsid w:val="46B63871"/>
    <w:rsid w:val="476810D4"/>
    <w:rsid w:val="48091B95"/>
    <w:rsid w:val="480D2F09"/>
    <w:rsid w:val="49A34401"/>
    <w:rsid w:val="4AE812F2"/>
    <w:rsid w:val="4DEA3D4D"/>
    <w:rsid w:val="4E242655"/>
    <w:rsid w:val="4E957D3C"/>
    <w:rsid w:val="4ED7404F"/>
    <w:rsid w:val="4EFC579A"/>
    <w:rsid w:val="50162C96"/>
    <w:rsid w:val="51C370C5"/>
    <w:rsid w:val="52183ABE"/>
    <w:rsid w:val="52426CE1"/>
    <w:rsid w:val="5257222D"/>
    <w:rsid w:val="536A2FE1"/>
    <w:rsid w:val="54210AC1"/>
    <w:rsid w:val="55417A88"/>
    <w:rsid w:val="56001705"/>
    <w:rsid w:val="56310D74"/>
    <w:rsid w:val="567D051E"/>
    <w:rsid w:val="57B7005B"/>
    <w:rsid w:val="57F86838"/>
    <w:rsid w:val="59657925"/>
    <w:rsid w:val="5B30019B"/>
    <w:rsid w:val="5BCC33FD"/>
    <w:rsid w:val="5C3C6A7A"/>
    <w:rsid w:val="5CC9174E"/>
    <w:rsid w:val="5D9E19AB"/>
    <w:rsid w:val="5F527772"/>
    <w:rsid w:val="607A6257"/>
    <w:rsid w:val="61111180"/>
    <w:rsid w:val="624C4AB4"/>
    <w:rsid w:val="62F56786"/>
    <w:rsid w:val="65423168"/>
    <w:rsid w:val="65D966B5"/>
    <w:rsid w:val="661F62B5"/>
    <w:rsid w:val="66604F23"/>
    <w:rsid w:val="67186AE0"/>
    <w:rsid w:val="672807A2"/>
    <w:rsid w:val="67E675AA"/>
    <w:rsid w:val="68373BF8"/>
    <w:rsid w:val="6A3870F3"/>
    <w:rsid w:val="6AEA60B6"/>
    <w:rsid w:val="6BD75F9D"/>
    <w:rsid w:val="6C795481"/>
    <w:rsid w:val="6D167D6B"/>
    <w:rsid w:val="6D1C18EE"/>
    <w:rsid w:val="6DA82CD3"/>
    <w:rsid w:val="6EE86439"/>
    <w:rsid w:val="6EF851D4"/>
    <w:rsid w:val="6EFDA5C3"/>
    <w:rsid w:val="6FF6A46C"/>
    <w:rsid w:val="6FFD27CB"/>
    <w:rsid w:val="6FFFE3FA"/>
    <w:rsid w:val="706C0300"/>
    <w:rsid w:val="707774D1"/>
    <w:rsid w:val="71BC264E"/>
    <w:rsid w:val="720D3A0A"/>
    <w:rsid w:val="721C533E"/>
    <w:rsid w:val="73E32E82"/>
    <w:rsid w:val="74034510"/>
    <w:rsid w:val="77F3045A"/>
    <w:rsid w:val="7A7D5EE5"/>
    <w:rsid w:val="7BABE34A"/>
    <w:rsid w:val="7BF97F7F"/>
    <w:rsid w:val="7C873840"/>
    <w:rsid w:val="7D9D4079"/>
    <w:rsid w:val="7DBEC2B4"/>
    <w:rsid w:val="7EB527AA"/>
    <w:rsid w:val="7F57779D"/>
    <w:rsid w:val="7F76FFD6"/>
    <w:rsid w:val="7FBBBB0E"/>
    <w:rsid w:val="7FFE5808"/>
    <w:rsid w:val="9EF5C400"/>
    <w:rsid w:val="BEE50B26"/>
    <w:rsid w:val="BFFFD8DD"/>
    <w:rsid w:val="E3F89FB6"/>
    <w:rsid w:val="EBFF2AF2"/>
    <w:rsid w:val="F6F4DCF2"/>
    <w:rsid w:val="F9DFA343"/>
    <w:rsid w:val="FAF1D18B"/>
    <w:rsid w:val="FB62036B"/>
    <w:rsid w:val="FCF5CC20"/>
    <w:rsid w:val="FDCD0EBC"/>
    <w:rsid w:val="FEFA8D07"/>
    <w:rsid w:val="FF531B0C"/>
    <w:rsid w:val="FFFD2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afterLines="0"/>
      <w:ind w:left="420" w:leftChars="200"/>
    </w:pPr>
    <w:rPr>
      <w:rFonts w:ascii="Times New Roman" w:hAnsi="Times New Roman" w:eastAsia="宋体" w:cs="Times New Roman"/>
    </w:rPr>
  </w:style>
  <w:style w:type="paragraph" w:styleId="4">
    <w:name w:val="Plain Text"/>
    <w:basedOn w:val="1"/>
    <w:qFormat/>
    <w:uiPriority w:val="0"/>
    <w:rPr>
      <w:rFonts w:ascii="宋体" w:eastAsia="宋体" w:cs="Courier New"/>
      <w:color w:val="auto"/>
      <w:sz w:val="21"/>
      <w:szCs w:val="21"/>
      <w:lang w:bidi="ar-SA"/>
    </w:rPr>
  </w:style>
  <w:style w:type="paragraph" w:styleId="5">
    <w:name w:val="Balloon Text"/>
    <w:basedOn w:val="1"/>
    <w:qFormat/>
    <w:uiPriority w:val="99"/>
    <w:rPr>
      <w:rFonts w:ascii="Times New Roman" w:hAnsi="Times New Roman"/>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next w:val="2"/>
    <w:qFormat/>
    <w:uiPriority w:val="0"/>
    <w:pPr>
      <w:widowControl/>
      <w:autoSpaceDE w:val="0"/>
      <w:jc w:val="left"/>
    </w:pPr>
    <w:rPr>
      <w:rFonts w:ascii="宋体" w:eastAsia="宋体" w:cs="宋体"/>
      <w:color w:val="auto"/>
      <w:kern w:val="0"/>
      <w:sz w:val="24"/>
      <w:szCs w:val="24"/>
      <w:lang w:bidi="ar-SA"/>
    </w:rPr>
  </w:style>
  <w:style w:type="paragraph" w:styleId="10">
    <w:name w:val="Title"/>
    <w:basedOn w:val="1"/>
    <w:next w:val="1"/>
    <w:qFormat/>
    <w:uiPriority w:val="0"/>
    <w:pPr>
      <w:spacing w:before="240" w:after="60"/>
      <w:jc w:val="center"/>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customStyle="1" w:styleId="15">
    <w:name w:val="List Paragraph"/>
    <w:basedOn w:val="1"/>
    <w:qFormat/>
    <w:uiPriority w:val="34"/>
    <w:pPr>
      <w:ind w:firstLine="420" w:firstLineChars="200"/>
    </w:pPr>
  </w:style>
  <w:style w:type="character" w:customStyle="1" w:styleId="16">
    <w:name w:val="页眉 Char"/>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31765b83-06cb-456a-b1ac-9d68a20c34ee</errorID>
      <errorWord xmlns="http://schemas.wps.cn/vas-ai-hub/contract-review">单位和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单位</item>
      </candidateList>
      <explain xmlns="http://schemas.wps.cn/vas-ai-hub/contract-review">〈名〉❶计量事物的标准量的名称。如米为计量长度的单位，千克为计量质量的单位，升为计量容积的单位等。❷指机关、团体或属于一个机关、团体等的各个部门：直属～｜下属～｜事业～｜参加竞赛的有很多～。</explain>
      <paraID xmlns="http://schemas.wps.cn/vas-ai-hub/contract-review">5BFA9984</paraID>
      <start xmlns="http://schemas.wps.cn/vas-ai-hub/contract-review">383</start>
      <end xmlns="http://schemas.wps.cn/vas-ai-hub/contract-review">385</end>
      <status xmlns="http://schemas.wps.cn/vas-ai-hub/contract-review">modified</status>
      <modifiedWord xmlns="http://schemas.wps.cn/vas-ai-hub/contract-review">单位</modifiedWord>
      <trackRevisions xmlns="http://schemas.wps.cn/vas-ai-hub/contract-review">false</trackRevisions>
    </reviewItem>
    <reviewItem xmlns="http://schemas.wps.cn/vas-ai-hub/contract-review">
      <errorID xmlns="http://schemas.wps.cn/vas-ai-hub/contract-review">275f23ec-6d97-4ce5-af88-9347bb51dca0</errorID>
      <errorWord xmlns="http://schemas.wps.cn/vas-ai-hub/contract-review">试用范围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适用范围</item>
      </candidateList>
      <explain xmlns="http://schemas.wps.cn/vas-ai-hub/contract-review">存在发音相同字词的误用。</explain>
      <paraID xmlns="http://schemas.wps.cn/vas-ai-hub/contract-review">5463E529</paraID>
      <start xmlns="http://schemas.wps.cn/vas-ai-hub/contract-review">15</start>
      <end xmlns="http://schemas.wps.cn/vas-ai-hub/contract-review">19</end>
      <status xmlns="http://schemas.wps.cn/vas-ai-hub/contract-review">modified</status>
      <modifiedWord xmlns="http://schemas.wps.cn/vas-ai-hub/contract-review">适用范围</modifiedWord>
      <trackRevisions xmlns="http://schemas.wps.cn/vas-ai-hub/contract-review">false</trackRevisions>
    </reviewItem>
    <reviewItem xmlns="http://schemas.wps.cn/vas-ai-hub/contract-review">
      <errorID xmlns="http://schemas.wps.cn/vas-ai-hub/contract-review">1738e776-00f2-4c56-9835-a1a5fc6a0b64</errorID>
      <errorWord xmlns="http://schemas.wps.cn/vas-ai-hub/contract-review">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形</item>
      </candidateList>
      <explain xmlns="http://schemas.wps.cn/vas-ai-hub/contract-review">存在发音相同字词的误用。</explain>
      <paraID xmlns="http://schemas.wps.cn/vas-ai-hub/contract-review"> CA61278</paraID>
      <start xmlns="http://schemas.wps.cn/vas-ai-hub/contract-review">5</start>
      <end xmlns="http://schemas.wps.cn/vas-ai-hub/contract-review">6</end>
      <status xmlns="http://schemas.wps.cn/vas-ai-hub/contract-review">modified</status>
      <modifiedWord xmlns="http://schemas.wps.cn/vas-ai-hub/contract-review">形</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c015a-8ed6-4312-873b-4f094a1e9292}">
  <ds:schemaRefs/>
</ds:datastoreItem>
</file>

<file path=docProps/app.xml><?xml version="1.0" encoding="utf-8"?>
<Properties xmlns="http://schemas.openxmlformats.org/officeDocument/2006/extended-properties" xmlns:vt="http://schemas.openxmlformats.org/officeDocument/2006/docPropsVTypes">
  <Template>Normal</Template>
  <Pages>2</Pages>
  <Words>1735</Words>
  <Characters>1934</Characters>
  <Lines>23</Lines>
  <Paragraphs>6</Paragraphs>
  <TotalTime>25</TotalTime>
  <ScaleCrop>false</ScaleCrop>
  <LinksUpToDate>false</LinksUpToDate>
  <CharactersWithSpaces>1934</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2021-04-26T01:24:00Z</dcterms:created>
  <dc:creator>AAA1</dc:creator>
  <cp:lastModifiedBy>unis</cp:lastModifiedBy>
  <cp:lastPrinted>2025-01-10T06:35:00Z</cp:lastPrinted>
  <dcterms:modified xsi:type="dcterms:W3CDTF">2025-12-16T15:55:56Z</dcterms:modified>
  <dc:title>县政府专题会议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A03EF3E0EAF803AE820941698C036BAB_43</vt:lpwstr>
  </property>
  <property fmtid="{D5CDD505-2E9C-101B-9397-08002B2CF9AE}" pid="4" name="commondata">
    <vt:lpwstr>eyJoZGlkIjoiZGViOWEyYmM1NTJiNzVlZTE0MGNjYjMxOTMwMjAzNWYifQ==</vt:lpwstr>
  </property>
  <property fmtid="{D5CDD505-2E9C-101B-9397-08002B2CF9AE}" pid="5" name="KSOTemplateDocerSaveRecord">
    <vt:lpwstr>eyJoZGlkIjoiYjhkZjJlYWRmODg4YWUyYTg2NDUwZTUzODIzMmJlY2QiLCJ1c2VySWQiOiIzODE4ODM1ODIifQ==</vt:lpwstr>
  </property>
</Properties>
</file>